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18DA5" w14:textId="77777777" w:rsidR="004B42D8" w:rsidRDefault="004B42D8" w:rsidP="004B42D8">
      <w:pPr>
        <w:rPr>
          <w:rFonts w:cs="Arial"/>
          <w:sz w:val="22"/>
        </w:rPr>
      </w:pPr>
      <w:r>
        <w:rPr>
          <w:noProof/>
          <w:lang w:eastAsia="en-AU"/>
        </w:rPr>
        <w:drawing>
          <wp:anchor distT="0" distB="0" distL="114300" distR="114300" simplePos="0" relativeHeight="251661312" behindDoc="0" locked="0" layoutInCell="1" allowOverlap="1" wp14:anchorId="15EC998F" wp14:editId="30CBBFCB">
            <wp:simplePos x="0" y="0"/>
            <wp:positionH relativeFrom="column">
              <wp:posOffset>2061210</wp:posOffset>
            </wp:positionH>
            <wp:positionV relativeFrom="paragraph">
              <wp:posOffset>200660</wp:posOffset>
            </wp:positionV>
            <wp:extent cx="1699895" cy="1755140"/>
            <wp:effectExtent l="19050" t="0" r="0" b="0"/>
            <wp:wrapSquare wrapText="bothSides"/>
            <wp:docPr id="3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 black and white logo&#10;&#10;Description automatically generated"/>
                    <pic:cNvPicPr>
                      <a:picLocks noChangeAspect="1" noChangeArrowheads="1"/>
                    </pic:cNvPicPr>
                  </pic:nvPicPr>
                  <pic:blipFill>
                    <a:blip r:embed="rId7" cstate="print"/>
                    <a:srcRect/>
                    <a:stretch>
                      <a:fillRect/>
                    </a:stretch>
                  </pic:blipFill>
                  <pic:spPr bwMode="auto">
                    <a:xfrm>
                      <a:off x="0" y="0"/>
                      <a:ext cx="1699895" cy="1755140"/>
                    </a:xfrm>
                    <a:prstGeom prst="rect">
                      <a:avLst/>
                    </a:prstGeom>
                    <a:noFill/>
                  </pic:spPr>
                </pic:pic>
              </a:graphicData>
            </a:graphic>
          </wp:anchor>
        </w:drawing>
      </w:r>
    </w:p>
    <w:p w14:paraId="16C3F65E" w14:textId="77777777" w:rsidR="004B42D8" w:rsidRPr="000B6207" w:rsidRDefault="004B42D8" w:rsidP="004B42D8">
      <w:pPr>
        <w:jc w:val="center"/>
        <w:rPr>
          <w:rFonts w:cs="Arial"/>
          <w:sz w:val="48"/>
          <w:szCs w:val="48"/>
        </w:rPr>
      </w:pPr>
    </w:p>
    <w:p w14:paraId="76CF3EB3" w14:textId="77777777" w:rsidR="004B42D8" w:rsidRPr="000B6207" w:rsidRDefault="004B42D8" w:rsidP="004B42D8">
      <w:pPr>
        <w:jc w:val="center"/>
        <w:rPr>
          <w:rFonts w:cs="Arial"/>
          <w:sz w:val="48"/>
          <w:szCs w:val="48"/>
        </w:rPr>
      </w:pPr>
    </w:p>
    <w:p w14:paraId="07A54EF8" w14:textId="77777777" w:rsidR="004B42D8" w:rsidRDefault="004B42D8" w:rsidP="004B42D8">
      <w:pPr>
        <w:jc w:val="center"/>
        <w:rPr>
          <w:rFonts w:cs="Arial"/>
          <w:sz w:val="48"/>
        </w:rPr>
      </w:pPr>
      <w:bookmarkStart w:id="0" w:name="_Toc251070051"/>
    </w:p>
    <w:p w14:paraId="6BD32FF8" w14:textId="77777777" w:rsidR="004B42D8" w:rsidRDefault="004B42D8" w:rsidP="004B42D8">
      <w:pPr>
        <w:jc w:val="center"/>
        <w:rPr>
          <w:rFonts w:cs="Arial"/>
          <w:sz w:val="48"/>
        </w:rPr>
      </w:pPr>
    </w:p>
    <w:p w14:paraId="1FE43FEC" w14:textId="77777777" w:rsidR="004B42D8" w:rsidRDefault="004B42D8" w:rsidP="004B42D8">
      <w:pPr>
        <w:jc w:val="center"/>
        <w:rPr>
          <w:rFonts w:cs="Arial"/>
          <w:sz w:val="48"/>
        </w:rPr>
      </w:pPr>
    </w:p>
    <w:p w14:paraId="1274F9E8" w14:textId="77777777" w:rsidR="004B42D8" w:rsidRDefault="004B42D8" w:rsidP="004B42D8">
      <w:pPr>
        <w:jc w:val="center"/>
        <w:rPr>
          <w:rFonts w:cs="Arial"/>
          <w:sz w:val="48"/>
        </w:rPr>
      </w:pPr>
    </w:p>
    <w:p w14:paraId="2CA40376" w14:textId="77777777" w:rsidR="004B42D8" w:rsidRDefault="004B42D8" w:rsidP="004B42D8">
      <w:pPr>
        <w:rPr>
          <w:rFonts w:cs="Arial"/>
          <w:sz w:val="48"/>
        </w:rPr>
      </w:pPr>
      <w:r>
        <w:rPr>
          <w:rFonts w:cs="Arial"/>
          <w:sz w:val="48"/>
        </w:rPr>
        <w:t>Electric Line Clearance Management Plan</w:t>
      </w:r>
      <w:bookmarkEnd w:id="0"/>
    </w:p>
    <w:p w14:paraId="2B2598F7" w14:textId="77777777" w:rsidR="004B42D8" w:rsidRDefault="004B42D8" w:rsidP="004B42D8">
      <w:pPr>
        <w:rPr>
          <w:rFonts w:cs="Arial"/>
          <w:sz w:val="48"/>
        </w:rPr>
      </w:pPr>
      <w:r>
        <w:rPr>
          <w:rFonts w:cs="Arial"/>
          <w:sz w:val="48"/>
        </w:rPr>
        <w:t xml:space="preserve"> 2024-2025</w:t>
      </w:r>
    </w:p>
    <w:p w14:paraId="5C6A0010" w14:textId="77777777" w:rsidR="004B42D8" w:rsidRDefault="004B42D8" w:rsidP="004B42D8">
      <w:pPr>
        <w:jc w:val="center"/>
        <w:rPr>
          <w:rFonts w:cs="Arial"/>
          <w:sz w:val="48"/>
        </w:rPr>
      </w:pPr>
    </w:p>
    <w:p w14:paraId="699158D3" w14:textId="77777777" w:rsidR="004B42D8" w:rsidRDefault="004B42D8" w:rsidP="004B42D8">
      <w:pPr>
        <w:rPr>
          <w:rFonts w:cs="Arial"/>
          <w:sz w:val="48"/>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842"/>
        <w:gridCol w:w="1134"/>
        <w:gridCol w:w="3294"/>
        <w:gridCol w:w="1620"/>
      </w:tblGrid>
      <w:tr w:rsidR="00C138E4" w14:paraId="2FBC0353" w14:textId="77777777" w:rsidTr="006E25E9">
        <w:tc>
          <w:tcPr>
            <w:tcW w:w="1555" w:type="dxa"/>
            <w:tcBorders>
              <w:top w:val="single" w:sz="4" w:space="0" w:color="000000"/>
              <w:left w:val="single" w:sz="4" w:space="0" w:color="000000"/>
              <w:bottom w:val="single" w:sz="4" w:space="0" w:color="000000"/>
              <w:right w:val="single" w:sz="4" w:space="0" w:color="000000"/>
            </w:tcBorders>
            <w:hideMark/>
          </w:tcPr>
          <w:p w14:paraId="08098FE4" w14:textId="77777777" w:rsidR="004B42D8" w:rsidRDefault="004B42D8" w:rsidP="006E25E9">
            <w:pPr>
              <w:spacing w:line="276" w:lineRule="auto"/>
              <w:jc w:val="center"/>
              <w:rPr>
                <w:rFonts w:cs="Arial"/>
                <w:sz w:val="20"/>
                <w:szCs w:val="20"/>
              </w:rPr>
            </w:pPr>
            <w:r>
              <w:rPr>
                <w:rFonts w:cs="Arial"/>
                <w:sz w:val="20"/>
                <w:szCs w:val="20"/>
              </w:rPr>
              <w:t>Document Version</w:t>
            </w:r>
          </w:p>
        </w:tc>
        <w:tc>
          <w:tcPr>
            <w:tcW w:w="1842" w:type="dxa"/>
            <w:tcBorders>
              <w:top w:val="single" w:sz="4" w:space="0" w:color="000000"/>
              <w:left w:val="single" w:sz="4" w:space="0" w:color="000000"/>
              <w:bottom w:val="single" w:sz="4" w:space="0" w:color="000000"/>
              <w:right w:val="single" w:sz="4" w:space="0" w:color="000000"/>
            </w:tcBorders>
            <w:hideMark/>
          </w:tcPr>
          <w:p w14:paraId="71E1CD41" w14:textId="77777777" w:rsidR="004B42D8" w:rsidRDefault="004B42D8" w:rsidP="006E25E9">
            <w:pPr>
              <w:spacing w:line="276" w:lineRule="auto"/>
              <w:jc w:val="center"/>
              <w:rPr>
                <w:rFonts w:cs="Arial"/>
                <w:sz w:val="20"/>
                <w:szCs w:val="20"/>
              </w:rPr>
            </w:pPr>
            <w:r>
              <w:rPr>
                <w:rFonts w:cs="Arial"/>
                <w:sz w:val="20"/>
                <w:szCs w:val="20"/>
              </w:rPr>
              <w:t>Revision Date</w:t>
            </w:r>
          </w:p>
        </w:tc>
        <w:tc>
          <w:tcPr>
            <w:tcW w:w="1134" w:type="dxa"/>
            <w:tcBorders>
              <w:top w:val="single" w:sz="4" w:space="0" w:color="000000"/>
              <w:left w:val="single" w:sz="4" w:space="0" w:color="000000"/>
              <w:bottom w:val="single" w:sz="4" w:space="0" w:color="000000"/>
              <w:right w:val="single" w:sz="4" w:space="0" w:color="000000"/>
            </w:tcBorders>
            <w:hideMark/>
          </w:tcPr>
          <w:p w14:paraId="7E8C35FD" w14:textId="77777777" w:rsidR="004B42D8" w:rsidRDefault="004B42D8" w:rsidP="006E25E9">
            <w:pPr>
              <w:spacing w:line="276" w:lineRule="auto"/>
              <w:jc w:val="center"/>
              <w:rPr>
                <w:rFonts w:cs="Arial"/>
                <w:sz w:val="20"/>
                <w:szCs w:val="20"/>
              </w:rPr>
            </w:pPr>
            <w:r>
              <w:rPr>
                <w:rFonts w:cs="Arial"/>
                <w:sz w:val="20"/>
                <w:szCs w:val="20"/>
              </w:rPr>
              <w:t>Issue Number</w:t>
            </w:r>
          </w:p>
        </w:tc>
        <w:tc>
          <w:tcPr>
            <w:tcW w:w="3294" w:type="dxa"/>
            <w:tcBorders>
              <w:top w:val="single" w:sz="4" w:space="0" w:color="000000"/>
              <w:left w:val="single" w:sz="4" w:space="0" w:color="000000"/>
              <w:bottom w:val="single" w:sz="4" w:space="0" w:color="000000"/>
              <w:right w:val="single" w:sz="4" w:space="0" w:color="000000"/>
            </w:tcBorders>
            <w:hideMark/>
          </w:tcPr>
          <w:p w14:paraId="64002305" w14:textId="77777777" w:rsidR="004B42D8" w:rsidRDefault="004B42D8" w:rsidP="006E25E9">
            <w:pPr>
              <w:spacing w:line="276" w:lineRule="auto"/>
              <w:jc w:val="center"/>
              <w:rPr>
                <w:rFonts w:cs="Arial"/>
                <w:sz w:val="20"/>
                <w:szCs w:val="20"/>
              </w:rPr>
            </w:pPr>
            <w:r>
              <w:rPr>
                <w:rFonts w:cs="Arial"/>
                <w:sz w:val="20"/>
                <w:szCs w:val="20"/>
              </w:rPr>
              <w:t>Responsible By</w:t>
            </w:r>
          </w:p>
        </w:tc>
        <w:tc>
          <w:tcPr>
            <w:tcW w:w="1620" w:type="dxa"/>
            <w:tcBorders>
              <w:top w:val="single" w:sz="4" w:space="0" w:color="000000"/>
              <w:left w:val="single" w:sz="4" w:space="0" w:color="000000"/>
              <w:bottom w:val="single" w:sz="4" w:space="0" w:color="000000"/>
              <w:right w:val="single" w:sz="4" w:space="0" w:color="000000"/>
            </w:tcBorders>
            <w:hideMark/>
          </w:tcPr>
          <w:p w14:paraId="744C573F" w14:textId="77777777" w:rsidR="004B42D8" w:rsidRDefault="004B42D8" w:rsidP="006E25E9">
            <w:pPr>
              <w:spacing w:line="276" w:lineRule="auto"/>
              <w:jc w:val="center"/>
              <w:rPr>
                <w:rFonts w:cs="Arial"/>
                <w:sz w:val="20"/>
                <w:szCs w:val="20"/>
              </w:rPr>
            </w:pPr>
            <w:r>
              <w:rPr>
                <w:rFonts w:cs="Arial"/>
                <w:sz w:val="20"/>
                <w:szCs w:val="20"/>
              </w:rPr>
              <w:t>Authorisation Date</w:t>
            </w:r>
          </w:p>
        </w:tc>
      </w:tr>
      <w:tr w:rsidR="00C138E4" w14:paraId="7C718447" w14:textId="77777777" w:rsidTr="006E25E9">
        <w:tc>
          <w:tcPr>
            <w:tcW w:w="1555" w:type="dxa"/>
            <w:tcBorders>
              <w:top w:val="single" w:sz="4" w:space="0" w:color="000000"/>
              <w:left w:val="single" w:sz="4" w:space="0" w:color="000000"/>
              <w:bottom w:val="single" w:sz="4" w:space="0" w:color="000000"/>
              <w:right w:val="single" w:sz="4" w:space="0" w:color="000000"/>
            </w:tcBorders>
          </w:tcPr>
          <w:p w14:paraId="5AD84F4F" w14:textId="77777777" w:rsidR="004B42D8" w:rsidRPr="000E53BC" w:rsidRDefault="004B42D8" w:rsidP="006E25E9">
            <w:pPr>
              <w:spacing w:line="276" w:lineRule="auto"/>
              <w:jc w:val="center"/>
              <w:rPr>
                <w:rFonts w:cs="Arial"/>
                <w:sz w:val="20"/>
                <w:szCs w:val="20"/>
              </w:rPr>
            </w:pPr>
            <w:r w:rsidRPr="000E53BC">
              <w:rPr>
                <w:rFonts w:cs="Arial"/>
                <w:sz w:val="20"/>
                <w:szCs w:val="20"/>
              </w:rPr>
              <w:t>Version 1</w:t>
            </w:r>
          </w:p>
        </w:tc>
        <w:tc>
          <w:tcPr>
            <w:tcW w:w="1842" w:type="dxa"/>
            <w:tcBorders>
              <w:top w:val="single" w:sz="4" w:space="0" w:color="000000"/>
              <w:left w:val="single" w:sz="4" w:space="0" w:color="000000"/>
              <w:bottom w:val="single" w:sz="4" w:space="0" w:color="000000"/>
              <w:right w:val="single" w:sz="4" w:space="0" w:color="000000"/>
            </w:tcBorders>
          </w:tcPr>
          <w:p w14:paraId="37676078" w14:textId="77777777" w:rsidR="004B42D8" w:rsidRPr="000E53BC" w:rsidRDefault="004B42D8" w:rsidP="006E25E9">
            <w:pPr>
              <w:spacing w:line="276" w:lineRule="auto"/>
              <w:jc w:val="center"/>
              <w:rPr>
                <w:rFonts w:cs="Arial"/>
                <w:sz w:val="20"/>
                <w:szCs w:val="20"/>
              </w:rPr>
            </w:pPr>
            <w:r>
              <w:rPr>
                <w:rFonts w:cs="Arial"/>
                <w:sz w:val="20"/>
                <w:szCs w:val="20"/>
              </w:rPr>
              <w:t>March 2024</w:t>
            </w:r>
          </w:p>
        </w:tc>
        <w:tc>
          <w:tcPr>
            <w:tcW w:w="1134" w:type="dxa"/>
            <w:tcBorders>
              <w:top w:val="single" w:sz="4" w:space="0" w:color="000000"/>
              <w:left w:val="single" w:sz="4" w:space="0" w:color="000000"/>
              <w:bottom w:val="single" w:sz="4" w:space="0" w:color="000000"/>
              <w:right w:val="single" w:sz="4" w:space="0" w:color="000000"/>
            </w:tcBorders>
          </w:tcPr>
          <w:p w14:paraId="13EC9C1C" w14:textId="77777777" w:rsidR="004B42D8" w:rsidRPr="000E53BC" w:rsidRDefault="004B42D8" w:rsidP="006E25E9">
            <w:pPr>
              <w:spacing w:line="276" w:lineRule="auto"/>
              <w:jc w:val="center"/>
              <w:rPr>
                <w:rFonts w:cs="Arial"/>
                <w:sz w:val="20"/>
                <w:szCs w:val="20"/>
              </w:rPr>
            </w:pPr>
            <w:r w:rsidRPr="000E53BC">
              <w:rPr>
                <w:rFonts w:cs="Arial"/>
                <w:sz w:val="20"/>
                <w:szCs w:val="20"/>
              </w:rPr>
              <w:t>1</w:t>
            </w:r>
          </w:p>
        </w:tc>
        <w:tc>
          <w:tcPr>
            <w:tcW w:w="3294" w:type="dxa"/>
            <w:tcBorders>
              <w:top w:val="single" w:sz="4" w:space="0" w:color="000000"/>
              <w:left w:val="single" w:sz="4" w:space="0" w:color="000000"/>
              <w:bottom w:val="single" w:sz="4" w:space="0" w:color="000000"/>
              <w:right w:val="single" w:sz="4" w:space="0" w:color="000000"/>
            </w:tcBorders>
          </w:tcPr>
          <w:p w14:paraId="2C7B24FC" w14:textId="77777777" w:rsidR="004B42D8" w:rsidRPr="000E53BC" w:rsidRDefault="004B42D8" w:rsidP="006E25E9">
            <w:pPr>
              <w:pStyle w:val="NoSpacing"/>
            </w:pPr>
            <w:r>
              <w:rPr>
                <w:sz w:val="20"/>
                <w:szCs w:val="20"/>
              </w:rPr>
              <w:t>Jill Colson, Director, Environment, Recreation and Infrastructure</w:t>
            </w:r>
          </w:p>
        </w:tc>
        <w:tc>
          <w:tcPr>
            <w:tcW w:w="1620" w:type="dxa"/>
            <w:tcBorders>
              <w:top w:val="single" w:sz="4" w:space="0" w:color="000000"/>
              <w:left w:val="single" w:sz="4" w:space="0" w:color="000000"/>
              <w:bottom w:val="single" w:sz="4" w:space="0" w:color="000000"/>
              <w:right w:val="single" w:sz="4" w:space="0" w:color="000000"/>
            </w:tcBorders>
          </w:tcPr>
          <w:p w14:paraId="2E9A9C78" w14:textId="77777777" w:rsidR="004B42D8" w:rsidRPr="00206855" w:rsidRDefault="004B42D8" w:rsidP="00C5093D">
            <w:pPr>
              <w:spacing w:line="276" w:lineRule="auto"/>
              <w:rPr>
                <w:rFonts w:cs="Arial"/>
                <w:sz w:val="20"/>
                <w:szCs w:val="20"/>
                <w:highlight w:val="yellow"/>
              </w:rPr>
            </w:pPr>
            <w:r w:rsidRPr="004B42D8">
              <w:rPr>
                <w:rFonts w:cs="Arial"/>
                <w:sz w:val="20"/>
                <w:szCs w:val="20"/>
              </w:rPr>
              <w:t>31 March 2024</w:t>
            </w:r>
          </w:p>
        </w:tc>
      </w:tr>
      <w:tr w:rsidR="00C138E4" w14:paraId="2D529B7E" w14:textId="77777777" w:rsidTr="006E25E9">
        <w:tc>
          <w:tcPr>
            <w:tcW w:w="4531" w:type="dxa"/>
            <w:gridSpan w:val="3"/>
            <w:tcBorders>
              <w:top w:val="single" w:sz="4" w:space="0" w:color="000000"/>
              <w:left w:val="single" w:sz="4" w:space="0" w:color="000000"/>
              <w:bottom w:val="single" w:sz="4" w:space="0" w:color="000000"/>
              <w:right w:val="single" w:sz="4" w:space="0" w:color="000000"/>
            </w:tcBorders>
          </w:tcPr>
          <w:p w14:paraId="29EC8C15" w14:textId="77777777" w:rsidR="004B42D8" w:rsidRPr="000E53BC" w:rsidRDefault="004B42D8" w:rsidP="006E25E9">
            <w:pPr>
              <w:spacing w:line="276" w:lineRule="auto"/>
              <w:jc w:val="center"/>
              <w:rPr>
                <w:rFonts w:cs="Arial"/>
                <w:sz w:val="20"/>
                <w:szCs w:val="20"/>
              </w:rPr>
            </w:pPr>
            <w:proofErr w:type="gramStart"/>
            <w:r w:rsidRPr="000E53BC">
              <w:rPr>
                <w:rFonts w:cs="Arial"/>
                <w:sz w:val="20"/>
                <w:szCs w:val="20"/>
              </w:rPr>
              <w:t>Signature :</w:t>
            </w:r>
            <w:proofErr w:type="gramEnd"/>
            <w:r w:rsidRPr="000E53BC">
              <w:rPr>
                <w:rFonts w:cs="Arial"/>
                <w:sz w:val="20"/>
                <w:szCs w:val="20"/>
              </w:rPr>
              <w:t xml:space="preserve"> </w:t>
            </w:r>
          </w:p>
        </w:tc>
        <w:tc>
          <w:tcPr>
            <w:tcW w:w="3294" w:type="dxa"/>
            <w:tcBorders>
              <w:top w:val="single" w:sz="4" w:space="0" w:color="000000"/>
              <w:left w:val="single" w:sz="4" w:space="0" w:color="000000"/>
              <w:bottom w:val="single" w:sz="4" w:space="0" w:color="000000"/>
              <w:right w:val="single" w:sz="4" w:space="0" w:color="000000"/>
            </w:tcBorders>
          </w:tcPr>
          <w:p w14:paraId="72C6D7DE" w14:textId="0A977E18" w:rsidR="004B42D8" w:rsidRPr="000E53BC" w:rsidRDefault="00C138E4" w:rsidP="006E25E9">
            <w:pPr>
              <w:pStyle w:val="NoSpacing"/>
              <w:rPr>
                <w:sz w:val="20"/>
                <w:szCs w:val="20"/>
              </w:rPr>
            </w:pPr>
            <w:r>
              <w:rPr>
                <w:noProof/>
                <w:sz w:val="20"/>
                <w:szCs w:val="20"/>
                <w14:ligatures w14:val="standardContextual"/>
              </w:rPr>
              <w:drawing>
                <wp:inline distT="0" distB="0" distL="0" distR="0" wp14:anchorId="70CD0335" wp14:editId="0F5064AC">
                  <wp:extent cx="914400" cy="346446"/>
                  <wp:effectExtent l="0" t="0" r="0" b="0"/>
                  <wp:docPr id="782247493" name="Picture 1" descr="A black pen with two fing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7493" name="Picture 1" descr="A black pen with two fing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213" cy="356605"/>
                          </a:xfrm>
                          <a:prstGeom prst="rect">
                            <a:avLst/>
                          </a:prstGeom>
                        </pic:spPr>
                      </pic:pic>
                    </a:graphicData>
                  </a:graphic>
                </wp:inline>
              </w:drawing>
            </w:r>
          </w:p>
        </w:tc>
        <w:tc>
          <w:tcPr>
            <w:tcW w:w="1620" w:type="dxa"/>
            <w:tcBorders>
              <w:top w:val="single" w:sz="4" w:space="0" w:color="000000"/>
              <w:left w:val="single" w:sz="4" w:space="0" w:color="000000"/>
              <w:bottom w:val="single" w:sz="4" w:space="0" w:color="000000"/>
              <w:right w:val="single" w:sz="4" w:space="0" w:color="000000"/>
            </w:tcBorders>
          </w:tcPr>
          <w:p w14:paraId="51546279" w14:textId="77777777" w:rsidR="004B42D8" w:rsidRPr="009514AC" w:rsidRDefault="004B42D8" w:rsidP="006E25E9">
            <w:pPr>
              <w:spacing w:line="276" w:lineRule="auto"/>
              <w:jc w:val="center"/>
              <w:rPr>
                <w:rFonts w:cs="Arial"/>
                <w:sz w:val="20"/>
                <w:szCs w:val="20"/>
              </w:rPr>
            </w:pPr>
          </w:p>
        </w:tc>
      </w:tr>
    </w:tbl>
    <w:p w14:paraId="5523FAF4" w14:textId="77777777" w:rsidR="004B42D8" w:rsidRDefault="004B42D8" w:rsidP="004B42D8">
      <w:pPr>
        <w:rPr>
          <w:rFonts w:cs="Arial"/>
          <w:b/>
        </w:rPr>
      </w:pPr>
    </w:p>
    <w:p w14:paraId="605F35BC" w14:textId="77777777" w:rsidR="004B42D8" w:rsidRDefault="004B42D8" w:rsidP="004B42D8">
      <w:pPr>
        <w:jc w:val="center"/>
        <w:rPr>
          <w:rFonts w:cs="Arial"/>
        </w:rPr>
      </w:pPr>
      <w:r>
        <w:rPr>
          <w:rFonts w:cs="Arial"/>
          <w:b/>
        </w:rPr>
        <w:t xml:space="preserve">This plan supersedes all previous </w:t>
      </w:r>
      <w:proofErr w:type="gramStart"/>
      <w:r>
        <w:rPr>
          <w:rFonts w:cs="Arial"/>
          <w:b/>
        </w:rPr>
        <w:t>plans</w:t>
      </w:r>
      <w:proofErr w:type="gramEnd"/>
    </w:p>
    <w:p w14:paraId="3F9D57FF" w14:textId="77777777" w:rsidR="004B42D8" w:rsidRDefault="004B42D8" w:rsidP="004B42D8"/>
    <w:p w14:paraId="12459E4B" w14:textId="77777777" w:rsidR="004B42D8" w:rsidRDefault="004B42D8" w:rsidP="004B42D8"/>
    <w:p w14:paraId="13D64FC2" w14:textId="77777777" w:rsidR="004B42D8" w:rsidRDefault="004B42D8" w:rsidP="004B42D8">
      <w:r>
        <w:br w:type="page"/>
      </w:r>
    </w:p>
    <w:p w14:paraId="1FBE74E9" w14:textId="77777777" w:rsidR="004B42D8" w:rsidRDefault="004B42D8" w:rsidP="004B42D8"/>
    <w:sdt>
      <w:sdtPr>
        <w:rPr>
          <w:rFonts w:eastAsiaTheme="minorHAnsi" w:cstheme="minorBidi"/>
          <w:b w:val="0"/>
          <w:szCs w:val="22"/>
          <w:lang w:val="en-AU"/>
        </w:rPr>
        <w:id w:val="309142830"/>
        <w:docPartObj>
          <w:docPartGallery w:val="Table of Contents"/>
          <w:docPartUnique/>
        </w:docPartObj>
      </w:sdtPr>
      <w:sdtEndPr>
        <w:rPr>
          <w:bCs/>
          <w:noProof/>
        </w:rPr>
      </w:sdtEndPr>
      <w:sdtContent>
        <w:p w14:paraId="6897C14B" w14:textId="77777777" w:rsidR="004B42D8" w:rsidRDefault="004B42D8" w:rsidP="004B42D8">
          <w:pPr>
            <w:pStyle w:val="TOCHeading"/>
          </w:pPr>
          <w:r>
            <w:t>Contents</w:t>
          </w:r>
        </w:p>
        <w:p w14:paraId="20DF525C" w14:textId="77777777" w:rsidR="004B42D8" w:rsidRDefault="004B42D8" w:rsidP="004B42D8">
          <w:pPr>
            <w:pStyle w:val="TOC2"/>
            <w:tabs>
              <w:tab w:val="left" w:pos="960"/>
              <w:tab w:val="right" w:leader="dot" w:pos="9629"/>
            </w:tabs>
            <w:rPr>
              <w:rFonts w:asciiTheme="minorHAnsi" w:hAnsiTheme="minorHAnsi" w:cstheme="minorBidi"/>
              <w:noProof/>
              <w:sz w:val="22"/>
              <w:lang w:val="en-AU" w:eastAsia="en-AU"/>
            </w:rPr>
          </w:pPr>
          <w:r>
            <w:fldChar w:fldCharType="begin"/>
          </w:r>
          <w:r>
            <w:instrText xml:space="preserve"> TOC \o "1-3" \h \z \u </w:instrText>
          </w:r>
          <w:r>
            <w:fldChar w:fldCharType="separate"/>
          </w:r>
          <w:hyperlink w:anchor="_Toc80710969" w:history="1">
            <w:r w:rsidRPr="00E80055">
              <w:rPr>
                <w:rStyle w:val="Hyperlink"/>
                <w:noProof/>
              </w:rPr>
              <w:t>9(2)</w:t>
            </w:r>
            <w:r>
              <w:rPr>
                <w:rFonts w:asciiTheme="minorHAnsi" w:hAnsiTheme="minorHAnsi" w:cstheme="minorBidi"/>
                <w:noProof/>
                <w:sz w:val="22"/>
                <w:lang w:val="en-AU" w:eastAsia="en-AU"/>
              </w:rPr>
              <w:tab/>
            </w:r>
            <w:r w:rsidRPr="00E80055">
              <w:rPr>
                <w:rStyle w:val="Hyperlink"/>
                <w:noProof/>
              </w:rPr>
              <w:t>A responsible person that is not a major electricity company, before 31 March in each year, must prepare a management plan relating to compliance with the Code for the next financial year</w:t>
            </w:r>
            <w:r>
              <w:rPr>
                <w:noProof/>
                <w:webHidden/>
              </w:rPr>
              <w:tab/>
            </w:r>
            <w:r>
              <w:rPr>
                <w:noProof/>
                <w:webHidden/>
              </w:rPr>
              <w:fldChar w:fldCharType="begin"/>
            </w:r>
            <w:r>
              <w:rPr>
                <w:noProof/>
                <w:webHidden/>
              </w:rPr>
              <w:instrText xml:space="preserve"> PAGEREF _Toc80710969 \h </w:instrText>
            </w:r>
            <w:r>
              <w:rPr>
                <w:noProof/>
                <w:webHidden/>
              </w:rPr>
            </w:r>
            <w:r>
              <w:rPr>
                <w:noProof/>
                <w:webHidden/>
              </w:rPr>
              <w:fldChar w:fldCharType="separate"/>
            </w:r>
            <w:r>
              <w:rPr>
                <w:noProof/>
                <w:webHidden/>
              </w:rPr>
              <w:t>4</w:t>
            </w:r>
            <w:r>
              <w:rPr>
                <w:noProof/>
                <w:webHidden/>
              </w:rPr>
              <w:fldChar w:fldCharType="end"/>
            </w:r>
          </w:hyperlink>
        </w:p>
        <w:p w14:paraId="32674D6B"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0" w:history="1">
            <w:r w:rsidR="004B42D8" w:rsidRPr="00E80055">
              <w:rPr>
                <w:rStyle w:val="Hyperlink"/>
                <w:noProof/>
              </w:rPr>
              <w:t>9(4)(a)</w:t>
            </w:r>
            <w:r w:rsidR="004B42D8">
              <w:rPr>
                <w:rFonts w:asciiTheme="minorHAnsi" w:hAnsiTheme="minorHAnsi" w:cstheme="minorBidi"/>
                <w:noProof/>
                <w:sz w:val="22"/>
                <w:lang w:val="en-AU" w:eastAsia="en-AU"/>
              </w:rPr>
              <w:tab/>
            </w:r>
            <w:r w:rsidR="004B42D8" w:rsidRPr="00E80055">
              <w:rPr>
                <w:rStyle w:val="Hyperlink"/>
                <w:noProof/>
              </w:rPr>
              <w:t>Name, Address and Telephone Number of the Responsible Person.</w:t>
            </w:r>
            <w:r w:rsidR="004B42D8">
              <w:rPr>
                <w:noProof/>
                <w:webHidden/>
              </w:rPr>
              <w:tab/>
            </w:r>
            <w:r w:rsidR="004B42D8">
              <w:rPr>
                <w:noProof/>
                <w:webHidden/>
              </w:rPr>
              <w:fldChar w:fldCharType="begin"/>
            </w:r>
            <w:r w:rsidR="004B42D8">
              <w:rPr>
                <w:noProof/>
                <w:webHidden/>
              </w:rPr>
              <w:instrText xml:space="preserve"> PAGEREF _Toc80710970 \h </w:instrText>
            </w:r>
            <w:r w:rsidR="004B42D8">
              <w:rPr>
                <w:noProof/>
                <w:webHidden/>
              </w:rPr>
            </w:r>
            <w:r w:rsidR="004B42D8">
              <w:rPr>
                <w:noProof/>
                <w:webHidden/>
              </w:rPr>
              <w:fldChar w:fldCharType="separate"/>
            </w:r>
            <w:r w:rsidR="004B42D8">
              <w:rPr>
                <w:noProof/>
                <w:webHidden/>
              </w:rPr>
              <w:t>4</w:t>
            </w:r>
            <w:r w:rsidR="004B42D8">
              <w:rPr>
                <w:noProof/>
                <w:webHidden/>
              </w:rPr>
              <w:fldChar w:fldCharType="end"/>
            </w:r>
          </w:hyperlink>
        </w:p>
        <w:p w14:paraId="4011CBFA"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1" w:history="1">
            <w:r w:rsidR="004B42D8" w:rsidRPr="00E80055">
              <w:rPr>
                <w:rStyle w:val="Hyperlink"/>
                <w:noProof/>
              </w:rPr>
              <w:t>9(4)(b)</w:t>
            </w:r>
            <w:r w:rsidR="004B42D8">
              <w:rPr>
                <w:rFonts w:asciiTheme="minorHAnsi" w:hAnsiTheme="minorHAnsi" w:cstheme="minorBidi"/>
                <w:noProof/>
                <w:sz w:val="22"/>
                <w:lang w:val="en-AU" w:eastAsia="en-AU"/>
              </w:rPr>
              <w:tab/>
            </w:r>
            <w:r w:rsidR="004B42D8" w:rsidRPr="00E80055">
              <w:rPr>
                <w:rStyle w:val="Hyperlink"/>
                <w:noProof/>
              </w:rPr>
              <w:t>Name, Position, Address and Telephone Number of the Person who was responsible for the Preparation of the Plan.</w:t>
            </w:r>
            <w:r w:rsidR="004B42D8">
              <w:rPr>
                <w:noProof/>
                <w:webHidden/>
              </w:rPr>
              <w:tab/>
            </w:r>
            <w:r w:rsidR="004B42D8">
              <w:rPr>
                <w:noProof/>
                <w:webHidden/>
              </w:rPr>
              <w:fldChar w:fldCharType="begin"/>
            </w:r>
            <w:r w:rsidR="004B42D8">
              <w:rPr>
                <w:noProof/>
                <w:webHidden/>
              </w:rPr>
              <w:instrText xml:space="preserve"> PAGEREF _Toc80710971 \h </w:instrText>
            </w:r>
            <w:r w:rsidR="004B42D8">
              <w:rPr>
                <w:noProof/>
                <w:webHidden/>
              </w:rPr>
            </w:r>
            <w:r w:rsidR="004B42D8">
              <w:rPr>
                <w:noProof/>
                <w:webHidden/>
              </w:rPr>
              <w:fldChar w:fldCharType="separate"/>
            </w:r>
            <w:r w:rsidR="004B42D8">
              <w:rPr>
                <w:noProof/>
                <w:webHidden/>
              </w:rPr>
              <w:t>4</w:t>
            </w:r>
            <w:r w:rsidR="004B42D8">
              <w:rPr>
                <w:noProof/>
                <w:webHidden/>
              </w:rPr>
              <w:fldChar w:fldCharType="end"/>
            </w:r>
          </w:hyperlink>
        </w:p>
        <w:p w14:paraId="05CB01F4"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2" w:history="1">
            <w:r w:rsidR="004B42D8" w:rsidRPr="00E80055">
              <w:rPr>
                <w:rStyle w:val="Hyperlink"/>
                <w:noProof/>
              </w:rPr>
              <w:t>9(4)(c)</w:t>
            </w:r>
            <w:r w:rsidR="004B42D8">
              <w:rPr>
                <w:rFonts w:asciiTheme="minorHAnsi" w:hAnsiTheme="minorHAnsi" w:cstheme="minorBidi"/>
                <w:noProof/>
                <w:sz w:val="22"/>
                <w:lang w:val="en-AU" w:eastAsia="en-AU"/>
              </w:rPr>
              <w:tab/>
            </w:r>
            <w:r w:rsidR="004B42D8" w:rsidRPr="00E80055">
              <w:rPr>
                <w:rStyle w:val="Hyperlink"/>
                <w:noProof/>
              </w:rPr>
              <w:t>Name, position, address and telephone number of the persons who are responsible for carrying out the plan.</w:t>
            </w:r>
            <w:r w:rsidR="004B42D8">
              <w:rPr>
                <w:noProof/>
                <w:webHidden/>
              </w:rPr>
              <w:tab/>
            </w:r>
            <w:r w:rsidR="004B42D8">
              <w:rPr>
                <w:noProof/>
                <w:webHidden/>
              </w:rPr>
              <w:fldChar w:fldCharType="begin"/>
            </w:r>
            <w:r w:rsidR="004B42D8">
              <w:rPr>
                <w:noProof/>
                <w:webHidden/>
              </w:rPr>
              <w:instrText xml:space="preserve"> PAGEREF _Toc80710972 \h </w:instrText>
            </w:r>
            <w:r w:rsidR="004B42D8">
              <w:rPr>
                <w:noProof/>
                <w:webHidden/>
              </w:rPr>
            </w:r>
            <w:r w:rsidR="004B42D8">
              <w:rPr>
                <w:noProof/>
                <w:webHidden/>
              </w:rPr>
              <w:fldChar w:fldCharType="separate"/>
            </w:r>
            <w:r w:rsidR="004B42D8">
              <w:rPr>
                <w:noProof/>
                <w:webHidden/>
              </w:rPr>
              <w:t>4</w:t>
            </w:r>
            <w:r w:rsidR="004B42D8">
              <w:rPr>
                <w:noProof/>
                <w:webHidden/>
              </w:rPr>
              <w:fldChar w:fldCharType="end"/>
            </w:r>
          </w:hyperlink>
        </w:p>
        <w:p w14:paraId="58168FBB"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3" w:history="1">
            <w:r w:rsidR="004B42D8" w:rsidRPr="00E80055">
              <w:rPr>
                <w:rStyle w:val="Hyperlink"/>
                <w:noProof/>
              </w:rPr>
              <w:t>9(4)(d)</w:t>
            </w:r>
            <w:r w:rsidR="004B42D8">
              <w:rPr>
                <w:rFonts w:asciiTheme="minorHAnsi" w:hAnsiTheme="minorHAnsi" w:cstheme="minorBidi"/>
                <w:noProof/>
                <w:sz w:val="22"/>
                <w:lang w:val="en-AU" w:eastAsia="en-AU"/>
              </w:rPr>
              <w:tab/>
            </w:r>
            <w:r w:rsidR="004B42D8" w:rsidRPr="00E80055">
              <w:rPr>
                <w:rStyle w:val="Hyperlink"/>
                <w:noProof/>
              </w:rPr>
              <w:t>The telephone number of a person who can be contacted in an    emergency that requires clearance of an electric line that the     responsible person is required to keep clear of trees</w:t>
            </w:r>
            <w:r w:rsidR="004B42D8">
              <w:rPr>
                <w:noProof/>
                <w:webHidden/>
              </w:rPr>
              <w:tab/>
            </w:r>
            <w:r w:rsidR="004B42D8">
              <w:rPr>
                <w:noProof/>
                <w:webHidden/>
              </w:rPr>
              <w:fldChar w:fldCharType="begin"/>
            </w:r>
            <w:r w:rsidR="004B42D8">
              <w:rPr>
                <w:noProof/>
                <w:webHidden/>
              </w:rPr>
              <w:instrText xml:space="preserve"> PAGEREF _Toc80710973 \h </w:instrText>
            </w:r>
            <w:r w:rsidR="004B42D8">
              <w:rPr>
                <w:noProof/>
                <w:webHidden/>
              </w:rPr>
            </w:r>
            <w:r w:rsidR="004B42D8">
              <w:rPr>
                <w:noProof/>
                <w:webHidden/>
              </w:rPr>
              <w:fldChar w:fldCharType="separate"/>
            </w:r>
            <w:r w:rsidR="004B42D8">
              <w:rPr>
                <w:noProof/>
                <w:webHidden/>
              </w:rPr>
              <w:t>5</w:t>
            </w:r>
            <w:r w:rsidR="004B42D8">
              <w:rPr>
                <w:noProof/>
                <w:webHidden/>
              </w:rPr>
              <w:fldChar w:fldCharType="end"/>
            </w:r>
          </w:hyperlink>
        </w:p>
        <w:p w14:paraId="7494EB92"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4" w:history="1">
            <w:r w:rsidR="004B42D8" w:rsidRPr="00E80055">
              <w:rPr>
                <w:rStyle w:val="Hyperlink"/>
                <w:rFonts w:cs="Arial"/>
                <w:noProof/>
              </w:rPr>
              <w:t>9(4)(e)</w:t>
            </w:r>
            <w:r w:rsidR="004B42D8">
              <w:rPr>
                <w:rFonts w:asciiTheme="minorHAnsi" w:hAnsiTheme="minorHAnsi" w:cstheme="minorBidi"/>
                <w:noProof/>
                <w:sz w:val="22"/>
                <w:lang w:val="en-AU" w:eastAsia="en-AU"/>
              </w:rPr>
              <w:tab/>
            </w:r>
            <w:r w:rsidR="004B42D8" w:rsidRPr="00E80055">
              <w:rPr>
                <w:rStyle w:val="Hyperlink"/>
                <w:rFonts w:cs="Arial"/>
                <w:noProof/>
              </w:rPr>
              <w:t>The objectives of the plan are to ensure Electrical Safety through:</w:t>
            </w:r>
            <w:r w:rsidR="004B42D8">
              <w:rPr>
                <w:noProof/>
                <w:webHidden/>
              </w:rPr>
              <w:tab/>
            </w:r>
            <w:r w:rsidR="004B42D8">
              <w:rPr>
                <w:noProof/>
                <w:webHidden/>
              </w:rPr>
              <w:fldChar w:fldCharType="begin"/>
            </w:r>
            <w:r w:rsidR="004B42D8">
              <w:rPr>
                <w:noProof/>
                <w:webHidden/>
              </w:rPr>
              <w:instrText xml:space="preserve"> PAGEREF _Toc80710974 \h </w:instrText>
            </w:r>
            <w:r w:rsidR="004B42D8">
              <w:rPr>
                <w:noProof/>
                <w:webHidden/>
              </w:rPr>
            </w:r>
            <w:r w:rsidR="004B42D8">
              <w:rPr>
                <w:noProof/>
                <w:webHidden/>
              </w:rPr>
              <w:fldChar w:fldCharType="separate"/>
            </w:r>
            <w:r w:rsidR="004B42D8">
              <w:rPr>
                <w:noProof/>
                <w:webHidden/>
              </w:rPr>
              <w:t>6</w:t>
            </w:r>
            <w:r w:rsidR="004B42D8">
              <w:rPr>
                <w:noProof/>
                <w:webHidden/>
              </w:rPr>
              <w:fldChar w:fldCharType="end"/>
            </w:r>
          </w:hyperlink>
        </w:p>
        <w:p w14:paraId="101E3CCC"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5" w:history="1">
            <w:r w:rsidR="004B42D8" w:rsidRPr="00E80055">
              <w:rPr>
                <w:rStyle w:val="Hyperlink"/>
                <w:noProof/>
              </w:rPr>
              <w:t>9(4)(f)</w:t>
            </w:r>
            <w:r w:rsidR="004B42D8">
              <w:rPr>
                <w:rFonts w:asciiTheme="minorHAnsi" w:hAnsiTheme="minorHAnsi" w:cstheme="minorBidi"/>
                <w:noProof/>
                <w:sz w:val="22"/>
                <w:lang w:val="en-AU" w:eastAsia="en-AU"/>
              </w:rPr>
              <w:tab/>
            </w:r>
            <w:r w:rsidR="004B42D8" w:rsidRPr="00E80055">
              <w:rPr>
                <w:rStyle w:val="Hyperlink"/>
                <w:noProof/>
              </w:rPr>
              <w:t>The land to which this management plan applies.</w:t>
            </w:r>
            <w:r w:rsidR="004B42D8">
              <w:rPr>
                <w:noProof/>
                <w:webHidden/>
              </w:rPr>
              <w:tab/>
            </w:r>
            <w:r w:rsidR="004B42D8">
              <w:rPr>
                <w:noProof/>
                <w:webHidden/>
              </w:rPr>
              <w:fldChar w:fldCharType="begin"/>
            </w:r>
            <w:r w:rsidR="004B42D8">
              <w:rPr>
                <w:noProof/>
                <w:webHidden/>
              </w:rPr>
              <w:instrText xml:space="preserve"> PAGEREF _Toc80710975 \h </w:instrText>
            </w:r>
            <w:r w:rsidR="004B42D8">
              <w:rPr>
                <w:noProof/>
                <w:webHidden/>
              </w:rPr>
            </w:r>
            <w:r w:rsidR="004B42D8">
              <w:rPr>
                <w:noProof/>
                <w:webHidden/>
              </w:rPr>
              <w:fldChar w:fldCharType="separate"/>
            </w:r>
            <w:r w:rsidR="004B42D8">
              <w:rPr>
                <w:noProof/>
                <w:webHidden/>
              </w:rPr>
              <w:t>7</w:t>
            </w:r>
            <w:r w:rsidR="004B42D8">
              <w:rPr>
                <w:noProof/>
                <w:webHidden/>
              </w:rPr>
              <w:fldChar w:fldCharType="end"/>
            </w:r>
          </w:hyperlink>
        </w:p>
        <w:p w14:paraId="730F2237"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6" w:history="1">
            <w:r w:rsidR="004B42D8" w:rsidRPr="00E80055">
              <w:rPr>
                <w:rStyle w:val="Hyperlink"/>
                <w:noProof/>
              </w:rPr>
              <w:t>9(4)(h)</w:t>
            </w:r>
            <w:r w:rsidR="004B42D8">
              <w:rPr>
                <w:rFonts w:asciiTheme="minorHAnsi" w:hAnsiTheme="minorHAnsi" w:cstheme="minorBidi"/>
                <w:noProof/>
                <w:sz w:val="22"/>
                <w:lang w:val="en-AU" w:eastAsia="en-AU"/>
              </w:rPr>
              <w:tab/>
            </w:r>
            <w:r w:rsidR="004B42D8" w:rsidRPr="00E80055">
              <w:rPr>
                <w:rStyle w:val="Hyperlink"/>
                <w:noProof/>
              </w:rPr>
              <w:t>Each area that the responsible person knows contains a tree that the responsible person may need to cut or remove to ensure compliance with the Code and that is—</w:t>
            </w:r>
            <w:r w:rsidR="004B42D8">
              <w:rPr>
                <w:rStyle w:val="Hyperlink"/>
                <w:noProof/>
              </w:rPr>
              <w:t>…………….</w:t>
            </w:r>
            <w:r w:rsidR="004B42D8">
              <w:rPr>
                <w:noProof/>
                <w:webHidden/>
              </w:rPr>
              <w:tab/>
            </w:r>
            <w:r w:rsidR="004B42D8">
              <w:rPr>
                <w:noProof/>
                <w:webHidden/>
              </w:rPr>
              <w:fldChar w:fldCharType="begin"/>
            </w:r>
            <w:r w:rsidR="004B42D8">
              <w:rPr>
                <w:noProof/>
                <w:webHidden/>
              </w:rPr>
              <w:instrText xml:space="preserve"> PAGEREF _Toc80710976 \h </w:instrText>
            </w:r>
            <w:r w:rsidR="004B42D8">
              <w:rPr>
                <w:noProof/>
                <w:webHidden/>
              </w:rPr>
            </w:r>
            <w:r w:rsidR="004B42D8">
              <w:rPr>
                <w:noProof/>
                <w:webHidden/>
              </w:rPr>
              <w:fldChar w:fldCharType="separate"/>
            </w:r>
            <w:r w:rsidR="004B42D8">
              <w:rPr>
                <w:noProof/>
                <w:webHidden/>
              </w:rPr>
              <w:t>7</w:t>
            </w:r>
            <w:r w:rsidR="004B42D8">
              <w:rPr>
                <w:noProof/>
                <w:webHidden/>
              </w:rPr>
              <w:fldChar w:fldCharType="end"/>
            </w:r>
          </w:hyperlink>
        </w:p>
        <w:p w14:paraId="26A09C75"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7" w:history="1">
            <w:r w:rsidR="004B42D8" w:rsidRPr="00E80055">
              <w:rPr>
                <w:rStyle w:val="Hyperlink"/>
                <w:noProof/>
              </w:rPr>
              <w:t>9(4)(i)</w:t>
            </w:r>
            <w:r w:rsidR="004B42D8">
              <w:rPr>
                <w:rFonts w:asciiTheme="minorHAnsi" w:hAnsiTheme="minorHAnsi" w:cstheme="minorBidi"/>
                <w:noProof/>
                <w:sz w:val="22"/>
                <w:lang w:val="en-AU" w:eastAsia="en-AU"/>
              </w:rPr>
              <w:tab/>
            </w:r>
            <w:r w:rsidR="004B42D8" w:rsidRPr="00E80055">
              <w:rPr>
                <w:rStyle w:val="Hyperlink"/>
                <w:noProof/>
              </w:rPr>
              <w:t>the means which the responsible person will use to identify a tree of a kind specified in paragraph (h)(i), (ii) or (iii);</w:t>
            </w:r>
            <w:r w:rsidR="004B42D8">
              <w:rPr>
                <w:noProof/>
                <w:webHidden/>
              </w:rPr>
              <w:tab/>
            </w:r>
            <w:r w:rsidR="004B42D8">
              <w:rPr>
                <w:noProof/>
                <w:webHidden/>
              </w:rPr>
              <w:fldChar w:fldCharType="begin"/>
            </w:r>
            <w:r w:rsidR="004B42D8">
              <w:rPr>
                <w:noProof/>
                <w:webHidden/>
              </w:rPr>
              <w:instrText xml:space="preserve"> PAGEREF _Toc80710977 \h </w:instrText>
            </w:r>
            <w:r w:rsidR="004B42D8">
              <w:rPr>
                <w:noProof/>
                <w:webHidden/>
              </w:rPr>
            </w:r>
            <w:r w:rsidR="004B42D8">
              <w:rPr>
                <w:noProof/>
                <w:webHidden/>
              </w:rPr>
              <w:fldChar w:fldCharType="separate"/>
            </w:r>
            <w:r w:rsidR="004B42D8">
              <w:rPr>
                <w:noProof/>
                <w:webHidden/>
              </w:rPr>
              <w:t>8</w:t>
            </w:r>
            <w:r w:rsidR="004B42D8">
              <w:rPr>
                <w:noProof/>
                <w:webHidden/>
              </w:rPr>
              <w:fldChar w:fldCharType="end"/>
            </w:r>
          </w:hyperlink>
        </w:p>
        <w:p w14:paraId="7A9EED5F"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78" w:history="1">
            <w:r w:rsidR="004B42D8" w:rsidRPr="00E80055">
              <w:rPr>
                <w:rStyle w:val="Hyperlink"/>
                <w:noProof/>
              </w:rPr>
              <w:t>9(4)(j)</w:t>
            </w:r>
            <w:r w:rsidR="004B42D8">
              <w:rPr>
                <w:rFonts w:asciiTheme="minorHAnsi" w:hAnsiTheme="minorHAnsi" w:cstheme="minorBidi"/>
                <w:noProof/>
                <w:sz w:val="22"/>
                <w:lang w:val="en-AU" w:eastAsia="en-AU"/>
              </w:rPr>
              <w:tab/>
            </w:r>
            <w:r w:rsidR="004B42D8" w:rsidRPr="00E80055">
              <w:rPr>
                <w:rStyle w:val="Hyperlink"/>
                <w:noProof/>
              </w:rPr>
              <w:t>The management procedures that the responsible person is will adopt to ensure compliance with the code including:</w:t>
            </w:r>
            <w:r w:rsidR="004B42D8">
              <w:rPr>
                <w:noProof/>
                <w:webHidden/>
              </w:rPr>
              <w:tab/>
            </w:r>
            <w:r w:rsidR="004B42D8">
              <w:rPr>
                <w:noProof/>
                <w:webHidden/>
              </w:rPr>
              <w:fldChar w:fldCharType="begin"/>
            </w:r>
            <w:r w:rsidR="004B42D8">
              <w:rPr>
                <w:noProof/>
                <w:webHidden/>
              </w:rPr>
              <w:instrText xml:space="preserve"> PAGEREF _Toc80710978 \h </w:instrText>
            </w:r>
            <w:r w:rsidR="004B42D8">
              <w:rPr>
                <w:noProof/>
                <w:webHidden/>
              </w:rPr>
            </w:r>
            <w:r w:rsidR="004B42D8">
              <w:rPr>
                <w:noProof/>
                <w:webHidden/>
              </w:rPr>
              <w:fldChar w:fldCharType="separate"/>
            </w:r>
            <w:r w:rsidR="004B42D8">
              <w:rPr>
                <w:noProof/>
                <w:webHidden/>
              </w:rPr>
              <w:t>9</w:t>
            </w:r>
            <w:r w:rsidR="004B42D8">
              <w:rPr>
                <w:noProof/>
                <w:webHidden/>
              </w:rPr>
              <w:fldChar w:fldCharType="end"/>
            </w:r>
          </w:hyperlink>
        </w:p>
        <w:p w14:paraId="3E05508B" w14:textId="77777777" w:rsidR="004B42D8" w:rsidRDefault="00F81858" w:rsidP="004B42D8">
          <w:pPr>
            <w:pStyle w:val="TOC3"/>
            <w:tabs>
              <w:tab w:val="left" w:pos="960"/>
              <w:tab w:val="right" w:leader="dot" w:pos="9629"/>
            </w:tabs>
            <w:rPr>
              <w:rFonts w:asciiTheme="minorHAnsi" w:hAnsiTheme="minorHAnsi" w:cstheme="minorBidi"/>
              <w:noProof/>
              <w:sz w:val="22"/>
              <w:lang w:val="en-AU" w:eastAsia="en-AU"/>
            </w:rPr>
          </w:pPr>
          <w:hyperlink w:anchor="_Toc80710979" w:history="1">
            <w:r w:rsidR="004B42D8" w:rsidRPr="00E80055">
              <w:rPr>
                <w:rStyle w:val="Hyperlink"/>
                <w:rFonts w:cs="Arial"/>
                <w:noProof/>
              </w:rPr>
              <w:t>i)</w:t>
            </w:r>
            <w:r w:rsidR="004B42D8">
              <w:rPr>
                <w:rFonts w:asciiTheme="minorHAnsi" w:hAnsiTheme="minorHAnsi" w:cstheme="minorBidi"/>
                <w:noProof/>
                <w:sz w:val="22"/>
                <w:lang w:val="en-AU" w:eastAsia="en-AU"/>
              </w:rPr>
              <w:tab/>
            </w:r>
            <w:r w:rsidR="004B42D8" w:rsidRPr="00E80055">
              <w:rPr>
                <w:rStyle w:val="Hyperlink"/>
                <w:rFonts w:cs="Arial"/>
                <w:noProof/>
              </w:rPr>
              <w:t>Details of the methods to be adopted for managing trees and maintaining a minimum clearance space as required by the code:</w:t>
            </w:r>
            <w:r w:rsidR="004B42D8">
              <w:rPr>
                <w:noProof/>
                <w:webHidden/>
              </w:rPr>
              <w:tab/>
            </w:r>
            <w:r w:rsidR="004B42D8">
              <w:rPr>
                <w:noProof/>
                <w:webHidden/>
              </w:rPr>
              <w:fldChar w:fldCharType="begin"/>
            </w:r>
            <w:r w:rsidR="004B42D8">
              <w:rPr>
                <w:noProof/>
                <w:webHidden/>
              </w:rPr>
              <w:instrText xml:space="preserve"> PAGEREF _Toc80710979 \h </w:instrText>
            </w:r>
            <w:r w:rsidR="004B42D8">
              <w:rPr>
                <w:noProof/>
                <w:webHidden/>
              </w:rPr>
            </w:r>
            <w:r w:rsidR="004B42D8">
              <w:rPr>
                <w:noProof/>
                <w:webHidden/>
              </w:rPr>
              <w:fldChar w:fldCharType="separate"/>
            </w:r>
            <w:r w:rsidR="004B42D8">
              <w:rPr>
                <w:noProof/>
                <w:webHidden/>
              </w:rPr>
              <w:t>9</w:t>
            </w:r>
            <w:r w:rsidR="004B42D8">
              <w:rPr>
                <w:noProof/>
                <w:webHidden/>
              </w:rPr>
              <w:fldChar w:fldCharType="end"/>
            </w:r>
          </w:hyperlink>
        </w:p>
        <w:p w14:paraId="6CEFC839" w14:textId="77777777" w:rsidR="004B42D8" w:rsidRDefault="00F81858" w:rsidP="004B42D8">
          <w:pPr>
            <w:pStyle w:val="TOC3"/>
            <w:tabs>
              <w:tab w:val="left" w:pos="960"/>
              <w:tab w:val="right" w:leader="dot" w:pos="9629"/>
            </w:tabs>
            <w:rPr>
              <w:rFonts w:asciiTheme="minorHAnsi" w:hAnsiTheme="minorHAnsi" w:cstheme="minorBidi"/>
              <w:noProof/>
              <w:sz w:val="22"/>
              <w:lang w:val="en-AU" w:eastAsia="en-AU"/>
            </w:rPr>
          </w:pPr>
          <w:hyperlink w:anchor="_Toc80710980" w:history="1">
            <w:r w:rsidR="004B42D8" w:rsidRPr="00E80055">
              <w:rPr>
                <w:rStyle w:val="Hyperlink"/>
                <w:rFonts w:cs="Arial"/>
                <w:noProof/>
              </w:rPr>
              <w:t>(</w:t>
            </w:r>
            <w:r w:rsidR="004B42D8" w:rsidRPr="00E80055">
              <w:rPr>
                <w:rStyle w:val="Hyperlink"/>
                <w:noProof/>
              </w:rPr>
              <w:t>ii</w:t>
            </w:r>
            <w:r w:rsidR="004B42D8" w:rsidRPr="00E80055">
              <w:rPr>
                <w:rStyle w:val="Hyperlink"/>
                <w:rFonts w:cs="Arial"/>
                <w:noProof/>
              </w:rPr>
              <w:t>)</w:t>
            </w:r>
            <w:r w:rsidR="004B42D8">
              <w:rPr>
                <w:rFonts w:asciiTheme="minorHAnsi" w:hAnsiTheme="minorHAnsi" w:cstheme="minorBidi"/>
                <w:noProof/>
                <w:sz w:val="22"/>
                <w:lang w:val="en-AU" w:eastAsia="en-AU"/>
              </w:rPr>
              <w:tab/>
            </w:r>
            <w:r w:rsidR="004B42D8" w:rsidRPr="00E80055">
              <w:rPr>
                <w:rStyle w:val="Hyperlink"/>
                <w:noProof/>
              </w:rPr>
              <w:t>Specify the method for determining an additional distance  that allows for cable sag and sway for the purpose of  determining a minimum clearance space in accordance with Part 3 Division 1 of the Code:</w:t>
            </w:r>
            <w:r w:rsidR="004B42D8">
              <w:rPr>
                <w:noProof/>
                <w:webHidden/>
              </w:rPr>
              <w:tab/>
            </w:r>
            <w:r w:rsidR="004B42D8">
              <w:rPr>
                <w:noProof/>
                <w:webHidden/>
              </w:rPr>
              <w:fldChar w:fldCharType="begin"/>
            </w:r>
            <w:r w:rsidR="004B42D8">
              <w:rPr>
                <w:noProof/>
                <w:webHidden/>
              </w:rPr>
              <w:instrText xml:space="preserve"> PAGEREF _Toc80710980 \h </w:instrText>
            </w:r>
            <w:r w:rsidR="004B42D8">
              <w:rPr>
                <w:noProof/>
                <w:webHidden/>
              </w:rPr>
            </w:r>
            <w:r w:rsidR="004B42D8">
              <w:rPr>
                <w:noProof/>
                <w:webHidden/>
              </w:rPr>
              <w:fldChar w:fldCharType="separate"/>
            </w:r>
            <w:r w:rsidR="004B42D8">
              <w:rPr>
                <w:noProof/>
                <w:webHidden/>
              </w:rPr>
              <w:t>10</w:t>
            </w:r>
            <w:r w:rsidR="004B42D8">
              <w:rPr>
                <w:noProof/>
                <w:webHidden/>
              </w:rPr>
              <w:fldChar w:fldCharType="end"/>
            </w:r>
          </w:hyperlink>
        </w:p>
        <w:p w14:paraId="45E129D8"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1" w:history="1">
            <w:r w:rsidR="004B42D8" w:rsidRPr="00E80055">
              <w:rPr>
                <w:rStyle w:val="Hyperlink"/>
                <w:noProof/>
              </w:rPr>
              <w:t>9(4)(k)</w:t>
            </w:r>
            <w:r w:rsidR="004B42D8">
              <w:rPr>
                <w:rFonts w:asciiTheme="minorHAnsi" w:hAnsiTheme="minorHAnsi" w:cstheme="minorBidi"/>
                <w:noProof/>
                <w:sz w:val="22"/>
                <w:lang w:val="en-AU" w:eastAsia="en-AU"/>
              </w:rPr>
              <w:tab/>
            </w:r>
            <w:r w:rsidR="004B42D8" w:rsidRPr="00E80055">
              <w:rPr>
                <w:rStyle w:val="Hyperlink"/>
                <w:noProof/>
              </w:rPr>
              <w:t>The procedures to be adopted if it is not practicable to comply with the requirements of AS 4373 while cutting a tree in accordance with the Code;</w:t>
            </w:r>
            <w:r w:rsidR="004B42D8">
              <w:rPr>
                <w:noProof/>
                <w:webHidden/>
              </w:rPr>
              <w:tab/>
            </w:r>
            <w:r w:rsidR="004B42D8">
              <w:rPr>
                <w:noProof/>
                <w:webHidden/>
              </w:rPr>
              <w:fldChar w:fldCharType="begin"/>
            </w:r>
            <w:r w:rsidR="004B42D8">
              <w:rPr>
                <w:noProof/>
                <w:webHidden/>
              </w:rPr>
              <w:instrText xml:space="preserve"> PAGEREF _Toc80710981 \h </w:instrText>
            </w:r>
            <w:r w:rsidR="004B42D8">
              <w:rPr>
                <w:noProof/>
                <w:webHidden/>
              </w:rPr>
            </w:r>
            <w:r w:rsidR="004B42D8">
              <w:rPr>
                <w:noProof/>
                <w:webHidden/>
              </w:rPr>
              <w:fldChar w:fldCharType="separate"/>
            </w:r>
            <w:r w:rsidR="004B42D8">
              <w:rPr>
                <w:noProof/>
                <w:webHidden/>
              </w:rPr>
              <w:t>11</w:t>
            </w:r>
            <w:r w:rsidR="004B42D8">
              <w:rPr>
                <w:noProof/>
                <w:webHidden/>
              </w:rPr>
              <w:fldChar w:fldCharType="end"/>
            </w:r>
          </w:hyperlink>
        </w:p>
        <w:p w14:paraId="6A0F161D"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2" w:history="1">
            <w:r w:rsidR="004B42D8" w:rsidRPr="00E80055">
              <w:rPr>
                <w:rStyle w:val="Hyperlink"/>
                <w:noProof/>
              </w:rPr>
              <w:t>9(4)(l)</w:t>
            </w:r>
            <w:r w:rsidR="004B42D8">
              <w:rPr>
                <w:rFonts w:asciiTheme="minorHAnsi" w:hAnsiTheme="minorHAnsi" w:cstheme="minorBidi"/>
                <w:noProof/>
                <w:sz w:val="22"/>
                <w:lang w:val="en-AU" w:eastAsia="en-AU"/>
              </w:rPr>
              <w:tab/>
            </w:r>
            <w:r w:rsidR="004B42D8" w:rsidRPr="00E80055">
              <w:rPr>
                <w:rStyle w:val="Hyperlink"/>
                <w:noProof/>
              </w:rPr>
              <w:t>A description of each alternative compliance in respect of which the responsible person has applied, or proposes to apply, for approval under clause 31 of the Code.</w:t>
            </w:r>
            <w:r w:rsidR="004B42D8">
              <w:rPr>
                <w:noProof/>
                <w:webHidden/>
              </w:rPr>
              <w:tab/>
            </w:r>
            <w:r w:rsidR="004B42D8">
              <w:rPr>
                <w:noProof/>
                <w:webHidden/>
              </w:rPr>
              <w:fldChar w:fldCharType="begin"/>
            </w:r>
            <w:r w:rsidR="004B42D8">
              <w:rPr>
                <w:noProof/>
                <w:webHidden/>
              </w:rPr>
              <w:instrText xml:space="preserve"> PAGEREF _Toc80710982 \h </w:instrText>
            </w:r>
            <w:r w:rsidR="004B42D8">
              <w:rPr>
                <w:noProof/>
                <w:webHidden/>
              </w:rPr>
            </w:r>
            <w:r w:rsidR="004B42D8">
              <w:rPr>
                <w:noProof/>
                <w:webHidden/>
              </w:rPr>
              <w:fldChar w:fldCharType="separate"/>
            </w:r>
            <w:r w:rsidR="004B42D8">
              <w:rPr>
                <w:noProof/>
                <w:webHidden/>
              </w:rPr>
              <w:t>12</w:t>
            </w:r>
            <w:r w:rsidR="004B42D8">
              <w:rPr>
                <w:noProof/>
                <w:webHidden/>
              </w:rPr>
              <w:fldChar w:fldCharType="end"/>
            </w:r>
          </w:hyperlink>
        </w:p>
        <w:p w14:paraId="5FD03DC9" w14:textId="77777777" w:rsidR="004B42D8" w:rsidRDefault="00F81858" w:rsidP="004B42D8">
          <w:pPr>
            <w:pStyle w:val="TOC2"/>
            <w:tabs>
              <w:tab w:val="left" w:pos="1440"/>
              <w:tab w:val="right" w:leader="dot" w:pos="9629"/>
            </w:tabs>
            <w:rPr>
              <w:rFonts w:asciiTheme="minorHAnsi" w:hAnsiTheme="minorHAnsi" w:cstheme="minorBidi"/>
              <w:noProof/>
              <w:sz w:val="22"/>
              <w:lang w:val="en-AU" w:eastAsia="en-AU"/>
            </w:rPr>
          </w:pPr>
          <w:hyperlink w:anchor="_Toc80710983" w:history="1">
            <w:r w:rsidR="004B42D8" w:rsidRPr="00E80055">
              <w:rPr>
                <w:rStyle w:val="Hyperlink"/>
                <w:noProof/>
              </w:rPr>
              <w:t>9(4)(m)</w:t>
            </w:r>
            <w:r w:rsidR="004B42D8">
              <w:rPr>
                <w:rFonts w:asciiTheme="minorHAnsi" w:hAnsiTheme="minorHAnsi" w:cstheme="minorBidi"/>
                <w:noProof/>
                <w:sz w:val="22"/>
                <w:lang w:val="en-AU" w:eastAsia="en-AU"/>
              </w:rPr>
              <w:tab/>
            </w:r>
            <w:r w:rsidR="004B42D8" w:rsidRPr="00E80055">
              <w:rPr>
                <w:rStyle w:val="Hyperlink"/>
                <w:noProof/>
              </w:rPr>
              <w:t>Details of each alternative compliance mechanism that is held by :</w:t>
            </w:r>
            <w:r w:rsidR="004B42D8">
              <w:rPr>
                <w:noProof/>
                <w:webHidden/>
              </w:rPr>
              <w:tab/>
            </w:r>
            <w:r w:rsidR="004B42D8">
              <w:rPr>
                <w:noProof/>
                <w:webHidden/>
              </w:rPr>
              <w:fldChar w:fldCharType="begin"/>
            </w:r>
            <w:r w:rsidR="004B42D8">
              <w:rPr>
                <w:noProof/>
                <w:webHidden/>
              </w:rPr>
              <w:instrText xml:space="preserve"> PAGEREF _Toc80710983 \h </w:instrText>
            </w:r>
            <w:r w:rsidR="004B42D8">
              <w:rPr>
                <w:noProof/>
                <w:webHidden/>
              </w:rPr>
            </w:r>
            <w:r w:rsidR="004B42D8">
              <w:rPr>
                <w:noProof/>
                <w:webHidden/>
              </w:rPr>
              <w:fldChar w:fldCharType="separate"/>
            </w:r>
            <w:r w:rsidR="004B42D8">
              <w:rPr>
                <w:noProof/>
                <w:webHidden/>
              </w:rPr>
              <w:t>13</w:t>
            </w:r>
            <w:r w:rsidR="004B42D8">
              <w:rPr>
                <w:noProof/>
                <w:webHidden/>
              </w:rPr>
              <w:fldChar w:fldCharType="end"/>
            </w:r>
          </w:hyperlink>
        </w:p>
        <w:p w14:paraId="52DF2D66"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4" w:history="1">
            <w:r w:rsidR="004B42D8" w:rsidRPr="00E80055">
              <w:rPr>
                <w:rStyle w:val="Hyperlink"/>
                <w:noProof/>
              </w:rPr>
              <w:t>9(4)(n)</w:t>
            </w:r>
            <w:r w:rsidR="004B42D8">
              <w:rPr>
                <w:rFonts w:asciiTheme="minorHAnsi" w:hAnsiTheme="minorHAnsi" w:cstheme="minorBidi"/>
                <w:noProof/>
                <w:sz w:val="22"/>
                <w:lang w:val="en-AU" w:eastAsia="en-AU"/>
              </w:rPr>
              <w:tab/>
            </w:r>
            <w:r w:rsidR="004B42D8" w:rsidRPr="00E80055">
              <w:rPr>
                <w:rStyle w:val="Hyperlink"/>
                <w:noProof/>
              </w:rPr>
              <w:t>A description of the measures that must be used to assess the performance of the responsible person under this management plan.</w:t>
            </w:r>
            <w:r w:rsidR="004B42D8">
              <w:rPr>
                <w:noProof/>
                <w:webHidden/>
              </w:rPr>
              <w:tab/>
            </w:r>
            <w:r w:rsidR="004B42D8">
              <w:rPr>
                <w:noProof/>
                <w:webHidden/>
              </w:rPr>
              <w:fldChar w:fldCharType="begin"/>
            </w:r>
            <w:r w:rsidR="004B42D8">
              <w:rPr>
                <w:noProof/>
                <w:webHidden/>
              </w:rPr>
              <w:instrText xml:space="preserve"> PAGEREF _Toc80710984 \h </w:instrText>
            </w:r>
            <w:r w:rsidR="004B42D8">
              <w:rPr>
                <w:noProof/>
                <w:webHidden/>
              </w:rPr>
            </w:r>
            <w:r w:rsidR="004B42D8">
              <w:rPr>
                <w:noProof/>
                <w:webHidden/>
              </w:rPr>
              <w:fldChar w:fldCharType="separate"/>
            </w:r>
            <w:r w:rsidR="004B42D8">
              <w:rPr>
                <w:noProof/>
                <w:webHidden/>
              </w:rPr>
              <w:t>13</w:t>
            </w:r>
            <w:r w:rsidR="004B42D8">
              <w:rPr>
                <w:noProof/>
                <w:webHidden/>
              </w:rPr>
              <w:fldChar w:fldCharType="end"/>
            </w:r>
          </w:hyperlink>
        </w:p>
        <w:p w14:paraId="56DD72AD"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5" w:history="1">
            <w:r w:rsidR="004B42D8" w:rsidRPr="00E80055">
              <w:rPr>
                <w:rStyle w:val="Hyperlink"/>
                <w:noProof/>
              </w:rPr>
              <w:t>9(4)(o)</w:t>
            </w:r>
            <w:r w:rsidR="004B42D8">
              <w:rPr>
                <w:rFonts w:asciiTheme="minorHAnsi" w:hAnsiTheme="minorHAnsi" w:cstheme="minorBidi"/>
                <w:noProof/>
                <w:sz w:val="22"/>
                <w:lang w:val="en-AU" w:eastAsia="en-AU"/>
              </w:rPr>
              <w:tab/>
            </w:r>
            <w:r w:rsidR="004B42D8" w:rsidRPr="00E80055">
              <w:rPr>
                <w:rStyle w:val="Hyperlink"/>
                <w:noProof/>
              </w:rPr>
              <w:t>Details of the audit processes that must be used to determine the responsible person’s compliance with the Code:</w:t>
            </w:r>
            <w:r w:rsidR="004B42D8">
              <w:rPr>
                <w:noProof/>
                <w:webHidden/>
              </w:rPr>
              <w:tab/>
            </w:r>
            <w:r w:rsidR="004B42D8">
              <w:rPr>
                <w:noProof/>
                <w:webHidden/>
              </w:rPr>
              <w:fldChar w:fldCharType="begin"/>
            </w:r>
            <w:r w:rsidR="004B42D8">
              <w:rPr>
                <w:noProof/>
                <w:webHidden/>
              </w:rPr>
              <w:instrText xml:space="preserve"> PAGEREF _Toc80710985 \h </w:instrText>
            </w:r>
            <w:r w:rsidR="004B42D8">
              <w:rPr>
                <w:noProof/>
                <w:webHidden/>
              </w:rPr>
            </w:r>
            <w:r w:rsidR="004B42D8">
              <w:rPr>
                <w:noProof/>
                <w:webHidden/>
              </w:rPr>
              <w:fldChar w:fldCharType="separate"/>
            </w:r>
            <w:r w:rsidR="004B42D8">
              <w:rPr>
                <w:noProof/>
                <w:webHidden/>
              </w:rPr>
              <w:t>14</w:t>
            </w:r>
            <w:r w:rsidR="004B42D8">
              <w:rPr>
                <w:noProof/>
                <w:webHidden/>
              </w:rPr>
              <w:fldChar w:fldCharType="end"/>
            </w:r>
          </w:hyperlink>
        </w:p>
        <w:p w14:paraId="088541C6"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6" w:history="1">
            <w:r w:rsidR="004B42D8" w:rsidRPr="00E80055">
              <w:rPr>
                <w:rStyle w:val="Hyperlink"/>
                <w:noProof/>
              </w:rPr>
              <w:t>9(4(p)</w:t>
            </w:r>
            <w:r w:rsidR="004B42D8">
              <w:rPr>
                <w:rFonts w:asciiTheme="minorHAnsi" w:hAnsiTheme="minorHAnsi" w:cstheme="minorBidi"/>
                <w:noProof/>
                <w:sz w:val="22"/>
                <w:lang w:val="en-AU" w:eastAsia="en-AU"/>
              </w:rPr>
              <w:tab/>
            </w:r>
            <w:r w:rsidR="004B42D8" w:rsidRPr="00E80055">
              <w:rPr>
                <w:rStyle w:val="Hyperlink"/>
                <w:noProof/>
              </w:rPr>
              <w:t>The qualifications and experience that the responsible person must require of the persons who are to carry out the inspection, cutting or removal of trees in accordance with the Code and the Electricity Safety (General) Regulations 2019</w:t>
            </w:r>
            <w:r w:rsidR="004B42D8">
              <w:rPr>
                <w:noProof/>
                <w:webHidden/>
              </w:rPr>
              <w:tab/>
            </w:r>
            <w:r w:rsidR="004B42D8">
              <w:rPr>
                <w:noProof/>
                <w:webHidden/>
              </w:rPr>
              <w:fldChar w:fldCharType="begin"/>
            </w:r>
            <w:r w:rsidR="004B42D8">
              <w:rPr>
                <w:noProof/>
                <w:webHidden/>
              </w:rPr>
              <w:instrText xml:space="preserve"> PAGEREF _Toc80710986 \h </w:instrText>
            </w:r>
            <w:r w:rsidR="004B42D8">
              <w:rPr>
                <w:noProof/>
                <w:webHidden/>
              </w:rPr>
            </w:r>
            <w:r w:rsidR="004B42D8">
              <w:rPr>
                <w:noProof/>
                <w:webHidden/>
              </w:rPr>
              <w:fldChar w:fldCharType="separate"/>
            </w:r>
            <w:r w:rsidR="004B42D8">
              <w:rPr>
                <w:noProof/>
                <w:webHidden/>
              </w:rPr>
              <w:t>15</w:t>
            </w:r>
            <w:r w:rsidR="004B42D8">
              <w:rPr>
                <w:noProof/>
                <w:webHidden/>
              </w:rPr>
              <w:fldChar w:fldCharType="end"/>
            </w:r>
          </w:hyperlink>
        </w:p>
        <w:p w14:paraId="7B39041F"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7" w:history="1">
            <w:r w:rsidR="004B42D8" w:rsidRPr="00E80055">
              <w:rPr>
                <w:rStyle w:val="Hyperlink"/>
                <w:noProof/>
              </w:rPr>
              <w:t>9(4)(q)</w:t>
            </w:r>
            <w:r w:rsidR="004B42D8">
              <w:rPr>
                <w:rFonts w:asciiTheme="minorHAnsi" w:hAnsiTheme="minorHAnsi" w:cstheme="minorBidi"/>
                <w:noProof/>
                <w:sz w:val="22"/>
                <w:lang w:val="en-AU" w:eastAsia="en-AU"/>
              </w:rPr>
              <w:tab/>
            </w:r>
            <w:r w:rsidR="004B42D8" w:rsidRPr="00E80055">
              <w:rPr>
                <w:rStyle w:val="Hyperlink"/>
                <w:noProof/>
              </w:rPr>
              <w:t>Notification and consultation procedures, including the form of the notice to be given in accordance with Division 3 of Part 2 of the Code</w:t>
            </w:r>
            <w:r w:rsidR="004B42D8">
              <w:rPr>
                <w:noProof/>
                <w:webHidden/>
              </w:rPr>
              <w:tab/>
            </w:r>
            <w:r w:rsidR="004B42D8">
              <w:rPr>
                <w:noProof/>
                <w:webHidden/>
              </w:rPr>
              <w:fldChar w:fldCharType="begin"/>
            </w:r>
            <w:r w:rsidR="004B42D8">
              <w:rPr>
                <w:noProof/>
                <w:webHidden/>
              </w:rPr>
              <w:instrText xml:space="preserve"> PAGEREF _Toc80710987 \h </w:instrText>
            </w:r>
            <w:r w:rsidR="004B42D8">
              <w:rPr>
                <w:noProof/>
                <w:webHidden/>
              </w:rPr>
            </w:r>
            <w:r w:rsidR="004B42D8">
              <w:rPr>
                <w:noProof/>
                <w:webHidden/>
              </w:rPr>
              <w:fldChar w:fldCharType="separate"/>
            </w:r>
            <w:r w:rsidR="004B42D8">
              <w:rPr>
                <w:noProof/>
                <w:webHidden/>
              </w:rPr>
              <w:t>17</w:t>
            </w:r>
            <w:r w:rsidR="004B42D8">
              <w:rPr>
                <w:noProof/>
                <w:webHidden/>
              </w:rPr>
              <w:fldChar w:fldCharType="end"/>
            </w:r>
          </w:hyperlink>
        </w:p>
        <w:p w14:paraId="55600622" w14:textId="77777777" w:rsidR="004B42D8" w:rsidRDefault="00F81858" w:rsidP="004B42D8">
          <w:pPr>
            <w:pStyle w:val="TOC2"/>
            <w:tabs>
              <w:tab w:val="left" w:pos="1200"/>
              <w:tab w:val="right" w:leader="dot" w:pos="9629"/>
            </w:tabs>
            <w:rPr>
              <w:rFonts w:asciiTheme="minorHAnsi" w:hAnsiTheme="minorHAnsi" w:cstheme="minorBidi"/>
              <w:noProof/>
              <w:sz w:val="22"/>
              <w:lang w:val="en-AU" w:eastAsia="en-AU"/>
            </w:rPr>
          </w:pPr>
          <w:hyperlink w:anchor="_Toc80710988" w:history="1">
            <w:r w:rsidR="004B42D8" w:rsidRPr="00E80055">
              <w:rPr>
                <w:rStyle w:val="Hyperlink"/>
                <w:noProof/>
              </w:rPr>
              <w:t>9(4)(r)</w:t>
            </w:r>
            <w:r w:rsidR="004B42D8">
              <w:rPr>
                <w:rFonts w:asciiTheme="minorHAnsi" w:hAnsiTheme="minorHAnsi" w:cstheme="minorBidi"/>
                <w:noProof/>
                <w:sz w:val="22"/>
                <w:lang w:val="en-AU" w:eastAsia="en-AU"/>
              </w:rPr>
              <w:tab/>
            </w:r>
            <w:r w:rsidR="004B42D8" w:rsidRPr="00E80055">
              <w:rPr>
                <w:rStyle w:val="Hyperlink"/>
                <w:noProof/>
              </w:rPr>
              <w:t>A procedure for the independent resolution of disputes relating to electric line clearance;</w:t>
            </w:r>
            <w:r w:rsidR="004B42D8">
              <w:rPr>
                <w:noProof/>
                <w:webHidden/>
              </w:rPr>
              <w:tab/>
            </w:r>
            <w:r w:rsidR="004B42D8">
              <w:rPr>
                <w:noProof/>
                <w:webHidden/>
              </w:rPr>
              <w:fldChar w:fldCharType="begin"/>
            </w:r>
            <w:r w:rsidR="004B42D8">
              <w:rPr>
                <w:noProof/>
                <w:webHidden/>
              </w:rPr>
              <w:instrText xml:space="preserve"> PAGEREF _Toc80710988 \h </w:instrText>
            </w:r>
            <w:r w:rsidR="004B42D8">
              <w:rPr>
                <w:noProof/>
                <w:webHidden/>
              </w:rPr>
            </w:r>
            <w:r w:rsidR="004B42D8">
              <w:rPr>
                <w:noProof/>
                <w:webHidden/>
              </w:rPr>
              <w:fldChar w:fldCharType="separate"/>
            </w:r>
            <w:r w:rsidR="004B42D8">
              <w:rPr>
                <w:noProof/>
                <w:webHidden/>
              </w:rPr>
              <w:t>17</w:t>
            </w:r>
            <w:r w:rsidR="004B42D8">
              <w:rPr>
                <w:noProof/>
                <w:webHidden/>
              </w:rPr>
              <w:fldChar w:fldCharType="end"/>
            </w:r>
          </w:hyperlink>
        </w:p>
        <w:p w14:paraId="5FD81D57" w14:textId="77777777" w:rsidR="004B42D8" w:rsidRDefault="00F81858" w:rsidP="004B42D8">
          <w:pPr>
            <w:pStyle w:val="TOC2"/>
            <w:tabs>
              <w:tab w:val="right" w:leader="dot" w:pos="9629"/>
            </w:tabs>
            <w:rPr>
              <w:rFonts w:asciiTheme="minorHAnsi" w:hAnsiTheme="minorHAnsi" w:cstheme="minorBidi"/>
              <w:noProof/>
              <w:sz w:val="22"/>
              <w:lang w:val="en-AU" w:eastAsia="en-AU"/>
            </w:rPr>
          </w:pPr>
          <w:hyperlink w:anchor="_Toc80710989" w:history="1">
            <w:r w:rsidR="004B42D8" w:rsidRPr="00E80055">
              <w:rPr>
                <w:rStyle w:val="Hyperlink"/>
                <w:noProof/>
              </w:rPr>
              <w:t>Dispute resolution procedures – see Appendix 5 for matrix</w:t>
            </w:r>
            <w:r w:rsidR="004B42D8">
              <w:rPr>
                <w:noProof/>
                <w:webHidden/>
              </w:rPr>
              <w:tab/>
            </w:r>
            <w:r w:rsidR="004B42D8">
              <w:rPr>
                <w:noProof/>
                <w:webHidden/>
              </w:rPr>
              <w:fldChar w:fldCharType="begin"/>
            </w:r>
            <w:r w:rsidR="004B42D8">
              <w:rPr>
                <w:noProof/>
                <w:webHidden/>
              </w:rPr>
              <w:instrText xml:space="preserve"> PAGEREF _Toc80710989 \h </w:instrText>
            </w:r>
            <w:r w:rsidR="004B42D8">
              <w:rPr>
                <w:noProof/>
                <w:webHidden/>
              </w:rPr>
            </w:r>
            <w:r w:rsidR="004B42D8">
              <w:rPr>
                <w:noProof/>
                <w:webHidden/>
              </w:rPr>
              <w:fldChar w:fldCharType="separate"/>
            </w:r>
            <w:r w:rsidR="004B42D8">
              <w:rPr>
                <w:noProof/>
                <w:webHidden/>
              </w:rPr>
              <w:t>17</w:t>
            </w:r>
            <w:r w:rsidR="004B42D8">
              <w:rPr>
                <w:noProof/>
                <w:webHidden/>
              </w:rPr>
              <w:fldChar w:fldCharType="end"/>
            </w:r>
          </w:hyperlink>
        </w:p>
        <w:p w14:paraId="00EA8E64" w14:textId="77777777" w:rsidR="004B42D8" w:rsidRDefault="00F81858" w:rsidP="004B42D8">
          <w:pPr>
            <w:pStyle w:val="TOC2"/>
            <w:tabs>
              <w:tab w:val="right" w:leader="dot" w:pos="9629"/>
            </w:tabs>
            <w:rPr>
              <w:rFonts w:asciiTheme="minorHAnsi" w:hAnsiTheme="minorHAnsi" w:cstheme="minorBidi"/>
              <w:noProof/>
              <w:sz w:val="22"/>
              <w:lang w:val="en-AU" w:eastAsia="en-AU"/>
            </w:rPr>
          </w:pPr>
          <w:hyperlink w:anchor="_Toc80710990" w:history="1">
            <w:r w:rsidR="004B42D8" w:rsidRPr="00E80055">
              <w:rPr>
                <w:rStyle w:val="Hyperlink"/>
                <w:noProof/>
              </w:rPr>
              <w:t>(s)             If Energy Safe Victoria has granted an exemption under regulation 11 relating to a requirement of the Code, details of the exemption or a copy of the exemption.</w:t>
            </w:r>
            <w:r w:rsidR="004B42D8">
              <w:rPr>
                <w:noProof/>
                <w:webHidden/>
              </w:rPr>
              <w:tab/>
            </w:r>
            <w:r w:rsidR="004B42D8">
              <w:rPr>
                <w:noProof/>
                <w:webHidden/>
              </w:rPr>
              <w:fldChar w:fldCharType="begin"/>
            </w:r>
            <w:r w:rsidR="004B42D8">
              <w:rPr>
                <w:noProof/>
                <w:webHidden/>
              </w:rPr>
              <w:instrText xml:space="preserve"> PAGEREF _Toc80710990 \h </w:instrText>
            </w:r>
            <w:r w:rsidR="004B42D8">
              <w:rPr>
                <w:noProof/>
                <w:webHidden/>
              </w:rPr>
            </w:r>
            <w:r w:rsidR="004B42D8">
              <w:rPr>
                <w:noProof/>
                <w:webHidden/>
              </w:rPr>
              <w:fldChar w:fldCharType="separate"/>
            </w:r>
            <w:r w:rsidR="004B42D8">
              <w:rPr>
                <w:noProof/>
                <w:webHidden/>
              </w:rPr>
              <w:t>18</w:t>
            </w:r>
            <w:r w:rsidR="004B42D8">
              <w:rPr>
                <w:noProof/>
                <w:webHidden/>
              </w:rPr>
              <w:fldChar w:fldCharType="end"/>
            </w:r>
          </w:hyperlink>
        </w:p>
        <w:p w14:paraId="41654880" w14:textId="77777777" w:rsidR="004B42D8" w:rsidRDefault="00F81858" w:rsidP="004B42D8">
          <w:pPr>
            <w:pStyle w:val="TOC2"/>
            <w:tabs>
              <w:tab w:val="left" w:pos="960"/>
              <w:tab w:val="right" w:leader="dot" w:pos="9629"/>
            </w:tabs>
            <w:rPr>
              <w:rFonts w:asciiTheme="minorHAnsi" w:hAnsiTheme="minorHAnsi" w:cstheme="minorBidi"/>
              <w:noProof/>
              <w:sz w:val="22"/>
              <w:lang w:val="en-AU" w:eastAsia="en-AU"/>
            </w:rPr>
          </w:pPr>
          <w:hyperlink w:anchor="_Toc80710991" w:history="1">
            <w:r w:rsidR="004B42D8" w:rsidRPr="00E80055">
              <w:rPr>
                <w:rStyle w:val="Hyperlink"/>
                <w:noProof/>
              </w:rPr>
              <w:t xml:space="preserve">10 </w:t>
            </w:r>
            <w:r w:rsidR="004B42D8">
              <w:rPr>
                <w:rFonts w:asciiTheme="minorHAnsi" w:hAnsiTheme="minorHAnsi" w:cstheme="minorBidi"/>
                <w:noProof/>
                <w:sz w:val="22"/>
                <w:lang w:val="en-AU" w:eastAsia="en-AU"/>
              </w:rPr>
              <w:tab/>
            </w:r>
            <w:r w:rsidR="004B42D8" w:rsidRPr="00E80055">
              <w:rPr>
                <w:rStyle w:val="Hyperlink"/>
                <w:noProof/>
              </w:rPr>
              <w:t>Bayside Council obligations relating to the management plan</w:t>
            </w:r>
            <w:r w:rsidR="004B42D8">
              <w:rPr>
                <w:noProof/>
                <w:webHidden/>
              </w:rPr>
              <w:tab/>
            </w:r>
            <w:r w:rsidR="004B42D8">
              <w:rPr>
                <w:noProof/>
                <w:webHidden/>
              </w:rPr>
              <w:fldChar w:fldCharType="begin"/>
            </w:r>
            <w:r w:rsidR="004B42D8">
              <w:rPr>
                <w:noProof/>
                <w:webHidden/>
              </w:rPr>
              <w:instrText xml:space="preserve"> PAGEREF _Toc80710991 \h </w:instrText>
            </w:r>
            <w:r w:rsidR="004B42D8">
              <w:rPr>
                <w:noProof/>
                <w:webHidden/>
              </w:rPr>
            </w:r>
            <w:r w:rsidR="004B42D8">
              <w:rPr>
                <w:noProof/>
                <w:webHidden/>
              </w:rPr>
              <w:fldChar w:fldCharType="separate"/>
            </w:r>
            <w:r w:rsidR="004B42D8">
              <w:rPr>
                <w:noProof/>
                <w:webHidden/>
              </w:rPr>
              <w:t>18</w:t>
            </w:r>
            <w:r w:rsidR="004B42D8">
              <w:rPr>
                <w:noProof/>
                <w:webHidden/>
              </w:rPr>
              <w:fldChar w:fldCharType="end"/>
            </w:r>
          </w:hyperlink>
        </w:p>
        <w:p w14:paraId="659B3CDA"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0992" w:history="1">
            <w:r w:rsidR="004B42D8" w:rsidRPr="00E80055">
              <w:rPr>
                <w:rStyle w:val="Hyperlink"/>
                <w:noProof/>
              </w:rPr>
              <w:t>The following sections are as per Regulation 9(4) (Preparation of Management Plan) of the Electricity Safety (Electric Line Clearance) Regulations 2020.</w:t>
            </w:r>
            <w:r w:rsidR="004B42D8">
              <w:rPr>
                <w:noProof/>
                <w:webHidden/>
              </w:rPr>
              <w:tab/>
            </w:r>
            <w:r w:rsidR="004B42D8">
              <w:rPr>
                <w:noProof/>
                <w:webHidden/>
              </w:rPr>
              <w:fldChar w:fldCharType="begin"/>
            </w:r>
            <w:r w:rsidR="004B42D8">
              <w:rPr>
                <w:noProof/>
                <w:webHidden/>
              </w:rPr>
              <w:instrText xml:space="preserve"> PAGEREF _Toc80710992 \h </w:instrText>
            </w:r>
            <w:r w:rsidR="004B42D8">
              <w:rPr>
                <w:noProof/>
                <w:webHidden/>
              </w:rPr>
            </w:r>
            <w:r w:rsidR="004B42D8">
              <w:rPr>
                <w:noProof/>
                <w:webHidden/>
              </w:rPr>
              <w:fldChar w:fldCharType="separate"/>
            </w:r>
            <w:r w:rsidR="004B42D8">
              <w:rPr>
                <w:noProof/>
                <w:webHidden/>
              </w:rPr>
              <w:t>20</w:t>
            </w:r>
            <w:r w:rsidR="004B42D8">
              <w:rPr>
                <w:noProof/>
                <w:webHidden/>
              </w:rPr>
              <w:fldChar w:fldCharType="end"/>
            </w:r>
          </w:hyperlink>
        </w:p>
        <w:p w14:paraId="0F7A6126" w14:textId="77777777" w:rsidR="004B42D8" w:rsidRDefault="00F81858" w:rsidP="004B42D8">
          <w:pPr>
            <w:pStyle w:val="TOC2"/>
            <w:tabs>
              <w:tab w:val="left" w:pos="720"/>
              <w:tab w:val="right" w:leader="dot" w:pos="9629"/>
            </w:tabs>
            <w:rPr>
              <w:rFonts w:asciiTheme="minorHAnsi" w:hAnsiTheme="minorHAnsi" w:cstheme="minorBidi"/>
              <w:noProof/>
              <w:sz w:val="22"/>
              <w:lang w:val="en-AU" w:eastAsia="en-AU"/>
            </w:rPr>
          </w:pPr>
          <w:hyperlink w:anchor="_Toc80710993" w:history="1">
            <w:r w:rsidR="004B42D8" w:rsidRPr="00E80055">
              <w:rPr>
                <w:rStyle w:val="Hyperlink"/>
                <w:rFonts w:eastAsia="Times New Roman"/>
                <w:noProof/>
              </w:rPr>
              <w:t>4.</w:t>
            </w:r>
            <w:r w:rsidR="004B42D8">
              <w:rPr>
                <w:rFonts w:asciiTheme="minorHAnsi" w:hAnsiTheme="minorHAnsi" w:cstheme="minorBidi"/>
                <w:noProof/>
                <w:sz w:val="22"/>
                <w:lang w:val="en-AU" w:eastAsia="en-AU"/>
              </w:rPr>
              <w:tab/>
            </w:r>
            <w:r w:rsidR="004B42D8" w:rsidRPr="00E80055">
              <w:rPr>
                <w:rStyle w:val="Hyperlink"/>
                <w:rFonts w:eastAsia="Times New Roman"/>
                <w:noProof/>
              </w:rPr>
              <w:t>Exception to minimum clearance space for structural branches around  insulated</w:t>
            </w:r>
            <w:r w:rsidR="004B42D8" w:rsidRPr="00E80055">
              <w:rPr>
                <w:rStyle w:val="Hyperlink"/>
                <w:noProof/>
              </w:rPr>
              <w:t xml:space="preserve"> low voltage electric lines</w:t>
            </w:r>
            <w:r w:rsidR="004B42D8">
              <w:rPr>
                <w:noProof/>
                <w:webHidden/>
              </w:rPr>
              <w:tab/>
            </w:r>
            <w:r w:rsidR="004B42D8">
              <w:rPr>
                <w:noProof/>
                <w:webHidden/>
              </w:rPr>
              <w:fldChar w:fldCharType="begin"/>
            </w:r>
            <w:r w:rsidR="004B42D8">
              <w:rPr>
                <w:noProof/>
                <w:webHidden/>
              </w:rPr>
              <w:instrText xml:space="preserve"> PAGEREF _Toc80710993 \h </w:instrText>
            </w:r>
            <w:r w:rsidR="004B42D8">
              <w:rPr>
                <w:noProof/>
                <w:webHidden/>
              </w:rPr>
            </w:r>
            <w:r w:rsidR="004B42D8">
              <w:rPr>
                <w:noProof/>
                <w:webHidden/>
              </w:rPr>
              <w:fldChar w:fldCharType="separate"/>
            </w:r>
            <w:r w:rsidR="004B42D8">
              <w:rPr>
                <w:noProof/>
                <w:webHidden/>
              </w:rPr>
              <w:t>20</w:t>
            </w:r>
            <w:r w:rsidR="004B42D8">
              <w:rPr>
                <w:noProof/>
                <w:webHidden/>
              </w:rPr>
              <w:fldChar w:fldCharType="end"/>
            </w:r>
          </w:hyperlink>
        </w:p>
        <w:p w14:paraId="64ED9C22" w14:textId="77777777" w:rsidR="004B42D8" w:rsidRDefault="00F81858" w:rsidP="004B42D8">
          <w:pPr>
            <w:pStyle w:val="TOC2"/>
            <w:tabs>
              <w:tab w:val="left" w:pos="720"/>
              <w:tab w:val="right" w:leader="dot" w:pos="9629"/>
            </w:tabs>
            <w:rPr>
              <w:rFonts w:asciiTheme="minorHAnsi" w:hAnsiTheme="minorHAnsi" w:cstheme="minorBidi"/>
              <w:noProof/>
              <w:sz w:val="22"/>
              <w:lang w:val="en-AU" w:eastAsia="en-AU"/>
            </w:rPr>
          </w:pPr>
          <w:hyperlink w:anchor="_Toc80710994" w:history="1">
            <w:r w:rsidR="004B42D8" w:rsidRPr="00E80055">
              <w:rPr>
                <w:rStyle w:val="Hyperlink"/>
                <w:noProof/>
              </w:rPr>
              <w:t>5.</w:t>
            </w:r>
            <w:r w:rsidR="004B42D8">
              <w:rPr>
                <w:rFonts w:asciiTheme="minorHAnsi" w:hAnsiTheme="minorHAnsi" w:cstheme="minorBidi"/>
                <w:noProof/>
                <w:sz w:val="22"/>
                <w:lang w:val="en-AU" w:eastAsia="en-AU"/>
              </w:rPr>
              <w:tab/>
            </w:r>
            <w:r w:rsidR="004B42D8" w:rsidRPr="00E80055">
              <w:rPr>
                <w:rStyle w:val="Hyperlink"/>
                <w:noProof/>
              </w:rPr>
              <w:t>Exception to minimum clearance space for small branches around  insulated low voltage electric lines</w:t>
            </w:r>
            <w:r w:rsidR="004B42D8">
              <w:rPr>
                <w:noProof/>
                <w:webHidden/>
              </w:rPr>
              <w:tab/>
            </w:r>
            <w:r w:rsidR="004B42D8">
              <w:rPr>
                <w:noProof/>
                <w:webHidden/>
              </w:rPr>
              <w:fldChar w:fldCharType="begin"/>
            </w:r>
            <w:r w:rsidR="004B42D8">
              <w:rPr>
                <w:noProof/>
                <w:webHidden/>
              </w:rPr>
              <w:instrText xml:space="preserve"> PAGEREF _Toc80710994 \h </w:instrText>
            </w:r>
            <w:r w:rsidR="004B42D8">
              <w:rPr>
                <w:noProof/>
                <w:webHidden/>
              </w:rPr>
            </w:r>
            <w:r w:rsidR="004B42D8">
              <w:rPr>
                <w:noProof/>
                <w:webHidden/>
              </w:rPr>
              <w:fldChar w:fldCharType="separate"/>
            </w:r>
            <w:r w:rsidR="004B42D8">
              <w:rPr>
                <w:noProof/>
                <w:webHidden/>
              </w:rPr>
              <w:t>20</w:t>
            </w:r>
            <w:r w:rsidR="004B42D8">
              <w:rPr>
                <w:noProof/>
                <w:webHidden/>
              </w:rPr>
              <w:fldChar w:fldCharType="end"/>
            </w:r>
          </w:hyperlink>
        </w:p>
        <w:p w14:paraId="0A8BC070" w14:textId="77777777" w:rsidR="004B42D8" w:rsidRDefault="00F81858" w:rsidP="004B42D8">
          <w:pPr>
            <w:pStyle w:val="TOC2"/>
            <w:tabs>
              <w:tab w:val="left" w:pos="960"/>
              <w:tab w:val="right" w:leader="dot" w:pos="9629"/>
            </w:tabs>
            <w:rPr>
              <w:rFonts w:asciiTheme="minorHAnsi" w:hAnsiTheme="minorHAnsi" w:cstheme="minorBidi"/>
              <w:noProof/>
              <w:sz w:val="22"/>
              <w:lang w:val="en-AU" w:eastAsia="en-AU"/>
            </w:rPr>
          </w:pPr>
          <w:hyperlink w:anchor="_Toc80710995" w:history="1">
            <w:r w:rsidR="004B42D8" w:rsidRPr="00E80055">
              <w:rPr>
                <w:rStyle w:val="Hyperlink"/>
                <w:rFonts w:eastAsia="Times New Roman" w:cs="Arial"/>
                <w:noProof/>
              </w:rPr>
              <w:t xml:space="preserve">6(2) </w:t>
            </w:r>
            <w:r w:rsidR="004B42D8">
              <w:rPr>
                <w:rFonts w:asciiTheme="minorHAnsi" w:hAnsiTheme="minorHAnsi" w:cstheme="minorBidi"/>
                <w:noProof/>
                <w:sz w:val="22"/>
                <w:lang w:val="en-AU" w:eastAsia="en-AU"/>
              </w:rPr>
              <w:tab/>
            </w:r>
            <w:r w:rsidR="004B42D8" w:rsidRPr="00E80055">
              <w:rPr>
                <w:rStyle w:val="Hyperlink"/>
                <w:rFonts w:eastAsia="Times New Roman" w:cs="Arial"/>
                <w:noProof/>
              </w:rPr>
              <w:t xml:space="preserve"> Exception to minimum clearance space for small branches growing under uninsulated low voltage electric lines in low bushfire risk areas</w:t>
            </w:r>
            <w:r w:rsidR="004B42D8">
              <w:rPr>
                <w:noProof/>
                <w:webHidden/>
              </w:rPr>
              <w:tab/>
            </w:r>
            <w:r w:rsidR="004B42D8">
              <w:rPr>
                <w:noProof/>
                <w:webHidden/>
              </w:rPr>
              <w:fldChar w:fldCharType="begin"/>
            </w:r>
            <w:r w:rsidR="004B42D8">
              <w:rPr>
                <w:noProof/>
                <w:webHidden/>
              </w:rPr>
              <w:instrText xml:space="preserve"> PAGEREF _Toc80710995 \h </w:instrText>
            </w:r>
            <w:r w:rsidR="004B42D8">
              <w:rPr>
                <w:noProof/>
                <w:webHidden/>
              </w:rPr>
            </w:r>
            <w:r w:rsidR="004B42D8">
              <w:rPr>
                <w:noProof/>
                <w:webHidden/>
              </w:rPr>
              <w:fldChar w:fldCharType="separate"/>
            </w:r>
            <w:r w:rsidR="004B42D8">
              <w:rPr>
                <w:noProof/>
                <w:webHidden/>
              </w:rPr>
              <w:t>21</w:t>
            </w:r>
            <w:r w:rsidR="004B42D8">
              <w:rPr>
                <w:noProof/>
                <w:webHidden/>
              </w:rPr>
              <w:fldChar w:fldCharType="end"/>
            </w:r>
          </w:hyperlink>
        </w:p>
        <w:p w14:paraId="2E62345F" w14:textId="77777777" w:rsidR="004B42D8" w:rsidRDefault="00F81858" w:rsidP="004B42D8">
          <w:pPr>
            <w:pStyle w:val="TOC2"/>
            <w:tabs>
              <w:tab w:val="left" w:pos="720"/>
              <w:tab w:val="right" w:leader="dot" w:pos="9629"/>
            </w:tabs>
            <w:rPr>
              <w:rFonts w:asciiTheme="minorHAnsi" w:hAnsiTheme="minorHAnsi" w:cstheme="minorBidi"/>
              <w:noProof/>
              <w:sz w:val="22"/>
              <w:lang w:val="en-AU" w:eastAsia="en-AU"/>
            </w:rPr>
          </w:pPr>
          <w:hyperlink w:anchor="_Toc80710996" w:history="1">
            <w:r w:rsidR="004B42D8" w:rsidRPr="00E80055">
              <w:rPr>
                <w:rStyle w:val="Hyperlink"/>
                <w:rFonts w:eastAsia="Times New Roman" w:cs="Arial"/>
                <w:noProof/>
              </w:rPr>
              <w:t>7.</w:t>
            </w:r>
            <w:r w:rsidR="004B42D8">
              <w:rPr>
                <w:rFonts w:asciiTheme="minorHAnsi" w:hAnsiTheme="minorHAnsi" w:cstheme="minorBidi"/>
                <w:noProof/>
                <w:sz w:val="22"/>
                <w:lang w:val="en-AU" w:eastAsia="en-AU"/>
              </w:rPr>
              <w:tab/>
            </w:r>
            <w:r w:rsidR="004B42D8" w:rsidRPr="00E80055">
              <w:rPr>
                <w:rStyle w:val="Hyperlink"/>
                <w:rFonts w:eastAsia="Times New Roman" w:cs="Arial"/>
                <w:noProof/>
              </w:rPr>
              <w:t>Exception to minimum clearance space for structural branches around  uninsulated low voltage electric lines in low bushfire risk areas</w:t>
            </w:r>
            <w:r w:rsidR="004B42D8">
              <w:rPr>
                <w:noProof/>
                <w:webHidden/>
              </w:rPr>
              <w:tab/>
            </w:r>
            <w:r w:rsidR="004B42D8">
              <w:rPr>
                <w:noProof/>
                <w:webHidden/>
              </w:rPr>
              <w:fldChar w:fldCharType="begin"/>
            </w:r>
            <w:r w:rsidR="004B42D8">
              <w:rPr>
                <w:noProof/>
                <w:webHidden/>
              </w:rPr>
              <w:instrText xml:space="preserve"> PAGEREF _Toc80710996 \h </w:instrText>
            </w:r>
            <w:r w:rsidR="004B42D8">
              <w:rPr>
                <w:noProof/>
                <w:webHidden/>
              </w:rPr>
            </w:r>
            <w:r w:rsidR="004B42D8">
              <w:rPr>
                <w:noProof/>
                <w:webHidden/>
              </w:rPr>
              <w:fldChar w:fldCharType="separate"/>
            </w:r>
            <w:r w:rsidR="004B42D8">
              <w:rPr>
                <w:noProof/>
                <w:webHidden/>
              </w:rPr>
              <w:t>21</w:t>
            </w:r>
            <w:r w:rsidR="004B42D8">
              <w:rPr>
                <w:noProof/>
                <w:webHidden/>
              </w:rPr>
              <w:fldChar w:fldCharType="end"/>
            </w:r>
          </w:hyperlink>
        </w:p>
        <w:p w14:paraId="087FF662" w14:textId="77777777" w:rsidR="004B42D8" w:rsidRDefault="00F81858" w:rsidP="004B42D8">
          <w:pPr>
            <w:pStyle w:val="TOC2"/>
            <w:tabs>
              <w:tab w:val="left" w:pos="720"/>
              <w:tab w:val="right" w:leader="dot" w:pos="9629"/>
            </w:tabs>
            <w:rPr>
              <w:rFonts w:asciiTheme="minorHAnsi" w:hAnsiTheme="minorHAnsi" w:cstheme="minorBidi"/>
              <w:noProof/>
              <w:sz w:val="22"/>
              <w:lang w:val="en-AU" w:eastAsia="en-AU"/>
            </w:rPr>
          </w:pPr>
          <w:hyperlink w:anchor="_Toc80710997" w:history="1">
            <w:r w:rsidR="004B42D8" w:rsidRPr="00E80055">
              <w:rPr>
                <w:rStyle w:val="Hyperlink"/>
                <w:rFonts w:eastAsia="Times New Roman" w:cs="Arial"/>
                <w:noProof/>
              </w:rPr>
              <w:t>9.</w:t>
            </w:r>
            <w:r w:rsidR="004B42D8">
              <w:rPr>
                <w:rFonts w:asciiTheme="minorHAnsi" w:hAnsiTheme="minorHAnsi" w:cstheme="minorBidi"/>
                <w:noProof/>
                <w:sz w:val="22"/>
                <w:lang w:val="en-AU" w:eastAsia="en-AU"/>
              </w:rPr>
              <w:tab/>
            </w:r>
            <w:r w:rsidR="004B42D8" w:rsidRPr="00E80055">
              <w:rPr>
                <w:rStyle w:val="Hyperlink"/>
                <w:rFonts w:eastAsia="Times New Roman" w:cs="Arial"/>
                <w:noProof/>
              </w:rPr>
              <w:t>Responsible person may cut or remove hazard tree</w:t>
            </w:r>
            <w:r w:rsidR="004B42D8">
              <w:rPr>
                <w:noProof/>
                <w:webHidden/>
              </w:rPr>
              <w:tab/>
            </w:r>
            <w:r w:rsidR="004B42D8">
              <w:rPr>
                <w:noProof/>
                <w:webHidden/>
              </w:rPr>
              <w:fldChar w:fldCharType="begin"/>
            </w:r>
            <w:r w:rsidR="004B42D8">
              <w:rPr>
                <w:noProof/>
                <w:webHidden/>
              </w:rPr>
              <w:instrText xml:space="preserve"> PAGEREF _Toc80710997 \h </w:instrText>
            </w:r>
            <w:r w:rsidR="004B42D8">
              <w:rPr>
                <w:noProof/>
                <w:webHidden/>
              </w:rPr>
            </w:r>
            <w:r w:rsidR="004B42D8">
              <w:rPr>
                <w:noProof/>
                <w:webHidden/>
              </w:rPr>
              <w:fldChar w:fldCharType="separate"/>
            </w:r>
            <w:r w:rsidR="004B42D8">
              <w:rPr>
                <w:noProof/>
                <w:webHidden/>
              </w:rPr>
              <w:t>22</w:t>
            </w:r>
            <w:r w:rsidR="004B42D8">
              <w:rPr>
                <w:noProof/>
                <w:webHidden/>
              </w:rPr>
              <w:fldChar w:fldCharType="end"/>
            </w:r>
          </w:hyperlink>
        </w:p>
        <w:p w14:paraId="301BC739" w14:textId="77777777" w:rsidR="004B42D8" w:rsidRDefault="00F81858" w:rsidP="004B42D8">
          <w:pPr>
            <w:pStyle w:val="TOC2"/>
            <w:tabs>
              <w:tab w:val="left" w:pos="720"/>
              <w:tab w:val="right" w:leader="dot" w:pos="9629"/>
            </w:tabs>
            <w:rPr>
              <w:rFonts w:asciiTheme="minorHAnsi" w:hAnsiTheme="minorHAnsi" w:cstheme="minorBidi"/>
              <w:noProof/>
              <w:sz w:val="22"/>
              <w:lang w:val="en-AU" w:eastAsia="en-AU"/>
            </w:rPr>
          </w:pPr>
          <w:hyperlink w:anchor="_Toc80710998" w:history="1">
            <w:r w:rsidR="004B42D8" w:rsidRPr="00E80055">
              <w:rPr>
                <w:rStyle w:val="Hyperlink"/>
                <w:rFonts w:eastAsia="Times New Roman" w:cs="Arial"/>
                <w:noProof/>
              </w:rPr>
              <w:t>10</w:t>
            </w:r>
            <w:r w:rsidR="004B42D8">
              <w:rPr>
                <w:rFonts w:asciiTheme="minorHAnsi" w:hAnsiTheme="minorHAnsi" w:cstheme="minorBidi"/>
                <w:noProof/>
                <w:sz w:val="22"/>
                <w:lang w:val="en-AU" w:eastAsia="en-AU"/>
              </w:rPr>
              <w:tab/>
            </w:r>
            <w:r w:rsidR="004B42D8" w:rsidRPr="00E80055">
              <w:rPr>
                <w:rStyle w:val="Hyperlink"/>
                <w:rFonts w:eastAsia="Times New Roman" w:cs="Arial"/>
                <w:noProof/>
              </w:rPr>
              <w:t>Cutting of tree to comply with Standard</w:t>
            </w:r>
            <w:r w:rsidR="004B42D8">
              <w:rPr>
                <w:noProof/>
                <w:webHidden/>
              </w:rPr>
              <w:tab/>
            </w:r>
            <w:r w:rsidR="004B42D8">
              <w:rPr>
                <w:noProof/>
                <w:webHidden/>
              </w:rPr>
              <w:fldChar w:fldCharType="begin"/>
            </w:r>
            <w:r w:rsidR="004B42D8">
              <w:rPr>
                <w:noProof/>
                <w:webHidden/>
              </w:rPr>
              <w:instrText xml:space="preserve"> PAGEREF _Toc80710998 \h </w:instrText>
            </w:r>
            <w:r w:rsidR="004B42D8">
              <w:rPr>
                <w:noProof/>
                <w:webHidden/>
              </w:rPr>
            </w:r>
            <w:r w:rsidR="004B42D8">
              <w:rPr>
                <w:noProof/>
                <w:webHidden/>
              </w:rPr>
              <w:fldChar w:fldCharType="separate"/>
            </w:r>
            <w:r w:rsidR="004B42D8">
              <w:rPr>
                <w:noProof/>
                <w:webHidden/>
              </w:rPr>
              <w:t>22</w:t>
            </w:r>
            <w:r w:rsidR="004B42D8">
              <w:rPr>
                <w:noProof/>
                <w:webHidden/>
              </w:rPr>
              <w:fldChar w:fldCharType="end"/>
            </w:r>
          </w:hyperlink>
        </w:p>
        <w:p w14:paraId="34B6A355" w14:textId="77777777" w:rsidR="004B42D8" w:rsidRDefault="00F81858" w:rsidP="004B42D8">
          <w:pPr>
            <w:pStyle w:val="TOC2"/>
            <w:tabs>
              <w:tab w:val="right" w:leader="dot" w:pos="9629"/>
            </w:tabs>
            <w:rPr>
              <w:rFonts w:asciiTheme="minorHAnsi" w:hAnsiTheme="minorHAnsi" w:cstheme="minorBidi"/>
              <w:noProof/>
              <w:sz w:val="22"/>
              <w:lang w:val="en-AU" w:eastAsia="en-AU"/>
            </w:rPr>
          </w:pPr>
          <w:hyperlink w:anchor="_Toc80710999" w:history="1">
            <w:r w:rsidR="004B42D8" w:rsidRPr="00E80055">
              <w:rPr>
                <w:rStyle w:val="Hyperlink"/>
                <w:rFonts w:eastAsia="Times New Roman" w:cs="Arial"/>
                <w:noProof/>
              </w:rPr>
              <w:t>11      Cutting or removal of indigenous or significant trees must be minimised</w:t>
            </w:r>
            <w:r w:rsidR="004B42D8">
              <w:rPr>
                <w:noProof/>
                <w:webHidden/>
              </w:rPr>
              <w:tab/>
            </w:r>
            <w:r w:rsidR="004B42D8">
              <w:rPr>
                <w:noProof/>
                <w:webHidden/>
              </w:rPr>
              <w:fldChar w:fldCharType="begin"/>
            </w:r>
            <w:r w:rsidR="004B42D8">
              <w:rPr>
                <w:noProof/>
                <w:webHidden/>
              </w:rPr>
              <w:instrText xml:space="preserve"> PAGEREF _Toc80710999 \h </w:instrText>
            </w:r>
            <w:r w:rsidR="004B42D8">
              <w:rPr>
                <w:noProof/>
                <w:webHidden/>
              </w:rPr>
            </w:r>
            <w:r w:rsidR="004B42D8">
              <w:rPr>
                <w:noProof/>
                <w:webHidden/>
              </w:rPr>
              <w:fldChar w:fldCharType="separate"/>
            </w:r>
            <w:r w:rsidR="004B42D8">
              <w:rPr>
                <w:noProof/>
                <w:webHidden/>
              </w:rPr>
              <w:t>22</w:t>
            </w:r>
            <w:r w:rsidR="004B42D8">
              <w:rPr>
                <w:noProof/>
                <w:webHidden/>
              </w:rPr>
              <w:fldChar w:fldCharType="end"/>
            </w:r>
          </w:hyperlink>
        </w:p>
        <w:p w14:paraId="5DA4D49C" w14:textId="77777777" w:rsidR="004B42D8" w:rsidRDefault="00F81858" w:rsidP="004B42D8">
          <w:pPr>
            <w:pStyle w:val="TOC2"/>
            <w:tabs>
              <w:tab w:val="right" w:leader="dot" w:pos="9629"/>
            </w:tabs>
            <w:rPr>
              <w:rFonts w:asciiTheme="minorHAnsi" w:hAnsiTheme="minorHAnsi" w:cstheme="minorBidi"/>
              <w:noProof/>
              <w:sz w:val="22"/>
              <w:lang w:val="en-AU" w:eastAsia="en-AU"/>
            </w:rPr>
          </w:pPr>
          <w:hyperlink w:anchor="_Toc80711000" w:history="1">
            <w:r w:rsidR="004B42D8" w:rsidRPr="00E80055">
              <w:rPr>
                <w:rStyle w:val="Hyperlink"/>
                <w:rFonts w:eastAsia="Times New Roman" w:cs="Arial"/>
                <w:noProof/>
              </w:rPr>
              <w:t>12      Cutting or removing habitat for threatened fauna</w:t>
            </w:r>
            <w:r w:rsidR="004B42D8">
              <w:rPr>
                <w:noProof/>
                <w:webHidden/>
              </w:rPr>
              <w:tab/>
            </w:r>
            <w:r w:rsidR="004B42D8">
              <w:rPr>
                <w:noProof/>
                <w:webHidden/>
              </w:rPr>
              <w:fldChar w:fldCharType="begin"/>
            </w:r>
            <w:r w:rsidR="004B42D8">
              <w:rPr>
                <w:noProof/>
                <w:webHidden/>
              </w:rPr>
              <w:instrText xml:space="preserve"> PAGEREF _Toc80711000 \h </w:instrText>
            </w:r>
            <w:r w:rsidR="004B42D8">
              <w:rPr>
                <w:noProof/>
                <w:webHidden/>
              </w:rPr>
            </w:r>
            <w:r w:rsidR="004B42D8">
              <w:rPr>
                <w:noProof/>
                <w:webHidden/>
              </w:rPr>
              <w:fldChar w:fldCharType="separate"/>
            </w:r>
            <w:r w:rsidR="004B42D8">
              <w:rPr>
                <w:noProof/>
                <w:webHidden/>
              </w:rPr>
              <w:t>22</w:t>
            </w:r>
            <w:r w:rsidR="004B42D8">
              <w:rPr>
                <w:noProof/>
                <w:webHidden/>
              </w:rPr>
              <w:fldChar w:fldCharType="end"/>
            </w:r>
          </w:hyperlink>
        </w:p>
        <w:p w14:paraId="177D519F" w14:textId="77777777" w:rsidR="004B42D8" w:rsidRDefault="00F81858" w:rsidP="004B42D8">
          <w:pPr>
            <w:pStyle w:val="TOC2"/>
            <w:tabs>
              <w:tab w:val="left" w:pos="960"/>
              <w:tab w:val="right" w:leader="dot" w:pos="9629"/>
            </w:tabs>
            <w:rPr>
              <w:rFonts w:asciiTheme="minorHAnsi" w:hAnsiTheme="minorHAnsi" w:cstheme="minorBidi"/>
              <w:noProof/>
              <w:sz w:val="22"/>
              <w:lang w:val="en-AU" w:eastAsia="en-AU"/>
            </w:rPr>
          </w:pPr>
          <w:hyperlink w:anchor="_Toc80711001" w:history="1">
            <w:r w:rsidR="004B42D8" w:rsidRPr="00E80055">
              <w:rPr>
                <w:rStyle w:val="Hyperlink"/>
                <w:rFonts w:eastAsia="Times New Roman"/>
                <w:noProof/>
              </w:rPr>
              <w:t>20.</w:t>
            </w:r>
            <w:r w:rsidR="004B42D8">
              <w:rPr>
                <w:rFonts w:asciiTheme="minorHAnsi" w:hAnsiTheme="minorHAnsi" w:cstheme="minorBidi"/>
                <w:noProof/>
                <w:sz w:val="22"/>
                <w:lang w:val="en-AU" w:eastAsia="en-AU"/>
              </w:rPr>
              <w:tab/>
            </w:r>
            <w:r w:rsidR="004B42D8" w:rsidRPr="00E80055">
              <w:rPr>
                <w:rStyle w:val="Hyperlink"/>
                <w:rFonts w:eastAsia="Times New Roman"/>
                <w:noProof/>
              </w:rPr>
              <w:t>Duty relating to the safety of cutting or removal of trees close to an electric line</w:t>
            </w:r>
            <w:r w:rsidR="004B42D8">
              <w:rPr>
                <w:noProof/>
                <w:webHidden/>
              </w:rPr>
              <w:tab/>
            </w:r>
            <w:r w:rsidR="004B42D8">
              <w:rPr>
                <w:noProof/>
                <w:webHidden/>
              </w:rPr>
              <w:fldChar w:fldCharType="begin"/>
            </w:r>
            <w:r w:rsidR="004B42D8">
              <w:rPr>
                <w:noProof/>
                <w:webHidden/>
              </w:rPr>
              <w:instrText xml:space="preserve"> PAGEREF _Toc80711001 \h </w:instrText>
            </w:r>
            <w:r w:rsidR="004B42D8">
              <w:rPr>
                <w:noProof/>
                <w:webHidden/>
              </w:rPr>
            </w:r>
            <w:r w:rsidR="004B42D8">
              <w:rPr>
                <w:noProof/>
                <w:webHidden/>
              </w:rPr>
              <w:fldChar w:fldCharType="separate"/>
            </w:r>
            <w:r w:rsidR="004B42D8">
              <w:rPr>
                <w:noProof/>
                <w:webHidden/>
              </w:rPr>
              <w:t>22</w:t>
            </w:r>
            <w:r w:rsidR="004B42D8">
              <w:rPr>
                <w:noProof/>
                <w:webHidden/>
              </w:rPr>
              <w:fldChar w:fldCharType="end"/>
            </w:r>
          </w:hyperlink>
        </w:p>
        <w:p w14:paraId="3DB0F849"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2" w:history="1">
            <w:r w:rsidR="004B42D8" w:rsidRPr="00E80055">
              <w:rPr>
                <w:rStyle w:val="Hyperlink"/>
                <w:noProof/>
              </w:rPr>
              <w:t>Appendix 1 – Bayside City Council Map.</w:t>
            </w:r>
            <w:r w:rsidR="004B42D8">
              <w:rPr>
                <w:noProof/>
                <w:webHidden/>
              </w:rPr>
              <w:tab/>
            </w:r>
            <w:r w:rsidR="004B42D8">
              <w:rPr>
                <w:noProof/>
                <w:webHidden/>
              </w:rPr>
              <w:fldChar w:fldCharType="begin"/>
            </w:r>
            <w:r w:rsidR="004B42D8">
              <w:rPr>
                <w:noProof/>
                <w:webHidden/>
              </w:rPr>
              <w:instrText xml:space="preserve"> PAGEREF _Toc80711002 \h </w:instrText>
            </w:r>
            <w:r w:rsidR="004B42D8">
              <w:rPr>
                <w:noProof/>
                <w:webHidden/>
              </w:rPr>
            </w:r>
            <w:r w:rsidR="004B42D8">
              <w:rPr>
                <w:noProof/>
                <w:webHidden/>
              </w:rPr>
              <w:fldChar w:fldCharType="separate"/>
            </w:r>
            <w:r w:rsidR="004B42D8">
              <w:rPr>
                <w:noProof/>
                <w:webHidden/>
              </w:rPr>
              <w:t>24</w:t>
            </w:r>
            <w:r w:rsidR="004B42D8">
              <w:rPr>
                <w:noProof/>
                <w:webHidden/>
              </w:rPr>
              <w:fldChar w:fldCharType="end"/>
            </w:r>
          </w:hyperlink>
        </w:p>
        <w:p w14:paraId="4931D2D9"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3" w:history="1">
            <w:r w:rsidR="004B42D8" w:rsidRPr="00E80055">
              <w:rPr>
                <w:rStyle w:val="Hyperlink"/>
                <w:noProof/>
              </w:rPr>
              <w:t>Appendix 2 – Cyclic maintenance program</w:t>
            </w:r>
            <w:r w:rsidR="004B42D8">
              <w:rPr>
                <w:noProof/>
                <w:webHidden/>
              </w:rPr>
              <w:tab/>
            </w:r>
            <w:r w:rsidR="004B42D8">
              <w:rPr>
                <w:noProof/>
                <w:webHidden/>
              </w:rPr>
              <w:fldChar w:fldCharType="begin"/>
            </w:r>
            <w:r w:rsidR="004B42D8">
              <w:rPr>
                <w:noProof/>
                <w:webHidden/>
              </w:rPr>
              <w:instrText xml:space="preserve"> PAGEREF _Toc80711003 \h </w:instrText>
            </w:r>
            <w:r w:rsidR="004B42D8">
              <w:rPr>
                <w:noProof/>
                <w:webHidden/>
              </w:rPr>
            </w:r>
            <w:r w:rsidR="004B42D8">
              <w:rPr>
                <w:noProof/>
                <w:webHidden/>
              </w:rPr>
              <w:fldChar w:fldCharType="separate"/>
            </w:r>
            <w:r w:rsidR="004B42D8">
              <w:rPr>
                <w:noProof/>
                <w:webHidden/>
              </w:rPr>
              <w:t>25</w:t>
            </w:r>
            <w:r w:rsidR="004B42D8">
              <w:rPr>
                <w:noProof/>
                <w:webHidden/>
              </w:rPr>
              <w:fldChar w:fldCharType="end"/>
            </w:r>
          </w:hyperlink>
        </w:p>
        <w:p w14:paraId="1772AFDE"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4" w:history="1">
            <w:r w:rsidR="004B42D8" w:rsidRPr="00E80055">
              <w:rPr>
                <w:rStyle w:val="Hyperlink"/>
                <w:noProof/>
              </w:rPr>
              <w:t>Appendix 3 – VPO3 area (shaded green) – Black Rock, Beaumaris and part of Cheltenham</w:t>
            </w:r>
            <w:r w:rsidR="004B42D8">
              <w:rPr>
                <w:noProof/>
                <w:webHidden/>
              </w:rPr>
              <w:tab/>
            </w:r>
            <w:r w:rsidR="004B42D8">
              <w:rPr>
                <w:noProof/>
                <w:webHidden/>
              </w:rPr>
              <w:fldChar w:fldCharType="begin"/>
            </w:r>
            <w:r w:rsidR="004B42D8">
              <w:rPr>
                <w:noProof/>
                <w:webHidden/>
              </w:rPr>
              <w:instrText xml:space="preserve"> PAGEREF _Toc80711004 \h </w:instrText>
            </w:r>
            <w:r w:rsidR="004B42D8">
              <w:rPr>
                <w:noProof/>
                <w:webHidden/>
              </w:rPr>
            </w:r>
            <w:r w:rsidR="004B42D8">
              <w:rPr>
                <w:noProof/>
                <w:webHidden/>
              </w:rPr>
              <w:fldChar w:fldCharType="separate"/>
            </w:r>
            <w:r w:rsidR="004B42D8">
              <w:rPr>
                <w:noProof/>
                <w:webHidden/>
              </w:rPr>
              <w:t>26</w:t>
            </w:r>
            <w:r w:rsidR="004B42D8">
              <w:rPr>
                <w:noProof/>
                <w:webHidden/>
              </w:rPr>
              <w:fldChar w:fldCharType="end"/>
            </w:r>
          </w:hyperlink>
        </w:p>
        <w:p w14:paraId="25D193BE"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5" w:history="1">
            <w:r w:rsidR="004B42D8" w:rsidRPr="00E80055">
              <w:rPr>
                <w:rStyle w:val="Hyperlink"/>
                <w:noProof/>
              </w:rPr>
              <w:t>Appendix 4 – Significant trees in public open space</w:t>
            </w:r>
            <w:r w:rsidR="004B42D8">
              <w:rPr>
                <w:noProof/>
                <w:webHidden/>
              </w:rPr>
              <w:tab/>
            </w:r>
            <w:r w:rsidR="004B42D8">
              <w:rPr>
                <w:noProof/>
                <w:webHidden/>
              </w:rPr>
              <w:fldChar w:fldCharType="begin"/>
            </w:r>
            <w:r w:rsidR="004B42D8">
              <w:rPr>
                <w:noProof/>
                <w:webHidden/>
              </w:rPr>
              <w:instrText xml:space="preserve"> PAGEREF _Toc80711005 \h </w:instrText>
            </w:r>
            <w:r w:rsidR="004B42D8">
              <w:rPr>
                <w:noProof/>
                <w:webHidden/>
              </w:rPr>
            </w:r>
            <w:r w:rsidR="004B42D8">
              <w:rPr>
                <w:noProof/>
                <w:webHidden/>
              </w:rPr>
              <w:fldChar w:fldCharType="separate"/>
            </w:r>
            <w:r w:rsidR="004B42D8">
              <w:rPr>
                <w:noProof/>
                <w:webHidden/>
              </w:rPr>
              <w:t>28</w:t>
            </w:r>
            <w:r w:rsidR="004B42D8">
              <w:rPr>
                <w:noProof/>
                <w:webHidden/>
              </w:rPr>
              <w:fldChar w:fldCharType="end"/>
            </w:r>
          </w:hyperlink>
        </w:p>
        <w:p w14:paraId="741DAD6C"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6" w:history="1">
            <w:r w:rsidR="004B42D8" w:rsidRPr="00E80055">
              <w:rPr>
                <w:rStyle w:val="Hyperlink"/>
                <w:noProof/>
              </w:rPr>
              <w:t>Appendix 5 Dispute Resolution Matrix</w:t>
            </w:r>
            <w:r w:rsidR="004B42D8">
              <w:rPr>
                <w:noProof/>
                <w:webHidden/>
              </w:rPr>
              <w:tab/>
            </w:r>
            <w:r w:rsidR="004B42D8">
              <w:rPr>
                <w:noProof/>
                <w:webHidden/>
              </w:rPr>
              <w:fldChar w:fldCharType="begin"/>
            </w:r>
            <w:r w:rsidR="004B42D8">
              <w:rPr>
                <w:noProof/>
                <w:webHidden/>
              </w:rPr>
              <w:instrText xml:space="preserve"> PAGEREF _Toc80711006 \h </w:instrText>
            </w:r>
            <w:r w:rsidR="004B42D8">
              <w:rPr>
                <w:noProof/>
                <w:webHidden/>
              </w:rPr>
            </w:r>
            <w:r w:rsidR="004B42D8">
              <w:rPr>
                <w:noProof/>
                <w:webHidden/>
              </w:rPr>
              <w:fldChar w:fldCharType="separate"/>
            </w:r>
            <w:r w:rsidR="004B42D8">
              <w:rPr>
                <w:noProof/>
                <w:webHidden/>
              </w:rPr>
              <w:t>29</w:t>
            </w:r>
            <w:r w:rsidR="004B42D8">
              <w:rPr>
                <w:noProof/>
                <w:webHidden/>
              </w:rPr>
              <w:fldChar w:fldCharType="end"/>
            </w:r>
          </w:hyperlink>
        </w:p>
        <w:p w14:paraId="3192FA6D"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7" w:history="1">
            <w:r w:rsidR="004B42D8" w:rsidRPr="00E80055">
              <w:rPr>
                <w:rStyle w:val="Hyperlink"/>
                <w:noProof/>
              </w:rPr>
              <w:t>Appendix 6 Table outlining KPI’s for audit program</w:t>
            </w:r>
            <w:r w:rsidR="004B42D8">
              <w:rPr>
                <w:noProof/>
                <w:webHidden/>
              </w:rPr>
              <w:tab/>
            </w:r>
            <w:r w:rsidR="004B42D8">
              <w:rPr>
                <w:noProof/>
                <w:webHidden/>
              </w:rPr>
              <w:fldChar w:fldCharType="begin"/>
            </w:r>
            <w:r w:rsidR="004B42D8">
              <w:rPr>
                <w:noProof/>
                <w:webHidden/>
              </w:rPr>
              <w:instrText xml:space="preserve"> PAGEREF _Toc80711007 \h </w:instrText>
            </w:r>
            <w:r w:rsidR="004B42D8">
              <w:rPr>
                <w:noProof/>
                <w:webHidden/>
              </w:rPr>
            </w:r>
            <w:r w:rsidR="004B42D8">
              <w:rPr>
                <w:noProof/>
                <w:webHidden/>
              </w:rPr>
              <w:fldChar w:fldCharType="separate"/>
            </w:r>
            <w:r w:rsidR="004B42D8">
              <w:rPr>
                <w:noProof/>
                <w:webHidden/>
              </w:rPr>
              <w:t>29</w:t>
            </w:r>
            <w:r w:rsidR="004B42D8">
              <w:rPr>
                <w:noProof/>
                <w:webHidden/>
              </w:rPr>
              <w:fldChar w:fldCharType="end"/>
            </w:r>
          </w:hyperlink>
        </w:p>
        <w:p w14:paraId="6E9DFA8A"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8" w:history="1">
            <w:r w:rsidR="004B42D8" w:rsidRPr="00E80055">
              <w:rPr>
                <w:rStyle w:val="Hyperlink"/>
                <w:noProof/>
              </w:rPr>
              <w:t>Appendix 7 – Schedule 2 – Applicable distance for middle two thirds of a span of an electric line – all areas</w:t>
            </w:r>
            <w:r w:rsidR="004B42D8">
              <w:rPr>
                <w:noProof/>
                <w:webHidden/>
              </w:rPr>
              <w:tab/>
            </w:r>
            <w:r w:rsidR="004B42D8">
              <w:rPr>
                <w:noProof/>
                <w:webHidden/>
              </w:rPr>
              <w:fldChar w:fldCharType="begin"/>
            </w:r>
            <w:r w:rsidR="004B42D8">
              <w:rPr>
                <w:noProof/>
                <w:webHidden/>
              </w:rPr>
              <w:instrText xml:space="preserve"> PAGEREF _Toc80711008 \h </w:instrText>
            </w:r>
            <w:r w:rsidR="004B42D8">
              <w:rPr>
                <w:noProof/>
                <w:webHidden/>
              </w:rPr>
            </w:r>
            <w:r w:rsidR="004B42D8">
              <w:rPr>
                <w:noProof/>
                <w:webHidden/>
              </w:rPr>
              <w:fldChar w:fldCharType="separate"/>
            </w:r>
            <w:r w:rsidR="004B42D8">
              <w:rPr>
                <w:noProof/>
                <w:webHidden/>
              </w:rPr>
              <w:t>32</w:t>
            </w:r>
            <w:r w:rsidR="004B42D8">
              <w:rPr>
                <w:noProof/>
                <w:webHidden/>
              </w:rPr>
              <w:fldChar w:fldCharType="end"/>
            </w:r>
          </w:hyperlink>
        </w:p>
        <w:p w14:paraId="3DA18342"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09" w:history="1">
            <w:r w:rsidR="004B42D8" w:rsidRPr="00E80055">
              <w:rPr>
                <w:rStyle w:val="Hyperlink"/>
                <w:noProof/>
              </w:rPr>
              <w:t>Graph 1 – Insulated electric lines in all areas</w:t>
            </w:r>
            <w:r w:rsidR="004B42D8">
              <w:rPr>
                <w:noProof/>
                <w:webHidden/>
              </w:rPr>
              <w:tab/>
            </w:r>
            <w:r w:rsidR="004B42D8">
              <w:rPr>
                <w:noProof/>
                <w:webHidden/>
              </w:rPr>
              <w:fldChar w:fldCharType="begin"/>
            </w:r>
            <w:r w:rsidR="004B42D8">
              <w:rPr>
                <w:noProof/>
                <w:webHidden/>
              </w:rPr>
              <w:instrText xml:space="preserve"> PAGEREF _Toc80711009 \h </w:instrText>
            </w:r>
            <w:r w:rsidR="004B42D8">
              <w:rPr>
                <w:noProof/>
                <w:webHidden/>
              </w:rPr>
            </w:r>
            <w:r w:rsidR="004B42D8">
              <w:rPr>
                <w:noProof/>
                <w:webHidden/>
              </w:rPr>
              <w:fldChar w:fldCharType="separate"/>
            </w:r>
            <w:r w:rsidR="004B42D8">
              <w:rPr>
                <w:noProof/>
                <w:webHidden/>
              </w:rPr>
              <w:t>32</w:t>
            </w:r>
            <w:r w:rsidR="004B42D8">
              <w:rPr>
                <w:noProof/>
                <w:webHidden/>
              </w:rPr>
              <w:fldChar w:fldCharType="end"/>
            </w:r>
          </w:hyperlink>
        </w:p>
        <w:p w14:paraId="78355004" w14:textId="77777777" w:rsidR="004B42D8" w:rsidRDefault="00F81858" w:rsidP="004B42D8">
          <w:pPr>
            <w:pStyle w:val="TOC3"/>
            <w:tabs>
              <w:tab w:val="right" w:leader="dot" w:pos="9629"/>
            </w:tabs>
            <w:rPr>
              <w:rFonts w:asciiTheme="minorHAnsi" w:hAnsiTheme="minorHAnsi" w:cstheme="minorBidi"/>
              <w:noProof/>
              <w:sz w:val="22"/>
              <w:lang w:val="en-AU" w:eastAsia="en-AU"/>
            </w:rPr>
          </w:pPr>
          <w:hyperlink w:anchor="_Toc80711010" w:history="1">
            <w:r w:rsidR="004B42D8" w:rsidRPr="00E80055">
              <w:rPr>
                <w:rStyle w:val="Hyperlink"/>
                <w:noProof/>
              </w:rPr>
              <w:t>Graph 1 formula</w:t>
            </w:r>
            <w:r w:rsidR="004B42D8">
              <w:rPr>
                <w:noProof/>
                <w:webHidden/>
              </w:rPr>
              <w:tab/>
            </w:r>
            <w:r w:rsidR="004B42D8">
              <w:rPr>
                <w:noProof/>
                <w:webHidden/>
              </w:rPr>
              <w:fldChar w:fldCharType="begin"/>
            </w:r>
            <w:r w:rsidR="004B42D8">
              <w:rPr>
                <w:noProof/>
                <w:webHidden/>
              </w:rPr>
              <w:instrText xml:space="preserve"> PAGEREF _Toc80711010 \h </w:instrText>
            </w:r>
            <w:r w:rsidR="004B42D8">
              <w:rPr>
                <w:noProof/>
                <w:webHidden/>
              </w:rPr>
            </w:r>
            <w:r w:rsidR="004B42D8">
              <w:rPr>
                <w:noProof/>
                <w:webHidden/>
              </w:rPr>
              <w:fldChar w:fldCharType="separate"/>
            </w:r>
            <w:r w:rsidR="004B42D8">
              <w:rPr>
                <w:noProof/>
                <w:webHidden/>
              </w:rPr>
              <w:t>32</w:t>
            </w:r>
            <w:r w:rsidR="004B42D8">
              <w:rPr>
                <w:noProof/>
                <w:webHidden/>
              </w:rPr>
              <w:fldChar w:fldCharType="end"/>
            </w:r>
          </w:hyperlink>
        </w:p>
        <w:p w14:paraId="304BAFE0"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11" w:history="1">
            <w:r w:rsidR="004B42D8" w:rsidRPr="00E80055">
              <w:rPr>
                <w:rStyle w:val="Hyperlink"/>
                <w:noProof/>
              </w:rPr>
              <w:t>Graph 2 – Uninsulated low voltage electric line in Low Bush Fire Risk Area</w:t>
            </w:r>
            <w:r w:rsidR="004B42D8">
              <w:rPr>
                <w:noProof/>
                <w:webHidden/>
              </w:rPr>
              <w:tab/>
            </w:r>
            <w:r w:rsidR="004B42D8">
              <w:rPr>
                <w:noProof/>
                <w:webHidden/>
              </w:rPr>
              <w:fldChar w:fldCharType="begin"/>
            </w:r>
            <w:r w:rsidR="004B42D8">
              <w:rPr>
                <w:noProof/>
                <w:webHidden/>
              </w:rPr>
              <w:instrText xml:space="preserve"> PAGEREF _Toc80711011 \h </w:instrText>
            </w:r>
            <w:r w:rsidR="004B42D8">
              <w:rPr>
                <w:noProof/>
                <w:webHidden/>
              </w:rPr>
            </w:r>
            <w:r w:rsidR="004B42D8">
              <w:rPr>
                <w:noProof/>
                <w:webHidden/>
              </w:rPr>
              <w:fldChar w:fldCharType="separate"/>
            </w:r>
            <w:r w:rsidR="004B42D8">
              <w:rPr>
                <w:noProof/>
                <w:webHidden/>
              </w:rPr>
              <w:t>33</w:t>
            </w:r>
            <w:r w:rsidR="004B42D8">
              <w:rPr>
                <w:noProof/>
                <w:webHidden/>
              </w:rPr>
              <w:fldChar w:fldCharType="end"/>
            </w:r>
          </w:hyperlink>
        </w:p>
        <w:p w14:paraId="62A6F91E" w14:textId="77777777" w:rsidR="004B42D8" w:rsidRDefault="00F81858" w:rsidP="004B42D8">
          <w:pPr>
            <w:pStyle w:val="TOC3"/>
            <w:tabs>
              <w:tab w:val="right" w:leader="dot" w:pos="9629"/>
            </w:tabs>
            <w:rPr>
              <w:rFonts w:asciiTheme="minorHAnsi" w:hAnsiTheme="minorHAnsi" w:cstheme="minorBidi"/>
              <w:noProof/>
              <w:sz w:val="22"/>
              <w:lang w:val="en-AU" w:eastAsia="en-AU"/>
            </w:rPr>
          </w:pPr>
          <w:hyperlink w:anchor="_Toc80711012" w:history="1">
            <w:r w:rsidR="004B42D8" w:rsidRPr="00E80055">
              <w:rPr>
                <w:rStyle w:val="Hyperlink"/>
                <w:noProof/>
              </w:rPr>
              <w:t>Graph 2 formula</w:t>
            </w:r>
            <w:r w:rsidR="004B42D8">
              <w:rPr>
                <w:noProof/>
                <w:webHidden/>
              </w:rPr>
              <w:tab/>
            </w:r>
            <w:r w:rsidR="004B42D8">
              <w:rPr>
                <w:noProof/>
                <w:webHidden/>
              </w:rPr>
              <w:fldChar w:fldCharType="begin"/>
            </w:r>
            <w:r w:rsidR="004B42D8">
              <w:rPr>
                <w:noProof/>
                <w:webHidden/>
              </w:rPr>
              <w:instrText xml:space="preserve"> PAGEREF _Toc80711012 \h </w:instrText>
            </w:r>
            <w:r w:rsidR="004B42D8">
              <w:rPr>
                <w:noProof/>
                <w:webHidden/>
              </w:rPr>
            </w:r>
            <w:r w:rsidR="004B42D8">
              <w:rPr>
                <w:noProof/>
                <w:webHidden/>
              </w:rPr>
              <w:fldChar w:fldCharType="separate"/>
            </w:r>
            <w:r w:rsidR="004B42D8">
              <w:rPr>
                <w:noProof/>
                <w:webHidden/>
              </w:rPr>
              <w:t>33</w:t>
            </w:r>
            <w:r w:rsidR="004B42D8">
              <w:rPr>
                <w:noProof/>
                <w:webHidden/>
              </w:rPr>
              <w:fldChar w:fldCharType="end"/>
            </w:r>
          </w:hyperlink>
        </w:p>
        <w:p w14:paraId="3AAFDE72"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13" w:history="1">
            <w:r w:rsidR="004B42D8" w:rsidRPr="00E80055">
              <w:rPr>
                <w:rStyle w:val="Hyperlink"/>
                <w:noProof/>
              </w:rPr>
              <w:t>Graph 3 – Uninsulated High Voltage Electric Line (other than 66kV line) in LBRA</w:t>
            </w:r>
            <w:r w:rsidR="004B42D8">
              <w:rPr>
                <w:noProof/>
                <w:webHidden/>
              </w:rPr>
              <w:tab/>
            </w:r>
            <w:r w:rsidR="004B42D8">
              <w:rPr>
                <w:noProof/>
                <w:webHidden/>
              </w:rPr>
              <w:fldChar w:fldCharType="begin"/>
            </w:r>
            <w:r w:rsidR="004B42D8">
              <w:rPr>
                <w:noProof/>
                <w:webHidden/>
              </w:rPr>
              <w:instrText xml:space="preserve"> PAGEREF _Toc80711013 \h </w:instrText>
            </w:r>
            <w:r w:rsidR="004B42D8">
              <w:rPr>
                <w:noProof/>
                <w:webHidden/>
              </w:rPr>
            </w:r>
            <w:r w:rsidR="004B42D8">
              <w:rPr>
                <w:noProof/>
                <w:webHidden/>
              </w:rPr>
              <w:fldChar w:fldCharType="separate"/>
            </w:r>
            <w:r w:rsidR="004B42D8">
              <w:rPr>
                <w:noProof/>
                <w:webHidden/>
              </w:rPr>
              <w:t>34</w:t>
            </w:r>
            <w:r w:rsidR="004B42D8">
              <w:rPr>
                <w:noProof/>
                <w:webHidden/>
              </w:rPr>
              <w:fldChar w:fldCharType="end"/>
            </w:r>
          </w:hyperlink>
        </w:p>
        <w:p w14:paraId="07F5A07F" w14:textId="77777777" w:rsidR="004B42D8" w:rsidRDefault="00F81858" w:rsidP="004B42D8">
          <w:pPr>
            <w:pStyle w:val="TOC3"/>
            <w:tabs>
              <w:tab w:val="right" w:leader="dot" w:pos="9629"/>
            </w:tabs>
            <w:rPr>
              <w:rFonts w:asciiTheme="minorHAnsi" w:hAnsiTheme="minorHAnsi" w:cstheme="minorBidi"/>
              <w:noProof/>
              <w:sz w:val="22"/>
              <w:lang w:val="en-AU" w:eastAsia="en-AU"/>
            </w:rPr>
          </w:pPr>
          <w:hyperlink w:anchor="_Toc80711014" w:history="1">
            <w:r w:rsidR="004B42D8" w:rsidRPr="00E80055">
              <w:rPr>
                <w:rStyle w:val="Hyperlink"/>
                <w:noProof/>
              </w:rPr>
              <w:t>Graph 3 formula</w:t>
            </w:r>
            <w:r w:rsidR="004B42D8">
              <w:rPr>
                <w:noProof/>
                <w:webHidden/>
              </w:rPr>
              <w:tab/>
            </w:r>
            <w:r w:rsidR="004B42D8">
              <w:rPr>
                <w:noProof/>
                <w:webHidden/>
              </w:rPr>
              <w:fldChar w:fldCharType="begin"/>
            </w:r>
            <w:r w:rsidR="004B42D8">
              <w:rPr>
                <w:noProof/>
                <w:webHidden/>
              </w:rPr>
              <w:instrText xml:space="preserve"> PAGEREF _Toc80711014 \h </w:instrText>
            </w:r>
            <w:r w:rsidR="004B42D8">
              <w:rPr>
                <w:noProof/>
                <w:webHidden/>
              </w:rPr>
            </w:r>
            <w:r w:rsidR="004B42D8">
              <w:rPr>
                <w:noProof/>
                <w:webHidden/>
              </w:rPr>
              <w:fldChar w:fldCharType="separate"/>
            </w:r>
            <w:r w:rsidR="004B42D8">
              <w:rPr>
                <w:noProof/>
                <w:webHidden/>
              </w:rPr>
              <w:t>34</w:t>
            </w:r>
            <w:r w:rsidR="004B42D8">
              <w:rPr>
                <w:noProof/>
                <w:webHidden/>
              </w:rPr>
              <w:fldChar w:fldCharType="end"/>
            </w:r>
          </w:hyperlink>
        </w:p>
        <w:p w14:paraId="751ADCE2" w14:textId="77777777" w:rsidR="004B42D8" w:rsidRDefault="00F81858" w:rsidP="004B42D8">
          <w:pPr>
            <w:pStyle w:val="TOC1"/>
            <w:tabs>
              <w:tab w:val="right" w:leader="dot" w:pos="9629"/>
            </w:tabs>
            <w:rPr>
              <w:rFonts w:asciiTheme="minorHAnsi" w:hAnsiTheme="minorHAnsi" w:cstheme="minorBidi"/>
              <w:noProof/>
              <w:lang w:val="en-AU" w:eastAsia="en-AU"/>
            </w:rPr>
          </w:pPr>
          <w:hyperlink w:anchor="_Toc80711015" w:history="1">
            <w:r w:rsidR="004B42D8" w:rsidRPr="00E80055">
              <w:rPr>
                <w:rStyle w:val="Hyperlink"/>
                <w:noProof/>
              </w:rPr>
              <w:t>Graph 4 – Uninsulated 66kV line in LBRA</w:t>
            </w:r>
            <w:r w:rsidR="004B42D8">
              <w:rPr>
                <w:noProof/>
                <w:webHidden/>
              </w:rPr>
              <w:tab/>
            </w:r>
            <w:r w:rsidR="004B42D8">
              <w:rPr>
                <w:noProof/>
                <w:webHidden/>
              </w:rPr>
              <w:fldChar w:fldCharType="begin"/>
            </w:r>
            <w:r w:rsidR="004B42D8">
              <w:rPr>
                <w:noProof/>
                <w:webHidden/>
              </w:rPr>
              <w:instrText xml:space="preserve"> PAGEREF _Toc80711015 \h </w:instrText>
            </w:r>
            <w:r w:rsidR="004B42D8">
              <w:rPr>
                <w:noProof/>
                <w:webHidden/>
              </w:rPr>
            </w:r>
            <w:r w:rsidR="004B42D8">
              <w:rPr>
                <w:noProof/>
                <w:webHidden/>
              </w:rPr>
              <w:fldChar w:fldCharType="separate"/>
            </w:r>
            <w:r w:rsidR="004B42D8">
              <w:rPr>
                <w:noProof/>
                <w:webHidden/>
              </w:rPr>
              <w:t>35</w:t>
            </w:r>
            <w:r w:rsidR="004B42D8">
              <w:rPr>
                <w:noProof/>
                <w:webHidden/>
              </w:rPr>
              <w:fldChar w:fldCharType="end"/>
            </w:r>
          </w:hyperlink>
        </w:p>
        <w:p w14:paraId="2298C583" w14:textId="77777777" w:rsidR="004B42D8" w:rsidRDefault="00F81858" w:rsidP="004B42D8">
          <w:pPr>
            <w:pStyle w:val="TOC3"/>
            <w:tabs>
              <w:tab w:val="right" w:leader="dot" w:pos="9629"/>
            </w:tabs>
            <w:rPr>
              <w:rFonts w:asciiTheme="minorHAnsi" w:hAnsiTheme="minorHAnsi" w:cstheme="minorBidi"/>
              <w:noProof/>
              <w:sz w:val="22"/>
              <w:lang w:val="en-AU" w:eastAsia="en-AU"/>
            </w:rPr>
          </w:pPr>
          <w:hyperlink w:anchor="_Toc80711016" w:history="1">
            <w:r w:rsidR="004B42D8" w:rsidRPr="00E80055">
              <w:rPr>
                <w:rStyle w:val="Hyperlink"/>
                <w:noProof/>
              </w:rPr>
              <w:t>Graph 4 formula</w:t>
            </w:r>
            <w:r w:rsidR="004B42D8">
              <w:rPr>
                <w:noProof/>
                <w:webHidden/>
              </w:rPr>
              <w:tab/>
            </w:r>
            <w:r w:rsidR="004B42D8">
              <w:rPr>
                <w:noProof/>
                <w:webHidden/>
              </w:rPr>
              <w:fldChar w:fldCharType="begin"/>
            </w:r>
            <w:r w:rsidR="004B42D8">
              <w:rPr>
                <w:noProof/>
                <w:webHidden/>
              </w:rPr>
              <w:instrText xml:space="preserve"> PAGEREF _Toc80711016 \h </w:instrText>
            </w:r>
            <w:r w:rsidR="004B42D8">
              <w:rPr>
                <w:noProof/>
                <w:webHidden/>
              </w:rPr>
            </w:r>
            <w:r w:rsidR="004B42D8">
              <w:rPr>
                <w:noProof/>
                <w:webHidden/>
              </w:rPr>
              <w:fldChar w:fldCharType="separate"/>
            </w:r>
            <w:r w:rsidR="004B42D8">
              <w:rPr>
                <w:noProof/>
                <w:webHidden/>
              </w:rPr>
              <w:t>35</w:t>
            </w:r>
            <w:r w:rsidR="004B42D8">
              <w:rPr>
                <w:noProof/>
                <w:webHidden/>
              </w:rPr>
              <w:fldChar w:fldCharType="end"/>
            </w:r>
          </w:hyperlink>
        </w:p>
        <w:p w14:paraId="59DDEC5C" w14:textId="77777777" w:rsidR="004B42D8" w:rsidRDefault="004B42D8" w:rsidP="004B42D8">
          <w:pPr>
            <w:rPr>
              <w:bCs/>
              <w:noProof/>
            </w:rPr>
          </w:pPr>
          <w:r>
            <w:rPr>
              <w:b/>
              <w:bCs/>
              <w:noProof/>
            </w:rPr>
            <w:lastRenderedPageBreak/>
            <w:fldChar w:fldCharType="end"/>
          </w:r>
        </w:p>
      </w:sdtContent>
    </w:sdt>
    <w:bookmarkStart w:id="1" w:name="_Hlk73967807" w:displacedByCustomXml="prev"/>
    <w:p w14:paraId="31C160FC" w14:textId="77777777" w:rsidR="004B42D8" w:rsidRPr="00F9120F" w:rsidRDefault="004B42D8" w:rsidP="004B42D8">
      <w:pPr>
        <w:rPr>
          <w:b/>
        </w:rPr>
      </w:pPr>
      <w:r w:rsidRPr="00F9120F">
        <w:rPr>
          <w:b/>
        </w:rPr>
        <w:t>Electric Line Clearance Management Plan Submitted By:</w:t>
      </w:r>
    </w:p>
    <w:p w14:paraId="62B27C09" w14:textId="77777777" w:rsidR="004B42D8" w:rsidRPr="00092046" w:rsidRDefault="004B42D8" w:rsidP="004B42D8">
      <w:pPr>
        <w:pStyle w:val="NoSpacing"/>
        <w:rPr>
          <w:b/>
        </w:rPr>
      </w:pPr>
      <w:r w:rsidRPr="00092046">
        <w:rPr>
          <w:b/>
        </w:rPr>
        <w:t>Responsible Person:  Bayside City</w:t>
      </w:r>
      <w:r>
        <w:rPr>
          <w:b/>
        </w:rPr>
        <w:t xml:space="preserve"> Council</w:t>
      </w:r>
      <w:r w:rsidRPr="00092046">
        <w:rPr>
          <w:b/>
        </w:rPr>
        <w:t xml:space="preserve"> </w:t>
      </w:r>
    </w:p>
    <w:p w14:paraId="744D52F6" w14:textId="77777777" w:rsidR="004B42D8" w:rsidRDefault="004B42D8" w:rsidP="004B42D8">
      <w:pPr>
        <w:jc w:val="both"/>
        <w:rPr>
          <w:rFonts w:cs="Arial"/>
          <w:b/>
        </w:rPr>
      </w:pPr>
      <w:r>
        <w:rPr>
          <w:rFonts w:cs="Arial"/>
          <w:b/>
        </w:rPr>
        <w:t>Date: 31 March 2024</w:t>
      </w:r>
    </w:p>
    <w:bookmarkEnd w:id="1"/>
    <w:p w14:paraId="5574A492" w14:textId="77777777" w:rsidR="004B42D8" w:rsidRPr="00FA2A5F" w:rsidRDefault="004B42D8" w:rsidP="004B42D8">
      <w:pPr>
        <w:pBdr>
          <w:top w:val="single" w:sz="4" w:space="1" w:color="auto"/>
        </w:pBdr>
        <w:jc w:val="both"/>
        <w:rPr>
          <w:rFonts w:cs="Arial"/>
          <w:b/>
          <w:sz w:val="18"/>
          <w:szCs w:val="18"/>
        </w:rPr>
      </w:pPr>
    </w:p>
    <w:p w14:paraId="76DA62F5" w14:textId="77777777" w:rsidR="004B42D8" w:rsidRDefault="004B42D8" w:rsidP="004B42D8">
      <w:pPr>
        <w:pBdr>
          <w:bottom w:val="single" w:sz="6" w:space="1" w:color="auto"/>
        </w:pBdr>
        <w:jc w:val="both"/>
        <w:rPr>
          <w:rFonts w:cs="Arial"/>
          <w:i/>
        </w:rPr>
      </w:pPr>
      <w:r>
        <w:rPr>
          <w:rFonts w:cs="Arial"/>
          <w:b/>
          <w:i/>
        </w:rPr>
        <w:t xml:space="preserve">The following sections are as per Regulation 9 (Management and submission of Plans) of the </w:t>
      </w:r>
      <w:r w:rsidRPr="006D7C18">
        <w:rPr>
          <w:rFonts w:cs="Arial"/>
          <w:b/>
          <w:bCs/>
          <w:i/>
        </w:rPr>
        <w:t>Electricity Safety (Electric Line Clearance) Regulations 2020.</w:t>
      </w:r>
    </w:p>
    <w:p w14:paraId="33133CC0" w14:textId="77777777" w:rsidR="004B42D8" w:rsidRPr="00DC2FE0" w:rsidRDefault="004B42D8" w:rsidP="004B42D8">
      <w:pPr>
        <w:pStyle w:val="Heading2"/>
        <w:ind w:left="1134" w:hanging="1134"/>
      </w:pPr>
      <w:bookmarkStart w:id="2" w:name="_Toc461180139"/>
      <w:bookmarkStart w:id="3" w:name="_Toc80710969"/>
      <w:r w:rsidRPr="00DC2FE0">
        <w:t>9(2)</w:t>
      </w:r>
      <w:r w:rsidRPr="00DC2FE0">
        <w:tab/>
      </w:r>
      <w:r>
        <w:t xml:space="preserve">A </w:t>
      </w:r>
      <w:r w:rsidRPr="00DC2FE0">
        <w:t xml:space="preserve">responsible person that is not a major electricity company, before 31 March in each year, must prepare a management plan relating to compliance with the Code for the next financial </w:t>
      </w:r>
      <w:proofErr w:type="gramStart"/>
      <w:r w:rsidRPr="00DC2FE0">
        <w:t>year</w:t>
      </w:r>
      <w:bookmarkEnd w:id="2"/>
      <w:bookmarkEnd w:id="3"/>
      <w:proofErr w:type="gramEnd"/>
    </w:p>
    <w:p w14:paraId="040E7363" w14:textId="77777777" w:rsidR="004B42D8" w:rsidRPr="00B32751" w:rsidRDefault="004B42D8" w:rsidP="004B42D8"/>
    <w:p w14:paraId="396D4414" w14:textId="77777777" w:rsidR="004B42D8" w:rsidRDefault="004B42D8" w:rsidP="004B42D8">
      <w:r>
        <w:rPr>
          <w:rFonts w:eastAsiaTheme="majorEastAsia"/>
        </w:rPr>
        <w:t>A</w:t>
      </w:r>
      <w:r w:rsidRPr="00C75BEC">
        <w:rPr>
          <w:rFonts w:eastAsiaTheme="majorEastAsia"/>
        </w:rPr>
        <w:t xml:space="preserve"> management plan relating to compliance with the Code</w:t>
      </w:r>
      <w:r>
        <w:rPr>
          <w:rFonts w:eastAsiaTheme="majorEastAsia"/>
        </w:rPr>
        <w:t xml:space="preserve"> for the next financial year will be</w:t>
      </w:r>
      <w:r w:rsidRPr="00C75BEC">
        <w:rPr>
          <w:rFonts w:eastAsiaTheme="majorEastAsia"/>
        </w:rPr>
        <w:t xml:space="preserve"> prepared by 31 March each year</w:t>
      </w:r>
      <w:r w:rsidRPr="00A15CE2">
        <w:t xml:space="preserve">.  </w:t>
      </w:r>
      <w:r>
        <w:t xml:space="preserve">The Electric Line Clearance Management Plan Arborist (Open Space </w:t>
      </w:r>
      <w:r w:rsidR="00B82241">
        <w:t>Arborist</w:t>
      </w:r>
      <w:r>
        <w:t>) will be responsible for the preparation of this plan and will ensure all relevant standards, policies, training, registers and documents are current.</w:t>
      </w:r>
    </w:p>
    <w:p w14:paraId="2FD98610" w14:textId="77777777" w:rsidR="004B42D8" w:rsidRPr="00FA2A5F" w:rsidRDefault="004B42D8" w:rsidP="004B42D8">
      <w:pPr>
        <w:pBdr>
          <w:bottom w:val="single" w:sz="12" w:space="1" w:color="auto"/>
        </w:pBdr>
        <w:jc w:val="both"/>
        <w:rPr>
          <w:rFonts w:cs="Arial"/>
          <w:sz w:val="18"/>
          <w:szCs w:val="18"/>
        </w:rPr>
      </w:pPr>
    </w:p>
    <w:p w14:paraId="46F8E2A3" w14:textId="77777777" w:rsidR="004B42D8" w:rsidRPr="0022374A" w:rsidRDefault="004B42D8" w:rsidP="004B42D8">
      <w:pPr>
        <w:pStyle w:val="Heading2"/>
        <w:ind w:left="1134" w:hanging="1134"/>
      </w:pPr>
      <w:bookmarkStart w:id="4" w:name="_Toc461180140"/>
      <w:bookmarkStart w:id="5" w:name="_Toc80710970"/>
      <w:r>
        <w:t>9(4)(a)</w:t>
      </w:r>
      <w:r>
        <w:tab/>
      </w:r>
      <w:r w:rsidRPr="00F315C3">
        <w:t>Name, Address and Telephone Number of the Responsible Person.</w:t>
      </w:r>
      <w:bookmarkEnd w:id="4"/>
      <w:bookmarkEnd w:id="5"/>
    </w:p>
    <w:p w14:paraId="551B645A" w14:textId="77777777" w:rsidR="004B42D8" w:rsidRDefault="004B42D8" w:rsidP="004B42D8">
      <w:pPr>
        <w:jc w:val="both"/>
        <w:rPr>
          <w:rFonts w:cs="Arial"/>
          <w:b/>
          <w:sz w:val="16"/>
          <w:szCs w:val="16"/>
        </w:rPr>
      </w:pPr>
    </w:p>
    <w:p w14:paraId="16E5A212" w14:textId="77777777" w:rsidR="004B42D8" w:rsidRDefault="004B42D8" w:rsidP="004B42D8">
      <w:pPr>
        <w:pStyle w:val="NoSpacing"/>
      </w:pPr>
      <w:r>
        <w:rPr>
          <w:b/>
        </w:rPr>
        <w:t>Name:</w:t>
      </w:r>
      <w:r>
        <w:t xml:space="preserve">         </w:t>
      </w:r>
      <w:r>
        <w:tab/>
      </w:r>
      <w:r>
        <w:tab/>
      </w:r>
      <w:r>
        <w:tab/>
        <w:t>Mick Cummins</w:t>
      </w:r>
    </w:p>
    <w:p w14:paraId="02874A0F" w14:textId="77777777" w:rsidR="004B42D8" w:rsidRPr="0022374A" w:rsidRDefault="004B42D8" w:rsidP="004B42D8">
      <w:pPr>
        <w:pStyle w:val="NoSpacing"/>
      </w:pPr>
      <w:r>
        <w:rPr>
          <w:b/>
        </w:rPr>
        <w:t>Position:</w:t>
      </w:r>
      <w:r>
        <w:t xml:space="preserve"> </w:t>
      </w:r>
      <w:r>
        <w:tab/>
      </w:r>
      <w:r>
        <w:tab/>
      </w:r>
      <w:r>
        <w:tab/>
      </w:r>
      <w:r w:rsidRPr="004460CD">
        <w:t>Chief Executive Officer</w:t>
      </w:r>
    </w:p>
    <w:p w14:paraId="1B30D9CC" w14:textId="77777777" w:rsidR="004B42D8" w:rsidRDefault="004B42D8" w:rsidP="004B42D8">
      <w:pPr>
        <w:pStyle w:val="NoSpacing"/>
      </w:pPr>
      <w:r>
        <w:rPr>
          <w:b/>
        </w:rPr>
        <w:t>Business Address:</w:t>
      </w:r>
      <w:r>
        <w:t xml:space="preserve"> </w:t>
      </w:r>
      <w:r>
        <w:tab/>
        <w:t>76 Royal Avenue, Sandringham, Victoria, 3191</w:t>
      </w:r>
      <w:r>
        <w:tab/>
      </w:r>
    </w:p>
    <w:p w14:paraId="3C20315E" w14:textId="77777777" w:rsidR="004B42D8" w:rsidRDefault="004B42D8" w:rsidP="004B42D8">
      <w:pPr>
        <w:pStyle w:val="NoSpacing"/>
      </w:pPr>
      <w:r>
        <w:rPr>
          <w:b/>
        </w:rPr>
        <w:t>Telephone No.:</w:t>
      </w:r>
      <w:r>
        <w:tab/>
      </w:r>
      <w:r>
        <w:tab/>
        <w:t>+61 3 9599 4444</w:t>
      </w:r>
      <w:r>
        <w:tab/>
      </w:r>
    </w:p>
    <w:p w14:paraId="3A12ADDA" w14:textId="77777777" w:rsidR="004B42D8" w:rsidRPr="00264B75" w:rsidRDefault="004B42D8" w:rsidP="004B42D8">
      <w:pPr>
        <w:jc w:val="both"/>
        <w:rPr>
          <w:rFonts w:cs="Arial"/>
          <w:b/>
          <w:sz w:val="16"/>
          <w:szCs w:val="16"/>
        </w:rPr>
      </w:pPr>
      <w:r>
        <w:rPr>
          <w:b/>
        </w:rPr>
        <w:t>Email Address:</w:t>
      </w:r>
      <w:r>
        <w:tab/>
      </w:r>
      <w:r>
        <w:tab/>
        <w:t>enquiries@bayside.vic.gov.au</w:t>
      </w:r>
    </w:p>
    <w:p w14:paraId="79A461B4" w14:textId="77777777" w:rsidR="004B42D8" w:rsidRPr="00FA2A5F" w:rsidRDefault="004B42D8" w:rsidP="004B42D8">
      <w:pPr>
        <w:pBdr>
          <w:bottom w:val="single" w:sz="12" w:space="3" w:color="auto"/>
        </w:pBdr>
        <w:jc w:val="both"/>
        <w:rPr>
          <w:rFonts w:cs="Arial"/>
          <w:sz w:val="18"/>
          <w:szCs w:val="18"/>
        </w:rPr>
      </w:pPr>
    </w:p>
    <w:p w14:paraId="32452A9B" w14:textId="77777777" w:rsidR="004B42D8" w:rsidRPr="00C1705C" w:rsidRDefault="004B42D8" w:rsidP="004B42D8">
      <w:pPr>
        <w:pStyle w:val="Heading2"/>
        <w:ind w:left="1134" w:hanging="1134"/>
      </w:pPr>
      <w:bookmarkStart w:id="6" w:name="_Toc461180141"/>
      <w:bookmarkStart w:id="7" w:name="_Toc80710971"/>
      <w:r>
        <w:t>9(4)(b)</w:t>
      </w:r>
      <w:r>
        <w:tab/>
      </w:r>
      <w:r w:rsidRPr="00B55FE0">
        <w:t>Name, Position, Address and Telephone Number o</w:t>
      </w:r>
      <w:r>
        <w:t xml:space="preserve">f the Person who </w:t>
      </w:r>
      <w:r w:rsidRPr="00B55FE0">
        <w:t>was responsible for the Preparation of the Plan.</w:t>
      </w:r>
      <w:bookmarkEnd w:id="6"/>
      <w:bookmarkEnd w:id="7"/>
    </w:p>
    <w:p w14:paraId="22804BA9" w14:textId="77777777" w:rsidR="004B42D8" w:rsidRPr="00264B75" w:rsidRDefault="004B42D8" w:rsidP="004B42D8">
      <w:pPr>
        <w:tabs>
          <w:tab w:val="left" w:pos="2268"/>
        </w:tabs>
        <w:ind w:left="1134"/>
        <w:jc w:val="both"/>
        <w:rPr>
          <w:rFonts w:cs="Arial"/>
          <w:b/>
          <w:sz w:val="16"/>
          <w:szCs w:val="16"/>
        </w:rPr>
      </w:pPr>
    </w:p>
    <w:p w14:paraId="2EE35395" w14:textId="77777777" w:rsidR="004B42D8" w:rsidRDefault="004B42D8" w:rsidP="004B42D8">
      <w:pPr>
        <w:pStyle w:val="NoSpacing"/>
      </w:pPr>
      <w:r>
        <w:rPr>
          <w:b/>
        </w:rPr>
        <w:t>Name:</w:t>
      </w:r>
      <w:r>
        <w:t xml:space="preserve">         </w:t>
      </w:r>
      <w:r>
        <w:tab/>
      </w:r>
      <w:r>
        <w:tab/>
      </w:r>
      <w:r>
        <w:tab/>
        <w:t>Jill Colson</w:t>
      </w:r>
    </w:p>
    <w:p w14:paraId="620A5604" w14:textId="77777777" w:rsidR="004B42D8" w:rsidRPr="0022374A" w:rsidRDefault="004B42D8" w:rsidP="004B42D8">
      <w:pPr>
        <w:pStyle w:val="NoSpacing"/>
      </w:pPr>
      <w:r>
        <w:rPr>
          <w:b/>
        </w:rPr>
        <w:t>Position:</w:t>
      </w:r>
      <w:r>
        <w:t xml:space="preserve"> </w:t>
      </w:r>
      <w:r>
        <w:tab/>
      </w:r>
      <w:r>
        <w:tab/>
      </w:r>
      <w:r>
        <w:tab/>
        <w:t xml:space="preserve">Director Environment, Recreation and Infrastructure </w:t>
      </w:r>
    </w:p>
    <w:p w14:paraId="4192BDF5" w14:textId="77777777" w:rsidR="004B42D8" w:rsidRDefault="004B42D8" w:rsidP="004B42D8">
      <w:pPr>
        <w:pStyle w:val="NoSpacing"/>
      </w:pPr>
      <w:r>
        <w:rPr>
          <w:b/>
        </w:rPr>
        <w:t>Business Address:</w:t>
      </w:r>
      <w:r>
        <w:t xml:space="preserve"> </w:t>
      </w:r>
      <w:r>
        <w:tab/>
        <w:t>76 Royal Avenue, Sandringham, Victoria, 3191</w:t>
      </w:r>
      <w:r>
        <w:tab/>
      </w:r>
    </w:p>
    <w:p w14:paraId="358E2610" w14:textId="77777777" w:rsidR="004B42D8" w:rsidRDefault="004B42D8" w:rsidP="004B42D8">
      <w:pPr>
        <w:pStyle w:val="NoSpacing"/>
      </w:pPr>
      <w:r>
        <w:rPr>
          <w:b/>
        </w:rPr>
        <w:t>Telephone No.:</w:t>
      </w:r>
      <w:r>
        <w:tab/>
      </w:r>
      <w:r>
        <w:tab/>
        <w:t>+61 3 9599 4444</w:t>
      </w:r>
      <w:r>
        <w:tab/>
      </w:r>
    </w:p>
    <w:p w14:paraId="29570749" w14:textId="77777777" w:rsidR="004B42D8" w:rsidRDefault="004B42D8" w:rsidP="004B42D8">
      <w:pPr>
        <w:pStyle w:val="NoSpacing"/>
      </w:pPr>
      <w:r>
        <w:rPr>
          <w:b/>
        </w:rPr>
        <w:t>Email Address:</w:t>
      </w:r>
      <w:r>
        <w:tab/>
      </w:r>
      <w:r>
        <w:tab/>
        <w:t>enquiries@bayside.vic.gov.au</w:t>
      </w:r>
      <w:r>
        <w:tab/>
      </w:r>
    </w:p>
    <w:p w14:paraId="0ABF3C56" w14:textId="77777777" w:rsidR="004B42D8" w:rsidRDefault="004B42D8" w:rsidP="004B42D8">
      <w:pPr>
        <w:pStyle w:val="Heading2"/>
        <w:pBdr>
          <w:bottom w:val="single" w:sz="4" w:space="1" w:color="auto"/>
        </w:pBdr>
      </w:pPr>
      <w:bookmarkStart w:id="8" w:name="_Toc461180142"/>
    </w:p>
    <w:p w14:paraId="657A6749" w14:textId="77777777" w:rsidR="004B42D8" w:rsidRPr="009B4578" w:rsidRDefault="004B42D8" w:rsidP="004B42D8">
      <w:pPr>
        <w:pStyle w:val="Heading2"/>
        <w:ind w:left="1134" w:hanging="1134"/>
      </w:pPr>
      <w:bookmarkStart w:id="9" w:name="_Toc80710972"/>
      <w:r w:rsidRPr="009B4578">
        <w:t>9(4)(c)</w:t>
      </w:r>
      <w:r w:rsidRPr="009B4578">
        <w:tab/>
        <w:t>Name, position, address and telephone number of the persons who</w:t>
      </w:r>
      <w:r>
        <w:t xml:space="preserve"> </w:t>
      </w:r>
      <w:r w:rsidRPr="009B4578">
        <w:t>are responsible for carrying out the plan.</w:t>
      </w:r>
      <w:bookmarkEnd w:id="8"/>
      <w:bookmarkEnd w:id="9"/>
    </w:p>
    <w:p w14:paraId="23D956A1" w14:textId="77777777" w:rsidR="004B42D8" w:rsidRDefault="004B42D8" w:rsidP="004B42D8">
      <w:pPr>
        <w:rPr>
          <w:sz w:val="18"/>
          <w:szCs w:val="18"/>
        </w:rPr>
      </w:pPr>
    </w:p>
    <w:p w14:paraId="63DD22AC" w14:textId="77777777" w:rsidR="004B42D8" w:rsidRDefault="004B42D8" w:rsidP="004B42D8">
      <w:pPr>
        <w:pStyle w:val="NoSpacing"/>
      </w:pPr>
      <w:r>
        <w:rPr>
          <w:b/>
        </w:rPr>
        <w:t>Name:</w:t>
      </w:r>
      <w:r>
        <w:t xml:space="preserve">         </w:t>
      </w:r>
      <w:r>
        <w:tab/>
      </w:r>
      <w:r>
        <w:tab/>
      </w:r>
      <w:r>
        <w:tab/>
      </w:r>
      <w:r w:rsidR="000F25B2">
        <w:t>Adrian Runco</w:t>
      </w:r>
    </w:p>
    <w:p w14:paraId="35880590" w14:textId="77777777" w:rsidR="004B42D8" w:rsidRPr="0022374A" w:rsidRDefault="004B42D8" w:rsidP="004B42D8">
      <w:pPr>
        <w:pStyle w:val="NoSpacing"/>
        <w:ind w:left="2880" w:hanging="2880"/>
      </w:pPr>
      <w:r>
        <w:rPr>
          <w:b/>
        </w:rPr>
        <w:t>Position:</w:t>
      </w:r>
      <w:r>
        <w:t xml:space="preserve"> </w:t>
      </w:r>
      <w:r>
        <w:tab/>
        <w:t xml:space="preserve">Open Space </w:t>
      </w:r>
      <w:r w:rsidR="00B82241">
        <w:t>Arborist</w:t>
      </w:r>
    </w:p>
    <w:p w14:paraId="3E4A406D" w14:textId="77777777" w:rsidR="004B42D8" w:rsidRDefault="004B42D8" w:rsidP="004B42D8">
      <w:pPr>
        <w:pStyle w:val="NoSpacing"/>
      </w:pPr>
      <w:r>
        <w:rPr>
          <w:b/>
        </w:rPr>
        <w:t>Business Address:</w:t>
      </w:r>
      <w:r>
        <w:t xml:space="preserve"> </w:t>
      </w:r>
      <w:r>
        <w:tab/>
        <w:t>76 Royal Avenue, Sandringham, Victoria, 3191</w:t>
      </w:r>
      <w:r>
        <w:tab/>
      </w:r>
    </w:p>
    <w:p w14:paraId="41966AA4" w14:textId="77777777" w:rsidR="004B42D8" w:rsidRDefault="004B42D8" w:rsidP="004B42D8">
      <w:pPr>
        <w:pStyle w:val="NoSpacing"/>
      </w:pPr>
      <w:r>
        <w:rPr>
          <w:b/>
        </w:rPr>
        <w:t>Telephone No.:</w:t>
      </w:r>
      <w:r>
        <w:tab/>
      </w:r>
      <w:r>
        <w:tab/>
        <w:t>+61 3 9599 4444</w:t>
      </w:r>
      <w:r>
        <w:tab/>
      </w:r>
      <w:r>
        <w:tab/>
      </w:r>
    </w:p>
    <w:p w14:paraId="4285F5A3" w14:textId="77777777" w:rsidR="004B42D8" w:rsidRDefault="004B42D8" w:rsidP="004B42D8">
      <w:pPr>
        <w:pStyle w:val="NoSpacing"/>
      </w:pPr>
      <w:r>
        <w:rPr>
          <w:b/>
        </w:rPr>
        <w:t>Email Address:</w:t>
      </w:r>
      <w:r>
        <w:tab/>
      </w:r>
      <w:r>
        <w:tab/>
        <w:t>enquiries@bayside.vic.gov.au</w:t>
      </w:r>
    </w:p>
    <w:p w14:paraId="282D42D0" w14:textId="77777777" w:rsidR="004B42D8" w:rsidRDefault="004B42D8" w:rsidP="004B42D8">
      <w:pPr>
        <w:rPr>
          <w:sz w:val="18"/>
          <w:szCs w:val="18"/>
        </w:rPr>
      </w:pPr>
    </w:p>
    <w:p w14:paraId="6B68DBCF" w14:textId="77777777" w:rsidR="004B42D8" w:rsidRDefault="004B42D8" w:rsidP="004B42D8">
      <w:pPr>
        <w:pStyle w:val="NoSpacing"/>
      </w:pPr>
      <w:r>
        <w:rPr>
          <w:b/>
        </w:rPr>
        <w:lastRenderedPageBreak/>
        <w:t>Name:</w:t>
      </w:r>
      <w:r>
        <w:t xml:space="preserve">         </w:t>
      </w:r>
      <w:r>
        <w:tab/>
      </w:r>
      <w:r>
        <w:tab/>
      </w:r>
      <w:r>
        <w:tab/>
        <w:t>Mark Fusco</w:t>
      </w:r>
    </w:p>
    <w:p w14:paraId="30C58185" w14:textId="77777777" w:rsidR="004B42D8" w:rsidRPr="0022374A" w:rsidRDefault="004B42D8" w:rsidP="004B42D8">
      <w:pPr>
        <w:pStyle w:val="NoSpacing"/>
        <w:ind w:left="2880" w:hanging="2880"/>
      </w:pPr>
      <w:r>
        <w:rPr>
          <w:b/>
        </w:rPr>
        <w:t>Position:</w:t>
      </w:r>
      <w:r>
        <w:t xml:space="preserve"> </w:t>
      </w:r>
      <w:r>
        <w:tab/>
        <w:t>Operational Leader - Citywide</w:t>
      </w:r>
    </w:p>
    <w:p w14:paraId="2406A5C2" w14:textId="3AD9454D" w:rsidR="004B42D8" w:rsidRDefault="004B42D8" w:rsidP="004B42D8">
      <w:pPr>
        <w:pStyle w:val="NoSpacing"/>
      </w:pPr>
      <w:r>
        <w:rPr>
          <w:b/>
        </w:rPr>
        <w:t>Business Address:</w:t>
      </w:r>
      <w:r>
        <w:t xml:space="preserve"> </w:t>
      </w:r>
      <w:r>
        <w:tab/>
      </w:r>
      <w:r w:rsidR="00631A63">
        <w:t xml:space="preserve">9 -11 </w:t>
      </w:r>
      <w:proofErr w:type="spellStart"/>
      <w:r w:rsidR="00631A63">
        <w:t>Kilpa</w:t>
      </w:r>
      <w:proofErr w:type="spellEnd"/>
      <w:r w:rsidR="00631A63">
        <w:t xml:space="preserve"> Road Moorabbin Vic 3189</w:t>
      </w:r>
    </w:p>
    <w:p w14:paraId="2E11C02B" w14:textId="61799230" w:rsidR="004B42D8" w:rsidRDefault="004B42D8" w:rsidP="004B42D8">
      <w:pPr>
        <w:pStyle w:val="NoSpacing"/>
      </w:pPr>
      <w:r>
        <w:rPr>
          <w:b/>
        </w:rPr>
        <w:t>Telephone No.:</w:t>
      </w:r>
      <w:r>
        <w:tab/>
      </w:r>
      <w:r>
        <w:tab/>
      </w:r>
      <w:r w:rsidR="00BF5042">
        <w:t>03 9257 5123</w:t>
      </w:r>
    </w:p>
    <w:p w14:paraId="7A061067" w14:textId="77777777" w:rsidR="004B42D8" w:rsidRDefault="004B42D8" w:rsidP="004B42D8">
      <w:pPr>
        <w:pStyle w:val="NoSpacing"/>
      </w:pPr>
      <w:r>
        <w:rPr>
          <w:b/>
        </w:rPr>
        <w:t>Email Address:</w:t>
      </w:r>
      <w:r>
        <w:tab/>
      </w:r>
      <w:r>
        <w:tab/>
        <w:t>mark.fusco@citywide.com.au</w:t>
      </w:r>
    </w:p>
    <w:p w14:paraId="55B03701" w14:textId="77777777" w:rsidR="004B42D8" w:rsidRDefault="004B42D8" w:rsidP="004B42D8">
      <w:pPr>
        <w:pStyle w:val="Heading2"/>
        <w:pBdr>
          <w:bottom w:val="single" w:sz="4" w:space="1" w:color="auto"/>
        </w:pBdr>
      </w:pPr>
      <w:bookmarkStart w:id="10" w:name="_Toc461180143"/>
    </w:p>
    <w:p w14:paraId="643AF74E" w14:textId="77777777" w:rsidR="004B42D8" w:rsidRDefault="004B42D8" w:rsidP="004B42D8">
      <w:pPr>
        <w:pStyle w:val="Heading2"/>
      </w:pPr>
      <w:bookmarkStart w:id="11" w:name="_Toc80710973"/>
      <w:r>
        <w:t>9(4)(d)</w:t>
      </w:r>
      <w:r>
        <w:tab/>
        <w:t xml:space="preserve">The telephone number of a person who can be contacted in an </w:t>
      </w:r>
      <w:r>
        <w:tab/>
      </w:r>
      <w:r>
        <w:tab/>
      </w:r>
      <w:r>
        <w:tab/>
        <w:t xml:space="preserve">emergency that requires clearance of an electric line that the </w:t>
      </w:r>
      <w:r>
        <w:tab/>
      </w:r>
      <w:r>
        <w:tab/>
      </w:r>
      <w:r>
        <w:tab/>
      </w:r>
      <w:r>
        <w:tab/>
        <w:t xml:space="preserve">responsible person is required to keep clear of </w:t>
      </w:r>
      <w:bookmarkEnd w:id="10"/>
      <w:r>
        <w:t>trees</w:t>
      </w:r>
      <w:bookmarkEnd w:id="11"/>
    </w:p>
    <w:p w14:paraId="452E524A" w14:textId="77777777" w:rsidR="004B42D8" w:rsidRDefault="004B42D8" w:rsidP="004B42D8">
      <w:pPr>
        <w:pStyle w:val="Heading5"/>
        <w:ind w:left="1440"/>
        <w:rPr>
          <w:rFonts w:ascii="Arial" w:hAnsi="Arial" w:cs="Arial"/>
          <w:color w:val="auto"/>
        </w:rPr>
      </w:pPr>
      <w:r>
        <w:rPr>
          <w:rFonts w:ascii="Arial" w:hAnsi="Arial" w:cs="Arial"/>
          <w:color w:val="auto"/>
        </w:rPr>
        <w:t>T</w:t>
      </w:r>
      <w:r w:rsidRPr="0085101D">
        <w:rPr>
          <w:rFonts w:ascii="Arial" w:hAnsi="Arial" w:cs="Arial"/>
          <w:color w:val="auto"/>
        </w:rPr>
        <w:t>he City of Bayside</w:t>
      </w:r>
      <w:r>
        <w:rPr>
          <w:rFonts w:ascii="Arial" w:hAnsi="Arial" w:cs="Arial"/>
          <w:color w:val="auto"/>
        </w:rPr>
        <w:t>’s Emergency after-hours Contact Number</w:t>
      </w:r>
      <w:r>
        <w:rPr>
          <w:rFonts w:ascii="Arial" w:hAnsi="Arial" w:cs="Arial"/>
          <w:color w:val="auto"/>
        </w:rPr>
        <w:tab/>
      </w:r>
    </w:p>
    <w:p w14:paraId="1D17AA64" w14:textId="77777777" w:rsidR="004B42D8" w:rsidRDefault="004B42D8" w:rsidP="004B42D8">
      <w:pPr>
        <w:tabs>
          <w:tab w:val="left" w:pos="2268"/>
        </w:tabs>
        <w:ind w:left="1440"/>
        <w:jc w:val="both"/>
        <w:rPr>
          <w:rFonts w:cs="Arial"/>
        </w:rPr>
      </w:pPr>
      <w:r>
        <w:rPr>
          <w:rFonts w:cs="Arial"/>
          <w:b/>
        </w:rPr>
        <w:tab/>
      </w:r>
      <w:r>
        <w:rPr>
          <w:rFonts w:cs="Arial"/>
        </w:rPr>
        <w:t>+61 3 9599 4444</w:t>
      </w:r>
    </w:p>
    <w:p w14:paraId="2FF07913" w14:textId="77777777" w:rsidR="004B42D8" w:rsidRDefault="004B42D8" w:rsidP="004B42D8">
      <w:pPr>
        <w:pBdr>
          <w:bottom w:val="single" w:sz="12" w:space="1" w:color="auto"/>
        </w:pBdr>
        <w:rPr>
          <w:rFonts w:cs="Arial"/>
        </w:rPr>
      </w:pPr>
    </w:p>
    <w:p w14:paraId="376190F7" w14:textId="77777777" w:rsidR="004B42D8" w:rsidRDefault="004B42D8" w:rsidP="004B42D8">
      <w:pPr>
        <w:spacing w:after="200" w:line="276" w:lineRule="auto"/>
        <w:rPr>
          <w:rFonts w:eastAsiaTheme="majorEastAsia" w:cs="Arial"/>
          <w:b/>
          <w:bCs/>
          <w:szCs w:val="26"/>
        </w:rPr>
      </w:pPr>
      <w:r>
        <w:rPr>
          <w:rFonts w:cs="Arial"/>
        </w:rPr>
        <w:br w:type="page"/>
      </w:r>
    </w:p>
    <w:p w14:paraId="35031D03" w14:textId="77777777" w:rsidR="004B42D8" w:rsidRDefault="004B42D8" w:rsidP="004B42D8">
      <w:pPr>
        <w:pStyle w:val="Heading2"/>
        <w:rPr>
          <w:rFonts w:cs="Arial"/>
        </w:rPr>
      </w:pPr>
      <w:bookmarkStart w:id="12" w:name="_Toc461180144"/>
      <w:bookmarkStart w:id="13" w:name="_Toc80710974"/>
      <w:r>
        <w:rPr>
          <w:rFonts w:cs="Arial"/>
        </w:rPr>
        <w:lastRenderedPageBreak/>
        <w:t>9(4)(e)</w:t>
      </w:r>
      <w:r>
        <w:rPr>
          <w:rFonts w:cs="Arial"/>
        </w:rPr>
        <w:tab/>
      </w:r>
      <w:r w:rsidRPr="00682002">
        <w:rPr>
          <w:rFonts w:cs="Arial"/>
        </w:rPr>
        <w:t xml:space="preserve">The objectives of the plan </w:t>
      </w:r>
      <w:r>
        <w:rPr>
          <w:rFonts w:cs="Arial"/>
        </w:rPr>
        <w:t xml:space="preserve">are </w:t>
      </w:r>
      <w:r w:rsidRPr="004460CD">
        <w:rPr>
          <w:rFonts w:cs="Arial"/>
        </w:rPr>
        <w:t>to ensure Electrical Safety</w:t>
      </w:r>
      <w:r>
        <w:rPr>
          <w:rFonts w:cs="Arial"/>
        </w:rPr>
        <w:t xml:space="preserve"> through:</w:t>
      </w:r>
      <w:bookmarkEnd w:id="12"/>
      <w:bookmarkEnd w:id="13"/>
    </w:p>
    <w:p w14:paraId="537CC84B" w14:textId="77777777" w:rsidR="004B42D8" w:rsidRPr="00FB1467" w:rsidRDefault="004B42D8" w:rsidP="004B42D8"/>
    <w:p w14:paraId="751CB4AB" w14:textId="77777777" w:rsidR="004B42D8" w:rsidRDefault="004B42D8" w:rsidP="004B42D8">
      <w:pPr>
        <w:pStyle w:val="BodyTextIndent"/>
        <w:numPr>
          <w:ilvl w:val="0"/>
          <w:numId w:val="4"/>
        </w:numPr>
        <w:spacing w:after="0"/>
        <w:ind w:left="1440"/>
        <w:rPr>
          <w:rFonts w:cs="Arial"/>
          <w:b/>
        </w:rPr>
      </w:pPr>
      <w:r w:rsidRPr="00C9087C">
        <w:rPr>
          <w:rFonts w:cs="Arial"/>
          <w:b/>
        </w:rPr>
        <w:t>Public safety and continuity of electricity supply</w:t>
      </w:r>
      <w:r>
        <w:rPr>
          <w:rFonts w:cs="Arial"/>
          <w:b/>
        </w:rPr>
        <w:t>.</w:t>
      </w:r>
    </w:p>
    <w:p w14:paraId="694BF2A3" w14:textId="77777777" w:rsidR="004B42D8" w:rsidRDefault="004B42D8" w:rsidP="004B42D8">
      <w:pPr>
        <w:pStyle w:val="BodyTextIndent"/>
        <w:spacing w:after="0"/>
        <w:ind w:left="1440"/>
        <w:rPr>
          <w:rFonts w:cs="Arial"/>
        </w:rPr>
      </w:pPr>
      <w:r>
        <w:rPr>
          <w:rFonts w:cs="Arial"/>
        </w:rPr>
        <w:t>Ensure that trees are pruned to standards and practices to ensure public safety and continuity of electricity supply.</w:t>
      </w:r>
    </w:p>
    <w:p w14:paraId="21A8546C" w14:textId="77777777" w:rsidR="004B42D8" w:rsidRPr="00C9087C" w:rsidRDefault="004B42D8" w:rsidP="004B42D8">
      <w:pPr>
        <w:pStyle w:val="BodyTextIndent"/>
        <w:numPr>
          <w:ilvl w:val="0"/>
          <w:numId w:val="4"/>
        </w:numPr>
        <w:spacing w:after="0"/>
        <w:ind w:left="1440"/>
        <w:rPr>
          <w:rFonts w:cs="Arial"/>
          <w:b/>
        </w:rPr>
      </w:pPr>
      <w:r>
        <w:rPr>
          <w:rFonts w:cs="Arial"/>
          <w:b/>
          <w:lang w:val="en-GB"/>
        </w:rPr>
        <w:t xml:space="preserve">Provide </w:t>
      </w:r>
      <w:r w:rsidRPr="00C9087C">
        <w:rPr>
          <w:rFonts w:cs="Arial"/>
          <w:b/>
          <w:lang w:val="en-GB"/>
        </w:rPr>
        <w:t>a safe working place for employees and</w:t>
      </w:r>
      <w:r>
        <w:rPr>
          <w:rFonts w:cs="Arial"/>
          <w:b/>
          <w:lang w:val="en-GB"/>
        </w:rPr>
        <w:t xml:space="preserve"> responsible persons.</w:t>
      </w:r>
    </w:p>
    <w:p w14:paraId="51BB7AB7" w14:textId="77777777" w:rsidR="004B42D8" w:rsidRDefault="004B42D8" w:rsidP="004B42D8">
      <w:pPr>
        <w:pStyle w:val="BodyTextIndent"/>
        <w:tabs>
          <w:tab w:val="num" w:pos="1080"/>
        </w:tabs>
        <w:spacing w:after="0"/>
        <w:ind w:left="1440"/>
        <w:rPr>
          <w:rFonts w:cs="Arial"/>
        </w:rPr>
      </w:pPr>
      <w:r>
        <w:rPr>
          <w:rFonts w:cs="Arial"/>
        </w:rPr>
        <w:t xml:space="preserve">Requires that all work conducted on trees is undertaken by suitably trained workers who have qualifications in arboriculture or suitable experience and/or in the process of obtaining qualifications.   </w:t>
      </w:r>
    </w:p>
    <w:p w14:paraId="205FA343" w14:textId="77777777" w:rsidR="004B42D8" w:rsidRDefault="004B42D8" w:rsidP="004B42D8">
      <w:pPr>
        <w:pStyle w:val="BodyTextIndent"/>
        <w:numPr>
          <w:ilvl w:val="0"/>
          <w:numId w:val="4"/>
        </w:numPr>
        <w:spacing w:after="0"/>
        <w:ind w:left="1440"/>
        <w:rPr>
          <w:rFonts w:cs="Arial"/>
          <w:b/>
        </w:rPr>
      </w:pPr>
      <w:r>
        <w:rPr>
          <w:rFonts w:cs="Arial"/>
          <w:b/>
        </w:rPr>
        <w:t>Compliance</w:t>
      </w:r>
      <w:r w:rsidRPr="00C9087C">
        <w:rPr>
          <w:rFonts w:cs="Arial"/>
          <w:b/>
        </w:rPr>
        <w:t xml:space="preserve"> with the Code of Practice for </w:t>
      </w:r>
      <w:r>
        <w:rPr>
          <w:rFonts w:cs="Arial"/>
          <w:b/>
        </w:rPr>
        <w:t>Electric Line Clearance 2020 and to ensure electrical safety.</w:t>
      </w:r>
    </w:p>
    <w:p w14:paraId="10070095" w14:textId="77777777" w:rsidR="004B42D8" w:rsidRDefault="004B42D8" w:rsidP="004B42D8">
      <w:pPr>
        <w:pStyle w:val="BodyTextIndent"/>
        <w:tabs>
          <w:tab w:val="num" w:pos="1080"/>
        </w:tabs>
        <w:spacing w:after="0"/>
        <w:ind w:left="1440"/>
        <w:rPr>
          <w:rFonts w:cs="Arial"/>
        </w:rPr>
      </w:pPr>
      <w:r>
        <w:rPr>
          <w:rFonts w:cs="Arial"/>
        </w:rPr>
        <w:t>Tree Policy requires that all trees are pruned to the Electricity Safety (Electric Line Clearance) Regulations 2020.</w:t>
      </w:r>
      <w:r w:rsidRPr="002F7E9B">
        <w:rPr>
          <w:rFonts w:cs="Arial"/>
        </w:rPr>
        <w:t xml:space="preserve"> </w:t>
      </w:r>
    </w:p>
    <w:p w14:paraId="77AE134A" w14:textId="77777777" w:rsidR="004B42D8" w:rsidRDefault="004B42D8" w:rsidP="004B42D8">
      <w:pPr>
        <w:pStyle w:val="BodyTextIndent"/>
        <w:tabs>
          <w:tab w:val="num" w:pos="1080"/>
        </w:tabs>
        <w:spacing w:after="0"/>
        <w:ind w:left="1440"/>
        <w:rPr>
          <w:rFonts w:cs="Arial"/>
        </w:rPr>
      </w:pPr>
      <w:r>
        <w:rPr>
          <w:rFonts w:cs="Arial"/>
        </w:rPr>
        <w:t xml:space="preserve">The Bayside Street Tree Selection Guide 2016 includes the presence of electric lines in the street as one of the criteria for selection of suitable species for its streets.  </w:t>
      </w:r>
    </w:p>
    <w:p w14:paraId="6C2702CE" w14:textId="77777777" w:rsidR="004B42D8" w:rsidRDefault="004B42D8" w:rsidP="004B42D8">
      <w:pPr>
        <w:pStyle w:val="BodyTextIndent"/>
        <w:tabs>
          <w:tab w:val="num" w:pos="1080"/>
        </w:tabs>
        <w:spacing w:after="0"/>
        <w:ind w:left="1440"/>
        <w:rPr>
          <w:rFonts w:cs="Arial"/>
        </w:rPr>
      </w:pPr>
      <w:r>
        <w:rPr>
          <w:rFonts w:cs="Arial"/>
        </w:rPr>
        <w:t>Council requires its staff and contractors to have experience and expertise in quality management, OH&amp;S systems and environmental management systems to ensure compliance with Industry Standards and the City of Bayside</w:t>
      </w:r>
      <w:r w:rsidDel="008238F8">
        <w:rPr>
          <w:rFonts w:cs="Arial"/>
        </w:rPr>
        <w:t xml:space="preserve"> </w:t>
      </w:r>
      <w:r>
        <w:rPr>
          <w:rFonts w:cs="Arial"/>
        </w:rPr>
        <w:t>requirements.</w:t>
      </w:r>
    </w:p>
    <w:p w14:paraId="2FA37BAB" w14:textId="77777777" w:rsidR="004B42D8" w:rsidRDefault="004B42D8" w:rsidP="004B42D8">
      <w:pPr>
        <w:pStyle w:val="BodyTextIndent"/>
        <w:numPr>
          <w:ilvl w:val="0"/>
          <w:numId w:val="4"/>
        </w:numPr>
        <w:spacing w:after="0"/>
        <w:rPr>
          <w:rFonts w:cs="Arial"/>
          <w:b/>
        </w:rPr>
      </w:pPr>
      <w:r w:rsidRPr="00C9087C">
        <w:rPr>
          <w:rFonts w:cs="Arial"/>
          <w:b/>
        </w:rPr>
        <w:t xml:space="preserve">Management of vegetation to maximize the amenity value of the </w:t>
      </w:r>
      <w:r>
        <w:rPr>
          <w:rFonts w:cs="Arial"/>
          <w:b/>
        </w:rPr>
        <w:t>Responsible person</w:t>
      </w:r>
      <w:r w:rsidRPr="00C9087C">
        <w:rPr>
          <w:rFonts w:cs="Arial"/>
          <w:b/>
        </w:rPr>
        <w:t>’s street trees.</w:t>
      </w:r>
    </w:p>
    <w:p w14:paraId="2DCC1914" w14:textId="77777777" w:rsidR="004B42D8" w:rsidRDefault="004B42D8" w:rsidP="004B42D8">
      <w:pPr>
        <w:pStyle w:val="ListParagraph"/>
        <w:numPr>
          <w:ilvl w:val="0"/>
          <w:numId w:val="44"/>
        </w:numPr>
        <w:rPr>
          <w:rFonts w:cs="Arial"/>
        </w:rPr>
      </w:pPr>
      <w:r>
        <w:rPr>
          <w:rFonts w:cs="Arial"/>
        </w:rPr>
        <w:t xml:space="preserve">Tree database records inspections and works undertaken on all public trees.  </w:t>
      </w:r>
    </w:p>
    <w:p w14:paraId="09EAD276" w14:textId="77777777" w:rsidR="004B42D8" w:rsidRDefault="004B42D8" w:rsidP="004B42D8">
      <w:pPr>
        <w:pStyle w:val="ListParagraph"/>
        <w:numPr>
          <w:ilvl w:val="0"/>
          <w:numId w:val="44"/>
        </w:numPr>
        <w:rPr>
          <w:rFonts w:cs="Arial"/>
        </w:rPr>
      </w:pPr>
      <w:r w:rsidRPr="00F022F8">
        <w:rPr>
          <w:rFonts w:cs="Arial"/>
        </w:rPr>
        <w:t xml:space="preserve">Records inspections </w:t>
      </w:r>
      <w:r>
        <w:rPr>
          <w:rFonts w:cs="Arial"/>
        </w:rPr>
        <w:t xml:space="preserve">and works </w:t>
      </w:r>
      <w:r w:rsidRPr="00F022F8">
        <w:rPr>
          <w:rFonts w:cs="Arial"/>
        </w:rPr>
        <w:t xml:space="preserve">in </w:t>
      </w:r>
      <w:r w:rsidRPr="008238F8">
        <w:rPr>
          <w:rFonts w:cs="Arial"/>
        </w:rPr>
        <w:t>City of Bayside</w:t>
      </w:r>
      <w:r>
        <w:rPr>
          <w:rFonts w:cs="Arial"/>
        </w:rPr>
        <w:t xml:space="preserve">’s current </w:t>
      </w:r>
      <w:r w:rsidRPr="00F022F8">
        <w:rPr>
          <w:rFonts w:cs="Arial"/>
        </w:rPr>
        <w:t xml:space="preserve">tree data base.  </w:t>
      </w:r>
    </w:p>
    <w:p w14:paraId="1098A334" w14:textId="77777777" w:rsidR="004B42D8" w:rsidRDefault="004B42D8" w:rsidP="004B42D8">
      <w:pPr>
        <w:pStyle w:val="ListParagraph"/>
        <w:numPr>
          <w:ilvl w:val="0"/>
          <w:numId w:val="44"/>
        </w:numPr>
        <w:rPr>
          <w:rFonts w:cs="Arial"/>
        </w:rPr>
      </w:pPr>
      <w:r>
        <w:rPr>
          <w:rFonts w:cs="Arial"/>
        </w:rPr>
        <w:t>Provides</w:t>
      </w:r>
      <w:r w:rsidRPr="00F022F8">
        <w:rPr>
          <w:rFonts w:cs="Arial"/>
        </w:rPr>
        <w:t xml:space="preserve"> an annual pruning program to maintain minimum clearance space from High Voltage lines and a two</w:t>
      </w:r>
      <w:r>
        <w:rPr>
          <w:rFonts w:cs="Arial"/>
        </w:rPr>
        <w:t>-</w:t>
      </w:r>
      <w:r w:rsidRPr="00F022F8">
        <w:rPr>
          <w:rFonts w:cs="Arial"/>
        </w:rPr>
        <w:t>year cyclic pruning program to maintain minimum clearance space for trees from Low Voltage electric lines.  The adoption of these programs has resulted in a reduction of the volume of vegetation removed and an improvement to the long</w:t>
      </w:r>
      <w:r>
        <w:rPr>
          <w:rFonts w:cs="Arial"/>
        </w:rPr>
        <w:t>-</w:t>
      </w:r>
      <w:r w:rsidRPr="00F022F8">
        <w:rPr>
          <w:rFonts w:cs="Arial"/>
        </w:rPr>
        <w:t>term health and safety of the trees. This ensures compliance with the current regulations and maintains the amenity value of the trees.</w:t>
      </w:r>
    </w:p>
    <w:p w14:paraId="4AB9CD6B" w14:textId="77777777" w:rsidR="004B42D8" w:rsidRDefault="004B42D8" w:rsidP="004B42D8">
      <w:pPr>
        <w:pStyle w:val="ListParagraph"/>
        <w:numPr>
          <w:ilvl w:val="0"/>
          <w:numId w:val="44"/>
        </w:numPr>
        <w:rPr>
          <w:rFonts w:cs="Arial"/>
        </w:rPr>
      </w:pPr>
      <w:r>
        <w:rPr>
          <w:rFonts w:cs="Arial"/>
        </w:rPr>
        <w:t>Identifies where spreaders are required under s.</w:t>
      </w:r>
      <w:r w:rsidRPr="00C92172">
        <w:rPr>
          <w:rFonts w:cs="Arial"/>
        </w:rPr>
        <w:t>6(2)(b)(</w:t>
      </w:r>
      <w:proofErr w:type="spellStart"/>
      <w:r w:rsidRPr="00C92172">
        <w:rPr>
          <w:rFonts w:cs="Arial"/>
        </w:rPr>
        <w:t>i</w:t>
      </w:r>
      <w:proofErr w:type="spellEnd"/>
      <w:r w:rsidRPr="00C92172">
        <w:rPr>
          <w:rFonts w:cs="Arial"/>
        </w:rPr>
        <w:t>) &amp; (ii)</w:t>
      </w:r>
      <w:r>
        <w:rPr>
          <w:rFonts w:cs="Arial"/>
        </w:rPr>
        <w:t xml:space="preserve"> of the Regulations as a tool to manage structural branches.</w:t>
      </w:r>
    </w:p>
    <w:p w14:paraId="550A5F4E" w14:textId="77777777" w:rsidR="004B42D8" w:rsidRPr="00F022F8" w:rsidRDefault="004B42D8" w:rsidP="004B42D8">
      <w:pPr>
        <w:pStyle w:val="ListParagraph"/>
        <w:numPr>
          <w:ilvl w:val="0"/>
          <w:numId w:val="44"/>
        </w:numPr>
        <w:rPr>
          <w:rFonts w:cs="Arial"/>
        </w:rPr>
      </w:pPr>
      <w:r>
        <w:t xml:space="preserve">Undertakes monthly zone audits to ensure </w:t>
      </w:r>
      <w:r w:rsidRPr="008238F8">
        <w:t>the City of Bayside</w:t>
      </w:r>
      <w:r>
        <w:t xml:space="preserve">’s trees are being maintained to ensure maximum amenity value.  </w:t>
      </w:r>
    </w:p>
    <w:p w14:paraId="09F72096" w14:textId="0ECBB60E" w:rsidR="004B42D8" w:rsidRPr="002F7698" w:rsidRDefault="004B42D8" w:rsidP="004B42D8">
      <w:pPr>
        <w:pStyle w:val="ListParagraph"/>
        <w:numPr>
          <w:ilvl w:val="0"/>
          <w:numId w:val="44"/>
        </w:numPr>
        <w:rPr>
          <w:rFonts w:cs="Arial"/>
        </w:rPr>
      </w:pPr>
      <w:r>
        <w:t>Citywide is required to notify the</w:t>
      </w:r>
      <w:r w:rsidRPr="008238F8">
        <w:t xml:space="preserve"> City of Bayside</w:t>
      </w:r>
      <w:r w:rsidR="00631A63">
        <w:t xml:space="preserve"> of any </w:t>
      </w:r>
      <w:r>
        <w:t xml:space="preserve">structural branches within the clearance </w:t>
      </w:r>
      <w:r w:rsidR="00631A63">
        <w:t>space and likely to significantly impact tree canopy over 30%.</w:t>
      </w:r>
      <w:r>
        <w:t xml:space="preserve">    </w:t>
      </w:r>
    </w:p>
    <w:p w14:paraId="68A9C786" w14:textId="77777777" w:rsidR="004B42D8" w:rsidRPr="00F022F8" w:rsidRDefault="004B42D8" w:rsidP="004B42D8">
      <w:pPr>
        <w:pStyle w:val="ListParagraph"/>
        <w:numPr>
          <w:ilvl w:val="0"/>
          <w:numId w:val="4"/>
        </w:numPr>
        <w:ind w:left="1418" w:hanging="425"/>
        <w:rPr>
          <w:rFonts w:cs="Arial"/>
        </w:rPr>
      </w:pPr>
      <w:r>
        <w:rPr>
          <w:rFonts w:cs="Arial"/>
          <w:b/>
        </w:rPr>
        <w:t>P</w:t>
      </w:r>
      <w:r w:rsidRPr="00F022F8">
        <w:rPr>
          <w:rFonts w:cs="Arial"/>
          <w:b/>
        </w:rPr>
        <w:t>rotect areas of significant vegetation and high amenity value.</w:t>
      </w:r>
    </w:p>
    <w:p w14:paraId="54583FE3" w14:textId="77777777" w:rsidR="004B42D8" w:rsidRDefault="004B42D8" w:rsidP="004B42D8">
      <w:pPr>
        <w:pStyle w:val="BodyTextIndent"/>
        <w:spacing w:after="0"/>
        <w:ind w:left="1440"/>
        <w:rPr>
          <w:rFonts w:cs="Arial"/>
        </w:rPr>
      </w:pPr>
      <w:r>
        <w:rPr>
          <w:rFonts w:cs="Arial"/>
        </w:rPr>
        <w:t xml:space="preserve">The City of Bayside has several heritage trees that are protected under Heritage and Environmental Overlays as outlined in 9(4)(h) of this </w:t>
      </w:r>
      <w:proofErr w:type="gramStart"/>
      <w:r>
        <w:rPr>
          <w:rFonts w:cs="Arial"/>
        </w:rPr>
        <w:t>document</w:t>
      </w:r>
      <w:proofErr w:type="gramEnd"/>
      <w:r w:rsidRPr="007A0754">
        <w:rPr>
          <w:rFonts w:cs="Arial"/>
        </w:rPr>
        <w:t xml:space="preserve">. </w:t>
      </w:r>
    </w:p>
    <w:p w14:paraId="5897C9FF" w14:textId="77777777" w:rsidR="004B42D8" w:rsidRDefault="004B42D8" w:rsidP="004B42D8">
      <w:pPr>
        <w:pStyle w:val="BodyTextIndent"/>
        <w:spacing w:after="0"/>
        <w:ind w:left="1440"/>
        <w:rPr>
          <w:rFonts w:cs="Arial"/>
        </w:rPr>
      </w:pPr>
    </w:p>
    <w:p w14:paraId="522D1001" w14:textId="77777777" w:rsidR="004B42D8" w:rsidRDefault="004B42D8" w:rsidP="004B42D8">
      <w:pPr>
        <w:pStyle w:val="BodyTextIndent"/>
        <w:numPr>
          <w:ilvl w:val="0"/>
          <w:numId w:val="45"/>
        </w:numPr>
        <w:spacing w:after="0"/>
        <w:rPr>
          <w:rFonts w:cs="Arial"/>
        </w:rPr>
      </w:pPr>
      <w:r w:rsidRPr="007A0754">
        <w:rPr>
          <w:rFonts w:cs="Arial"/>
        </w:rPr>
        <w:t xml:space="preserve">Areas and trees of significant vegetation and high amenity value are subjected to an increased inspection regime.  </w:t>
      </w:r>
    </w:p>
    <w:p w14:paraId="25CBE46F" w14:textId="77777777" w:rsidR="004B42D8" w:rsidRDefault="004B42D8" w:rsidP="004B42D8">
      <w:pPr>
        <w:pStyle w:val="BodyTextIndent"/>
        <w:numPr>
          <w:ilvl w:val="0"/>
          <w:numId w:val="45"/>
        </w:numPr>
        <w:spacing w:after="0"/>
        <w:rPr>
          <w:rFonts w:cs="Arial"/>
        </w:rPr>
      </w:pPr>
      <w:r w:rsidRPr="00F022F8">
        <w:rPr>
          <w:rFonts w:cs="Arial"/>
        </w:rPr>
        <w:t xml:space="preserve">All inspections are recorded on the tree database.  </w:t>
      </w:r>
    </w:p>
    <w:p w14:paraId="1A0749A6" w14:textId="77777777" w:rsidR="004B42D8" w:rsidRPr="00A74669" w:rsidRDefault="004B42D8" w:rsidP="004B42D8">
      <w:pPr>
        <w:pStyle w:val="BodyTextIndent"/>
        <w:numPr>
          <w:ilvl w:val="0"/>
          <w:numId w:val="45"/>
        </w:numPr>
        <w:spacing w:after="0"/>
        <w:rPr>
          <w:rFonts w:cs="Arial"/>
        </w:rPr>
      </w:pPr>
      <w:r w:rsidRPr="00F022F8">
        <w:rPr>
          <w:rFonts w:cs="Arial"/>
        </w:rPr>
        <w:t xml:space="preserve">The </w:t>
      </w:r>
      <w:r>
        <w:rPr>
          <w:rFonts w:cs="Arial"/>
        </w:rPr>
        <w:t>Open Space Contract Manager</w:t>
      </w:r>
      <w:r w:rsidRPr="00F022F8">
        <w:rPr>
          <w:rFonts w:cs="Arial"/>
        </w:rPr>
        <w:t xml:space="preserve"> will be responsible for updating the significant tree list and forwarding updates to the </w:t>
      </w:r>
      <w:r>
        <w:rPr>
          <w:rFonts w:cs="Arial"/>
        </w:rPr>
        <w:t>Citywide</w:t>
      </w:r>
      <w:r w:rsidRPr="00F022F8">
        <w:rPr>
          <w:rFonts w:cs="Arial"/>
        </w:rPr>
        <w:t>.</w:t>
      </w:r>
    </w:p>
    <w:p w14:paraId="24A1182F" w14:textId="77777777" w:rsidR="004B42D8" w:rsidRDefault="004B42D8" w:rsidP="004B42D8">
      <w:pPr>
        <w:pStyle w:val="BodyTextIndent"/>
        <w:numPr>
          <w:ilvl w:val="0"/>
          <w:numId w:val="4"/>
        </w:numPr>
        <w:spacing w:after="0"/>
        <w:ind w:left="1440"/>
        <w:rPr>
          <w:rFonts w:cs="Arial"/>
          <w:b/>
        </w:rPr>
      </w:pPr>
      <w:r w:rsidRPr="009C5D8C">
        <w:rPr>
          <w:rFonts w:cs="Arial"/>
          <w:b/>
        </w:rPr>
        <w:lastRenderedPageBreak/>
        <w:t>Assist Distribution Businesses in achieving reliability of supply and minimising fire starts.</w:t>
      </w:r>
    </w:p>
    <w:p w14:paraId="5329835D" w14:textId="77777777" w:rsidR="004B42D8" w:rsidRDefault="004B42D8" w:rsidP="004B42D8">
      <w:pPr>
        <w:pStyle w:val="BodyTextIndent"/>
        <w:numPr>
          <w:ilvl w:val="0"/>
          <w:numId w:val="46"/>
        </w:numPr>
        <w:spacing w:after="0"/>
        <w:rPr>
          <w:rFonts w:cs="Arial"/>
        </w:rPr>
      </w:pPr>
      <w:r w:rsidRPr="008238F8">
        <w:rPr>
          <w:rFonts w:cs="Arial"/>
        </w:rPr>
        <w:t>the City of Bayside</w:t>
      </w:r>
      <w:r>
        <w:rPr>
          <w:rFonts w:cs="Arial"/>
        </w:rPr>
        <w:t xml:space="preserve"> will endeavour to assist the Distribution Business to achieve reliability of supply and to minimise fire starts by undertaking annual inspection of all trees near High Voltage and a </w:t>
      </w:r>
      <w:proofErr w:type="gramStart"/>
      <w:r>
        <w:rPr>
          <w:rFonts w:cs="Arial"/>
        </w:rPr>
        <w:t>two year</w:t>
      </w:r>
      <w:proofErr w:type="gramEnd"/>
      <w:r>
        <w:rPr>
          <w:rFonts w:cs="Arial"/>
        </w:rPr>
        <w:t xml:space="preserve"> inspection of trees near Low Voltage.  </w:t>
      </w:r>
    </w:p>
    <w:p w14:paraId="7AA15AC7" w14:textId="77777777" w:rsidR="004B42D8" w:rsidRDefault="004B42D8" w:rsidP="004B42D8">
      <w:pPr>
        <w:pStyle w:val="BodyTextIndent"/>
        <w:numPr>
          <w:ilvl w:val="0"/>
          <w:numId w:val="46"/>
        </w:numPr>
        <w:spacing w:after="0"/>
      </w:pPr>
      <w:r w:rsidRPr="00DC5EA2">
        <w:t>the City of Bayside</w:t>
      </w:r>
      <w:r w:rsidRPr="00DC5EA2" w:rsidDel="00DC5EA2">
        <w:t xml:space="preserve"> </w:t>
      </w:r>
      <w:r w:rsidRPr="00512A87">
        <w:t xml:space="preserve">will work with </w:t>
      </w:r>
      <w:r>
        <w:t>Citywide</w:t>
      </w:r>
      <w:r w:rsidRPr="00512A87">
        <w:t xml:space="preserve"> to ensure that trees are maintained as required under the </w:t>
      </w:r>
      <w:r>
        <w:t xml:space="preserve">current </w:t>
      </w:r>
      <w:r w:rsidRPr="00512A87">
        <w:t xml:space="preserve">regulations.  </w:t>
      </w:r>
    </w:p>
    <w:p w14:paraId="1B2475E3" w14:textId="77777777" w:rsidR="004B42D8" w:rsidRDefault="004B42D8" w:rsidP="004B42D8">
      <w:pPr>
        <w:pStyle w:val="NoSpacing"/>
        <w:ind w:left="1440"/>
      </w:pPr>
    </w:p>
    <w:p w14:paraId="60CB4707" w14:textId="77777777" w:rsidR="004B42D8" w:rsidRPr="00EF173B" w:rsidRDefault="004B42D8" w:rsidP="004B42D8">
      <w:pPr>
        <w:spacing w:after="0" w:line="240" w:lineRule="auto"/>
        <w:ind w:right="567"/>
      </w:pPr>
      <w:r>
        <w:t xml:space="preserve">Mechanisms for measuring performance of these outcomes are in place and are shown in more detail in relevant sections of this plan.  </w:t>
      </w:r>
    </w:p>
    <w:p w14:paraId="7170AEE8" w14:textId="77777777" w:rsidR="004B42D8" w:rsidRPr="00FA2A5F" w:rsidRDefault="004B42D8" w:rsidP="004B42D8">
      <w:pPr>
        <w:pStyle w:val="Heading2"/>
        <w:ind w:left="1134" w:hanging="1134"/>
      </w:pPr>
      <w:bookmarkStart w:id="14" w:name="_Toc461180145"/>
      <w:bookmarkStart w:id="15" w:name="_Toc80710975"/>
      <w:r>
        <w:t>9(4)(f)</w:t>
      </w:r>
      <w:r>
        <w:tab/>
        <w:t>The land to which this management plan applies.</w:t>
      </w:r>
      <w:bookmarkEnd w:id="14"/>
      <w:bookmarkEnd w:id="15"/>
    </w:p>
    <w:p w14:paraId="0AF2F28B" w14:textId="77777777" w:rsidR="004B42D8" w:rsidRDefault="004B42D8" w:rsidP="004B42D8">
      <w:pPr>
        <w:ind w:left="1134" w:hanging="1134"/>
      </w:pPr>
      <w:r>
        <w:rPr>
          <w:rFonts w:cs="Arial"/>
        </w:rPr>
        <w:tab/>
        <w:t xml:space="preserve">The land to which this plan applies </w:t>
      </w:r>
      <w:r w:rsidRPr="00176B1D">
        <w:rPr>
          <w:rFonts w:cs="Arial"/>
        </w:rPr>
        <w:t xml:space="preserve">is a declared LBRA </w:t>
      </w:r>
      <w:r>
        <w:rPr>
          <w:rFonts w:cs="Arial"/>
        </w:rPr>
        <w:t>in an urban area of</w:t>
      </w:r>
      <w:r w:rsidRPr="00176B1D">
        <w:rPr>
          <w:rFonts w:cs="Arial"/>
          <w:strike/>
        </w:rPr>
        <w:t xml:space="preserve"> </w:t>
      </w:r>
      <w:r>
        <w:rPr>
          <w:rFonts w:cs="Arial"/>
        </w:rPr>
        <w:t xml:space="preserve">approximately 37 square kilometres and is shown on the plan in </w:t>
      </w:r>
      <w:r w:rsidRPr="00C103DE">
        <w:rPr>
          <w:rFonts w:cs="Arial"/>
          <w:b/>
          <w:bCs/>
        </w:rPr>
        <w:t>Appendix 1</w:t>
      </w:r>
      <w:r>
        <w:rPr>
          <w:rFonts w:cs="Arial"/>
        </w:rPr>
        <w:t xml:space="preserve"> of this document.  </w:t>
      </w:r>
      <w:r w:rsidRPr="00176B1D">
        <w:rPr>
          <w:rFonts w:cs="Arial"/>
        </w:rPr>
        <w:t xml:space="preserve">Bayside is part of the MFB Southern Zone and does not </w:t>
      </w:r>
      <w:r>
        <w:rPr>
          <w:rFonts w:cs="Arial"/>
        </w:rPr>
        <w:t>border</w:t>
      </w:r>
      <w:r w:rsidRPr="00176B1D">
        <w:rPr>
          <w:rFonts w:cs="Arial"/>
        </w:rPr>
        <w:t xml:space="preserve"> any CFA District</w:t>
      </w:r>
      <w:r>
        <w:rPr>
          <w:rFonts w:cs="Arial"/>
        </w:rPr>
        <w:t>s</w:t>
      </w:r>
      <w:r w:rsidRPr="00176B1D">
        <w:rPr>
          <w:rFonts w:cs="Arial"/>
        </w:rPr>
        <w:t xml:space="preserve">. </w:t>
      </w:r>
      <w:r>
        <w:rPr>
          <w:rFonts w:cs="Arial"/>
        </w:rPr>
        <w:t xml:space="preserve"> The CFA will be contacted on an annual basis to ensure there have not been changes to the HBRA and LBRA boundaries for Bayside.  This information will be sought prior to the completion of the annual plan.</w:t>
      </w:r>
      <w:r w:rsidRPr="004D2021">
        <w:rPr>
          <w:rFonts w:cs="Arial"/>
          <w:b/>
        </w:rPr>
        <w:t xml:space="preserve"> </w:t>
      </w:r>
      <w:r>
        <w:rPr>
          <w:rFonts w:cs="Arial"/>
        </w:rPr>
        <w:t xml:space="preserve">The CFA have been contacted by telephone for confirmation that </w:t>
      </w:r>
      <w:r w:rsidRPr="00831693">
        <w:rPr>
          <w:rFonts w:cs="Arial"/>
        </w:rPr>
        <w:t xml:space="preserve">Bayside City </w:t>
      </w:r>
      <w:r>
        <w:rPr>
          <w:rFonts w:cs="Arial"/>
        </w:rPr>
        <w:t xml:space="preserve">does not have a border with CFA.  CFA were phoned and </w:t>
      </w:r>
      <w:r w:rsidRPr="00206855">
        <w:rPr>
          <w:rFonts w:cs="Arial"/>
        </w:rPr>
        <w:t xml:space="preserve">no new boundaries identified.  Bayside City has no boundaries with the CFA.  </w:t>
      </w:r>
      <w:r>
        <w:rPr>
          <w:rFonts w:cs="Arial"/>
        </w:rPr>
        <w:t xml:space="preserve">Andrew Judd, Commander CFA, Rostered Duty Officer (15/3/22) </w:t>
      </w:r>
      <w:r w:rsidRPr="00EF173B">
        <w:rPr>
          <w:rFonts w:cs="Arial"/>
        </w:rPr>
        <w:t xml:space="preserve">Mornington Fire Station </w:t>
      </w:r>
      <w:r>
        <w:rPr>
          <w:rFonts w:cs="Arial"/>
        </w:rPr>
        <w:t xml:space="preserve">verbally </w:t>
      </w:r>
      <w:r w:rsidRPr="00EF173B">
        <w:rPr>
          <w:rFonts w:cs="Arial"/>
        </w:rPr>
        <w:t>confirmed</w:t>
      </w:r>
      <w:r>
        <w:rPr>
          <w:rFonts w:cs="Arial"/>
        </w:rPr>
        <w:t xml:space="preserve">, over the telephone, </w:t>
      </w:r>
      <w:r w:rsidRPr="00EF173B">
        <w:rPr>
          <w:rFonts w:cs="Arial"/>
        </w:rPr>
        <w:t xml:space="preserve">that Bayside </w:t>
      </w:r>
      <w:r w:rsidRPr="00DC2FE0">
        <w:rPr>
          <w:rFonts w:cs="Arial"/>
        </w:rPr>
        <w:t xml:space="preserve">City </w:t>
      </w:r>
      <w:r w:rsidRPr="00DC2FE0">
        <w:t xml:space="preserve">has </w:t>
      </w:r>
      <w:r w:rsidRPr="00EF173B">
        <w:t>no boundary with CFA area.</w:t>
      </w:r>
    </w:p>
    <w:p w14:paraId="254F8681" w14:textId="77777777" w:rsidR="004B42D8" w:rsidRDefault="004B42D8" w:rsidP="004B42D8">
      <w:pPr>
        <w:ind w:left="1134" w:hanging="1134"/>
        <w:rPr>
          <w:rFonts w:eastAsiaTheme="majorEastAsia" w:cstheme="majorBidi"/>
          <w:b/>
          <w:bCs/>
          <w:szCs w:val="26"/>
        </w:rPr>
      </w:pPr>
      <w:r>
        <w:rPr>
          <w:rFonts w:cs="Arial"/>
          <w:color w:val="FF0000"/>
        </w:rPr>
        <w:t>9</w:t>
      </w:r>
      <w:r w:rsidRPr="00EF173B">
        <w:rPr>
          <w:rFonts w:eastAsiaTheme="majorEastAsia" w:cstheme="majorBidi"/>
          <w:b/>
          <w:bCs/>
          <w:szCs w:val="26"/>
        </w:rPr>
        <w:t>(4)(</w:t>
      </w:r>
      <w:proofErr w:type="gramStart"/>
      <w:r w:rsidRPr="00EF173B">
        <w:rPr>
          <w:rFonts w:eastAsiaTheme="majorEastAsia" w:cstheme="majorBidi"/>
          <w:b/>
          <w:bCs/>
          <w:szCs w:val="26"/>
        </w:rPr>
        <w:t xml:space="preserve">g)  </w:t>
      </w:r>
      <w:r>
        <w:rPr>
          <w:rFonts w:eastAsiaTheme="majorEastAsia" w:cstheme="majorBidi"/>
          <w:b/>
          <w:bCs/>
          <w:szCs w:val="26"/>
        </w:rPr>
        <w:t xml:space="preserve"> </w:t>
      </w:r>
      <w:proofErr w:type="gramEnd"/>
      <w:r>
        <w:rPr>
          <w:rFonts w:eastAsiaTheme="majorEastAsia" w:cstheme="majorBidi"/>
          <w:b/>
          <w:bCs/>
          <w:szCs w:val="26"/>
        </w:rPr>
        <w:t xml:space="preserve">   </w:t>
      </w:r>
      <w:r w:rsidRPr="00EF173B">
        <w:rPr>
          <w:rFonts w:eastAsiaTheme="majorEastAsia" w:cstheme="majorBidi"/>
          <w:b/>
          <w:bCs/>
          <w:szCs w:val="26"/>
        </w:rPr>
        <w:t>Any hazardous bushfire risk areas and low bushfire risk areas in the land referred t</w:t>
      </w:r>
      <w:r>
        <w:rPr>
          <w:rFonts w:eastAsiaTheme="majorEastAsia" w:cstheme="majorBidi"/>
          <w:b/>
          <w:bCs/>
          <w:szCs w:val="26"/>
        </w:rPr>
        <w:t>o in paragraph (f)</w:t>
      </w:r>
      <w:r w:rsidRPr="00EF173B">
        <w:rPr>
          <w:rFonts w:eastAsiaTheme="majorEastAsia" w:cstheme="majorBidi"/>
          <w:b/>
          <w:bCs/>
          <w:szCs w:val="26"/>
        </w:rPr>
        <w:t>;</w:t>
      </w:r>
    </w:p>
    <w:p w14:paraId="76E7CBB1" w14:textId="77777777" w:rsidR="004B42D8" w:rsidRPr="00EF173B" w:rsidRDefault="004B42D8" w:rsidP="004B42D8">
      <w:pPr>
        <w:ind w:left="1134" w:hanging="1134"/>
        <w:rPr>
          <w:rFonts w:eastAsiaTheme="majorEastAsia" w:cstheme="majorBidi"/>
          <w:b/>
          <w:bCs/>
          <w:szCs w:val="26"/>
        </w:rPr>
      </w:pPr>
      <w:r>
        <w:rPr>
          <w:rFonts w:cs="Arial"/>
        </w:rPr>
        <w:t xml:space="preserve">                 The land to which this plan applies </w:t>
      </w:r>
      <w:r w:rsidRPr="00176B1D">
        <w:rPr>
          <w:rFonts w:cs="Arial"/>
        </w:rPr>
        <w:t xml:space="preserve">is a declared LBRA </w:t>
      </w:r>
      <w:r>
        <w:rPr>
          <w:rFonts w:cs="Arial"/>
        </w:rPr>
        <w:t>in an urban area of</w:t>
      </w:r>
      <w:r w:rsidRPr="00EF173B">
        <w:rPr>
          <w:rFonts w:cs="Arial"/>
        </w:rPr>
        <w:t xml:space="preserve"> </w:t>
      </w:r>
      <w:r>
        <w:rPr>
          <w:rFonts w:cs="Arial"/>
        </w:rPr>
        <w:t xml:space="preserve">approximately 37 square kilometres and is shown on the plan in </w:t>
      </w:r>
      <w:r w:rsidRPr="00EF173B">
        <w:rPr>
          <w:rFonts w:cs="Arial"/>
        </w:rPr>
        <w:t>Appendix 1</w:t>
      </w:r>
      <w:r>
        <w:rPr>
          <w:rFonts w:cs="Arial"/>
        </w:rPr>
        <w:t xml:space="preserve"> of this document.  </w:t>
      </w:r>
    </w:p>
    <w:p w14:paraId="357E346C" w14:textId="77777777" w:rsidR="004B42D8" w:rsidRPr="00FA2A5F" w:rsidRDefault="004B42D8" w:rsidP="004B42D8">
      <w:pPr>
        <w:pBdr>
          <w:bottom w:val="single" w:sz="12" w:space="1" w:color="auto"/>
        </w:pBdr>
        <w:rPr>
          <w:rFonts w:cs="Arial"/>
          <w:sz w:val="18"/>
          <w:szCs w:val="18"/>
        </w:rPr>
      </w:pPr>
    </w:p>
    <w:p w14:paraId="45ADD519" w14:textId="77777777" w:rsidR="004B42D8" w:rsidRPr="00C1705C" w:rsidRDefault="004B42D8" w:rsidP="004B42D8">
      <w:pPr>
        <w:pStyle w:val="Heading2"/>
        <w:ind w:left="1134" w:hanging="1134"/>
      </w:pPr>
      <w:bookmarkStart w:id="16" w:name="_Toc80710976"/>
      <w:bookmarkStart w:id="17" w:name="_Toc461180146"/>
      <w:r w:rsidRPr="00C1705C">
        <w:t>9(</w:t>
      </w:r>
      <w:r>
        <w:t>4</w:t>
      </w:r>
      <w:r w:rsidRPr="00C1705C">
        <w:t>)(</w:t>
      </w:r>
      <w:r>
        <w:t>h</w:t>
      </w:r>
      <w:r w:rsidRPr="00C1705C">
        <w:t>)</w:t>
      </w:r>
      <w:r w:rsidRPr="00C1705C">
        <w:tab/>
      </w:r>
      <w:r>
        <w:t>E</w:t>
      </w:r>
      <w:r w:rsidRPr="00C92025">
        <w:t>ach area that the responsible person knows contains a tree that the responsible person may need to cut or remove to ensure compliance with the Code and that is—</w:t>
      </w:r>
      <w:bookmarkEnd w:id="16"/>
      <w:r w:rsidRPr="00C92025">
        <w:t xml:space="preserve"> </w:t>
      </w:r>
      <w:bookmarkEnd w:id="17"/>
    </w:p>
    <w:p w14:paraId="38D4ECF6" w14:textId="77777777" w:rsidR="004B42D8" w:rsidRPr="007F51AB" w:rsidRDefault="004B42D8" w:rsidP="004B42D8">
      <w:pPr>
        <w:rPr>
          <w:rFonts w:cs="Arial"/>
          <w:b/>
          <w:sz w:val="18"/>
          <w:szCs w:val="18"/>
        </w:rPr>
      </w:pPr>
    </w:p>
    <w:p w14:paraId="5B935AC7" w14:textId="77777777" w:rsidR="004B42D8" w:rsidRDefault="004B42D8" w:rsidP="004B42D8">
      <w:pPr>
        <w:pStyle w:val="BodyTextIndent"/>
        <w:spacing w:after="0"/>
        <w:ind w:left="1134"/>
        <w:jc w:val="both"/>
        <w:rPr>
          <w:rFonts w:cs="Arial"/>
        </w:rPr>
      </w:pPr>
      <w:r>
        <w:rPr>
          <w:rFonts w:cs="Arial"/>
        </w:rPr>
        <w:t>The street and park trees in Bayside City Council are an eclectic mix of natives and exotic species which enhance the amenity and liveability of the municipality. Consideration is given to planting lower growing species under the electric lines where possible.</w:t>
      </w:r>
    </w:p>
    <w:p w14:paraId="3F0E7416" w14:textId="77777777" w:rsidR="004B42D8" w:rsidRDefault="004B42D8" w:rsidP="004B42D8">
      <w:pPr>
        <w:pStyle w:val="BodyTextIndent"/>
        <w:spacing w:after="0"/>
        <w:ind w:left="1134"/>
        <w:jc w:val="both"/>
        <w:rPr>
          <w:rFonts w:cs="Arial"/>
        </w:rPr>
      </w:pPr>
    </w:p>
    <w:p w14:paraId="28884A22" w14:textId="77777777" w:rsidR="004B42D8" w:rsidRDefault="004B42D8" w:rsidP="004B42D8">
      <w:pPr>
        <w:pStyle w:val="BodyTextIndent"/>
        <w:numPr>
          <w:ilvl w:val="1"/>
          <w:numId w:val="2"/>
        </w:numPr>
        <w:tabs>
          <w:tab w:val="clear" w:pos="1365"/>
          <w:tab w:val="num" w:pos="1659"/>
        </w:tabs>
        <w:spacing w:after="0"/>
        <w:ind w:left="1614"/>
        <w:jc w:val="both"/>
        <w:rPr>
          <w:rFonts w:cs="Arial"/>
        </w:rPr>
      </w:pPr>
      <w:r>
        <w:rPr>
          <w:rFonts w:cs="Arial"/>
          <w:b/>
        </w:rPr>
        <w:t>Indigenous to Victoria</w:t>
      </w:r>
    </w:p>
    <w:p w14:paraId="0F90C189" w14:textId="77777777" w:rsidR="004B42D8" w:rsidRDefault="004B42D8" w:rsidP="004B42D8">
      <w:pPr>
        <w:pStyle w:val="BodyTextIndent"/>
        <w:spacing w:after="0"/>
        <w:ind w:left="1614"/>
        <w:jc w:val="both"/>
        <w:rPr>
          <w:rFonts w:cs="Arial"/>
          <w:b/>
          <w:bCs/>
        </w:rPr>
      </w:pPr>
      <w:r>
        <w:rPr>
          <w:rFonts w:cs="Arial"/>
        </w:rPr>
        <w:t xml:space="preserve">Trees located South of Tulip St and Edward St, Sandringham and Park Rd, Cheltenham are protected by a Vegetation Protection Overlay under the Bayside Planning Scheme. A permit is required to remove, destroy or lop any tree within this overlay. At least 80% of the trees planted within this overlay are indigenous to Victoria.  VPO3 area is indicated in </w:t>
      </w:r>
      <w:r w:rsidRPr="00C103DE">
        <w:rPr>
          <w:rFonts w:cs="Arial"/>
          <w:b/>
          <w:bCs/>
        </w:rPr>
        <w:t>Appendix 3</w:t>
      </w:r>
      <w:r>
        <w:rPr>
          <w:rFonts w:cs="Arial"/>
          <w:b/>
          <w:bCs/>
        </w:rPr>
        <w:t>.</w:t>
      </w:r>
    </w:p>
    <w:p w14:paraId="3F5D6DAD" w14:textId="77777777" w:rsidR="004B42D8" w:rsidRPr="00590302" w:rsidRDefault="004B42D8" w:rsidP="004B42D8">
      <w:pPr>
        <w:pStyle w:val="BodyTextIndent"/>
        <w:spacing w:after="0"/>
        <w:ind w:left="1614"/>
        <w:jc w:val="both"/>
        <w:rPr>
          <w:rFonts w:cs="Arial"/>
        </w:rPr>
      </w:pPr>
    </w:p>
    <w:p w14:paraId="7E455591" w14:textId="77777777" w:rsidR="004B42D8" w:rsidRDefault="004B42D8" w:rsidP="004B42D8">
      <w:pPr>
        <w:pStyle w:val="BodyTextIndent"/>
        <w:numPr>
          <w:ilvl w:val="1"/>
          <w:numId w:val="2"/>
        </w:numPr>
        <w:tabs>
          <w:tab w:val="clear" w:pos="1365"/>
          <w:tab w:val="num" w:pos="1659"/>
        </w:tabs>
        <w:spacing w:after="0"/>
        <w:ind w:left="1614"/>
        <w:jc w:val="both"/>
        <w:rPr>
          <w:rFonts w:cs="Arial"/>
        </w:rPr>
      </w:pPr>
      <w:r>
        <w:rPr>
          <w:rFonts w:cs="Arial"/>
          <w:b/>
        </w:rPr>
        <w:lastRenderedPageBreak/>
        <w:t xml:space="preserve">Listed in planning scheme to be of ecological, historical or aesthetic </w:t>
      </w:r>
      <w:proofErr w:type="gramStart"/>
      <w:r>
        <w:rPr>
          <w:rFonts w:cs="Arial"/>
          <w:b/>
        </w:rPr>
        <w:t>significance</w:t>
      </w:r>
      <w:proofErr w:type="gramEnd"/>
    </w:p>
    <w:p w14:paraId="44F0A612" w14:textId="77777777" w:rsidR="004B42D8" w:rsidRDefault="004B42D8" w:rsidP="004B42D8">
      <w:pPr>
        <w:pStyle w:val="BodyTextIndent"/>
        <w:spacing w:after="0"/>
        <w:ind w:left="1614"/>
        <w:jc w:val="both"/>
        <w:rPr>
          <w:rFonts w:cs="Arial"/>
        </w:rPr>
      </w:pPr>
      <w:r>
        <w:rPr>
          <w:rFonts w:cs="Arial"/>
        </w:rPr>
        <w:t>Trees located in North Rd, Brighton between the Nepean Hwy and the foreshore are protected under Heritage Overlays within the Bayside City Planning Scheme</w:t>
      </w:r>
    </w:p>
    <w:p w14:paraId="5F1FC6E5" w14:textId="77777777" w:rsidR="004B42D8" w:rsidRDefault="004B42D8" w:rsidP="004B42D8">
      <w:pPr>
        <w:pStyle w:val="BodyTextIndent"/>
        <w:spacing w:after="0"/>
        <w:ind w:left="1614"/>
        <w:jc w:val="both"/>
        <w:rPr>
          <w:rFonts w:cs="Arial"/>
        </w:rPr>
      </w:pPr>
    </w:p>
    <w:p w14:paraId="611E2E88" w14:textId="77777777" w:rsidR="004B42D8" w:rsidRDefault="004B42D8" w:rsidP="004B42D8">
      <w:pPr>
        <w:pStyle w:val="BodyTextIndent"/>
        <w:numPr>
          <w:ilvl w:val="1"/>
          <w:numId w:val="2"/>
        </w:numPr>
        <w:tabs>
          <w:tab w:val="clear" w:pos="1365"/>
          <w:tab w:val="num" w:pos="1659"/>
        </w:tabs>
        <w:spacing w:after="0"/>
        <w:ind w:left="1614"/>
        <w:jc w:val="both"/>
        <w:rPr>
          <w:rFonts w:cs="Arial"/>
        </w:rPr>
      </w:pPr>
      <w:r>
        <w:rPr>
          <w:rFonts w:cs="Arial"/>
          <w:b/>
        </w:rPr>
        <w:t>Trees of cultural or environment significance</w:t>
      </w:r>
    </w:p>
    <w:p w14:paraId="5DEC1476" w14:textId="77777777" w:rsidR="004B42D8" w:rsidRDefault="004B42D8" w:rsidP="004B42D8">
      <w:pPr>
        <w:pStyle w:val="BodyTextIndent"/>
        <w:spacing w:after="0"/>
        <w:ind w:left="1614"/>
        <w:jc w:val="both"/>
        <w:rPr>
          <w:rFonts w:cs="Arial"/>
          <w:b/>
          <w:bCs/>
        </w:rPr>
      </w:pPr>
      <w:r>
        <w:rPr>
          <w:rFonts w:cs="Arial"/>
        </w:rPr>
        <w:t>T</w:t>
      </w:r>
      <w:r w:rsidRPr="00DC5EA2">
        <w:rPr>
          <w:rFonts w:cs="Arial"/>
        </w:rPr>
        <w:t>he City of Bayside</w:t>
      </w:r>
      <w:r w:rsidRPr="00DC5EA2" w:rsidDel="00DC5EA2">
        <w:rPr>
          <w:rFonts w:cs="Arial"/>
        </w:rPr>
        <w:t xml:space="preserve"> </w:t>
      </w:r>
      <w:r>
        <w:rPr>
          <w:rFonts w:cs="Arial"/>
        </w:rPr>
        <w:t xml:space="preserve">maintains a ‘Register of Significant Trees’ which are protected under the Local Law. Trees on this register comply with criteria established by the National Trust. The locations of significant trees on </w:t>
      </w:r>
      <w:r w:rsidRPr="00DC5EA2">
        <w:rPr>
          <w:rFonts w:cs="Arial"/>
        </w:rPr>
        <w:t>the City of Bayside</w:t>
      </w:r>
      <w:r>
        <w:rPr>
          <w:rFonts w:cs="Arial"/>
        </w:rPr>
        <w:t xml:space="preserve">’s land are listed in </w:t>
      </w:r>
      <w:r w:rsidRPr="00C103DE">
        <w:rPr>
          <w:rFonts w:cs="Arial"/>
          <w:b/>
          <w:bCs/>
        </w:rPr>
        <w:t xml:space="preserve">Appendix </w:t>
      </w:r>
      <w:r>
        <w:rPr>
          <w:rFonts w:cs="Arial"/>
          <w:b/>
          <w:bCs/>
        </w:rPr>
        <w:t>4</w:t>
      </w:r>
    </w:p>
    <w:p w14:paraId="44D9D2C7" w14:textId="77777777" w:rsidR="004B42D8" w:rsidRDefault="004B42D8" w:rsidP="004B42D8">
      <w:pPr>
        <w:pStyle w:val="BodyTextIndent"/>
        <w:spacing w:after="0"/>
        <w:ind w:left="1614"/>
        <w:jc w:val="both"/>
        <w:rPr>
          <w:rFonts w:cs="Arial"/>
        </w:rPr>
      </w:pPr>
    </w:p>
    <w:p w14:paraId="7377E2F3" w14:textId="77777777" w:rsidR="004B42D8" w:rsidRDefault="004B42D8" w:rsidP="004B42D8">
      <w:pPr>
        <w:pStyle w:val="BodyTextIndent"/>
        <w:spacing w:after="0"/>
        <w:ind w:left="1134"/>
        <w:jc w:val="both"/>
        <w:rPr>
          <w:rFonts w:cs="Arial"/>
        </w:rPr>
      </w:pPr>
      <w:r>
        <w:rPr>
          <w:rFonts w:cs="Arial"/>
        </w:rPr>
        <w:t>Citywide has full access to the tree database which identifies all species including trees of ecological, historic and/or heritage significance. This information will be reviewed with the plan to inform future ELCMP’s.</w:t>
      </w:r>
    </w:p>
    <w:p w14:paraId="594A6921" w14:textId="77777777" w:rsidR="004B42D8" w:rsidRPr="00FA2A5F" w:rsidRDefault="004B42D8" w:rsidP="004B42D8">
      <w:pPr>
        <w:pBdr>
          <w:bottom w:val="single" w:sz="12" w:space="1" w:color="auto"/>
        </w:pBdr>
        <w:rPr>
          <w:rFonts w:cs="Arial"/>
          <w:sz w:val="18"/>
          <w:szCs w:val="18"/>
        </w:rPr>
      </w:pPr>
    </w:p>
    <w:p w14:paraId="16B003B6" w14:textId="77777777" w:rsidR="004B42D8" w:rsidRDefault="004B42D8" w:rsidP="004B42D8">
      <w:pPr>
        <w:pStyle w:val="Heading2"/>
        <w:ind w:left="1080" w:hanging="1080"/>
      </w:pPr>
      <w:bookmarkStart w:id="18" w:name="_Toc80710977"/>
      <w:bookmarkStart w:id="19" w:name="_Toc461180147"/>
      <w:r>
        <w:t>9(4)(</w:t>
      </w:r>
      <w:proofErr w:type="spellStart"/>
      <w:r>
        <w:t>i</w:t>
      </w:r>
      <w:proofErr w:type="spellEnd"/>
      <w:r>
        <w:t>)</w:t>
      </w:r>
      <w:r>
        <w:tab/>
      </w:r>
      <w:r w:rsidRPr="009043D6">
        <w:t>the means which the responsible person will use to identify a tree of a kind specified in paragraph (h)(</w:t>
      </w:r>
      <w:proofErr w:type="spellStart"/>
      <w:r w:rsidRPr="009043D6">
        <w:t>i</w:t>
      </w:r>
      <w:proofErr w:type="spellEnd"/>
      <w:r w:rsidRPr="009043D6">
        <w:t>), (ii) or (iii</w:t>
      </w:r>
      <w:proofErr w:type="gramStart"/>
      <w:r w:rsidRPr="009043D6">
        <w:t>);</w:t>
      </w:r>
      <w:bookmarkEnd w:id="18"/>
      <w:proofErr w:type="gramEnd"/>
      <w:r w:rsidRPr="009043D6">
        <w:t xml:space="preserve"> </w:t>
      </w:r>
      <w:bookmarkEnd w:id="19"/>
    </w:p>
    <w:p w14:paraId="798B2618" w14:textId="77777777" w:rsidR="004B42D8" w:rsidRPr="00885AC5" w:rsidRDefault="004B42D8" w:rsidP="004B42D8"/>
    <w:p w14:paraId="6A4163C6" w14:textId="77777777" w:rsidR="004B42D8" w:rsidRPr="0018201A" w:rsidRDefault="004B42D8" w:rsidP="004B42D8">
      <w:r>
        <w:t>The following resources are available to identify significant native trees.  These references will be reviewed and updated by the Open Space Contract Manager as required as part of the review of this plan.</w:t>
      </w:r>
    </w:p>
    <w:p w14:paraId="699D82E9" w14:textId="77777777" w:rsidR="004B42D8" w:rsidRDefault="004B42D8" w:rsidP="004B42D8">
      <w:pPr>
        <w:pStyle w:val="BodyTextIndent"/>
        <w:numPr>
          <w:ilvl w:val="2"/>
          <w:numId w:val="2"/>
        </w:numPr>
        <w:tabs>
          <w:tab w:val="clear" w:pos="2160"/>
        </w:tabs>
        <w:spacing w:after="0"/>
        <w:ind w:left="1701" w:right="-1" w:hanging="567"/>
        <w:jc w:val="both"/>
        <w:rPr>
          <w:rFonts w:cs="Arial"/>
        </w:rPr>
      </w:pPr>
      <w:r>
        <w:rPr>
          <w:rFonts w:cs="Arial"/>
        </w:rPr>
        <w:t xml:space="preserve">Bayside Tree database </w:t>
      </w:r>
    </w:p>
    <w:p w14:paraId="5AB418A2" w14:textId="77777777" w:rsidR="004B42D8" w:rsidRPr="007269DB" w:rsidRDefault="004B42D8" w:rsidP="004B42D8">
      <w:pPr>
        <w:pStyle w:val="BodyTextIndent"/>
        <w:spacing w:after="0"/>
        <w:ind w:left="1701"/>
        <w:rPr>
          <w:rFonts w:cs="Arial"/>
          <w:color w:val="0070C0"/>
          <w:u w:val="single"/>
        </w:rPr>
      </w:pPr>
    </w:p>
    <w:p w14:paraId="4A21DF95" w14:textId="77777777" w:rsidR="004B42D8" w:rsidRPr="001D15AA" w:rsidRDefault="004B42D8" w:rsidP="004B42D8">
      <w:pPr>
        <w:pStyle w:val="BodyTextIndent"/>
        <w:numPr>
          <w:ilvl w:val="2"/>
          <w:numId w:val="2"/>
        </w:numPr>
        <w:tabs>
          <w:tab w:val="clear" w:pos="2160"/>
        </w:tabs>
        <w:spacing w:after="0"/>
        <w:ind w:left="1701" w:hanging="567"/>
        <w:rPr>
          <w:rFonts w:cs="Arial"/>
          <w:color w:val="0070C0"/>
          <w:u w:val="single"/>
        </w:rPr>
      </w:pPr>
      <w:r>
        <w:rPr>
          <w:rFonts w:cs="Arial"/>
        </w:rPr>
        <w:t xml:space="preserve">Consult the Planning Scheme for any relevant changes to the Scheme </w:t>
      </w:r>
      <w:proofErr w:type="gramStart"/>
      <w:r w:rsidRPr="001D15AA">
        <w:rPr>
          <w:rFonts w:cs="Arial"/>
          <w:color w:val="0000FF"/>
          <w:u w:val="single"/>
        </w:rPr>
        <w:t>https://www.planning.vic.gov.au/schemes-and-amendments/get-information-about-your-planning-scheme</w:t>
      </w:r>
      <w:proofErr w:type="gramEnd"/>
    </w:p>
    <w:p w14:paraId="108B4414" w14:textId="77777777" w:rsidR="004B42D8" w:rsidRPr="007269DB" w:rsidRDefault="004B42D8" w:rsidP="004B42D8">
      <w:pPr>
        <w:pStyle w:val="BodyTextIndent"/>
        <w:spacing w:after="0"/>
        <w:ind w:left="1701"/>
        <w:rPr>
          <w:rFonts w:cs="Arial"/>
        </w:rPr>
      </w:pPr>
    </w:p>
    <w:p w14:paraId="49BF6ACA" w14:textId="77777777" w:rsidR="004B42D8" w:rsidRPr="007269DB" w:rsidRDefault="004B42D8" w:rsidP="004B42D8">
      <w:pPr>
        <w:pStyle w:val="BodyTextIndent"/>
        <w:numPr>
          <w:ilvl w:val="2"/>
          <w:numId w:val="2"/>
        </w:numPr>
        <w:tabs>
          <w:tab w:val="clear" w:pos="2160"/>
        </w:tabs>
        <w:spacing w:after="0"/>
        <w:ind w:left="1701" w:hanging="567"/>
        <w:rPr>
          <w:rFonts w:cs="Arial"/>
        </w:rPr>
      </w:pPr>
      <w:r w:rsidRPr="00A15971">
        <w:rPr>
          <w:rFonts w:ascii="Roboto" w:hAnsi="Roboto"/>
          <w:lang w:val="en-US"/>
        </w:rPr>
        <w:t>Reference the Heritage Register as per the meaning of the Heritage Act 2017</w:t>
      </w:r>
      <w:r>
        <w:rPr>
          <w:rFonts w:ascii="Roboto" w:hAnsi="Roboto"/>
          <w:lang w:val="en-US"/>
        </w:rPr>
        <w:t xml:space="preserve">  </w:t>
      </w:r>
    </w:p>
    <w:p w14:paraId="4F7091B6" w14:textId="77777777" w:rsidR="004B42D8" w:rsidRPr="007269DB" w:rsidRDefault="004B42D8" w:rsidP="004B42D8">
      <w:pPr>
        <w:pStyle w:val="BodyTextIndent"/>
        <w:spacing w:after="0"/>
        <w:ind w:left="1701"/>
        <w:rPr>
          <w:rFonts w:cs="Arial"/>
          <w:color w:val="0000FF"/>
        </w:rPr>
      </w:pPr>
      <w:r w:rsidRPr="007269DB">
        <w:rPr>
          <w:rFonts w:ascii="Roboto" w:hAnsi="Roboto"/>
          <w:color w:val="0000FF"/>
          <w:lang w:val="en-US"/>
        </w:rPr>
        <w:t>https://heritagecouncil.vic.gov.au/heritage-protection/register/</w:t>
      </w:r>
    </w:p>
    <w:p w14:paraId="2C92D427" w14:textId="77777777" w:rsidR="004B42D8" w:rsidRPr="007269DB" w:rsidRDefault="004B42D8" w:rsidP="004B42D8">
      <w:pPr>
        <w:pStyle w:val="ListParagraph"/>
        <w:autoSpaceDE w:val="0"/>
        <w:autoSpaceDN w:val="0"/>
        <w:spacing w:after="240"/>
        <w:ind w:left="1701"/>
        <w:rPr>
          <w:rFonts w:ascii="Roboto" w:hAnsi="Roboto"/>
          <w:color w:val="0000FF"/>
          <w:u w:val="single"/>
          <w:lang w:val="en-US"/>
        </w:rPr>
      </w:pPr>
    </w:p>
    <w:p w14:paraId="17E19843" w14:textId="77777777" w:rsidR="004B42D8" w:rsidRPr="00A15971" w:rsidRDefault="004B42D8" w:rsidP="004B42D8">
      <w:pPr>
        <w:pStyle w:val="ListParagraph"/>
        <w:numPr>
          <w:ilvl w:val="2"/>
          <w:numId w:val="2"/>
        </w:numPr>
        <w:autoSpaceDE w:val="0"/>
        <w:autoSpaceDN w:val="0"/>
        <w:spacing w:after="240"/>
        <w:ind w:left="1701" w:hanging="567"/>
        <w:rPr>
          <w:rFonts w:ascii="Roboto" w:hAnsi="Roboto"/>
          <w:color w:val="0000FF"/>
          <w:u w:val="single"/>
          <w:lang w:val="en-US"/>
        </w:rPr>
      </w:pPr>
      <w:r w:rsidRPr="00A15971">
        <w:rPr>
          <w:rFonts w:ascii="Roboto" w:hAnsi="Roboto"/>
          <w:lang w:val="en-US"/>
        </w:rPr>
        <w:t xml:space="preserve">Reference the National Trust Register </w:t>
      </w:r>
      <w:hyperlink r:id="rId9" w:history="1">
        <w:r w:rsidRPr="00193F91">
          <w:rPr>
            <w:rStyle w:val="Hyperlink"/>
            <w:rFonts w:ascii="Roboto" w:eastAsiaTheme="majorEastAsia" w:hAnsi="Roboto"/>
            <w:lang w:val="en-US"/>
          </w:rPr>
          <w:t>http://trusttrees.org.au/;</w:t>
        </w:r>
      </w:hyperlink>
    </w:p>
    <w:p w14:paraId="449B0FBE" w14:textId="77777777" w:rsidR="004B42D8" w:rsidRPr="007269DB" w:rsidRDefault="004B42D8" w:rsidP="004B42D8">
      <w:pPr>
        <w:pStyle w:val="ListParagraph"/>
        <w:autoSpaceDE w:val="0"/>
        <w:autoSpaceDN w:val="0"/>
        <w:spacing w:after="240"/>
        <w:ind w:left="1701"/>
        <w:rPr>
          <w:rFonts w:ascii="Roboto" w:hAnsi="Roboto"/>
          <w:color w:val="0000FF"/>
          <w:u w:val="single"/>
          <w:lang w:val="en-US"/>
        </w:rPr>
      </w:pPr>
    </w:p>
    <w:p w14:paraId="0BB7B7DB" w14:textId="77777777" w:rsidR="004B42D8" w:rsidRPr="001D15AA" w:rsidRDefault="004B42D8" w:rsidP="004B42D8">
      <w:pPr>
        <w:pStyle w:val="ListParagraph"/>
        <w:numPr>
          <w:ilvl w:val="2"/>
          <w:numId w:val="2"/>
        </w:numPr>
        <w:autoSpaceDE w:val="0"/>
        <w:autoSpaceDN w:val="0"/>
        <w:spacing w:after="240"/>
        <w:ind w:left="1701" w:hanging="567"/>
        <w:rPr>
          <w:rFonts w:ascii="Roboto" w:hAnsi="Roboto"/>
          <w:color w:val="0000FF"/>
          <w:u w:val="single"/>
          <w:lang w:val="en-US"/>
        </w:rPr>
      </w:pPr>
      <w:r w:rsidRPr="00A15971">
        <w:rPr>
          <w:rFonts w:ascii="Roboto" w:hAnsi="Roboto"/>
          <w:lang w:val="en-US"/>
        </w:rPr>
        <w:t xml:space="preserve">Reference the Victorian Aboriginal Heritage Register as established under Division 3 of the Aboriginal Heritage Act 2006 </w:t>
      </w:r>
      <w:hyperlink r:id="rId10" w:history="1">
        <w:r w:rsidRPr="005D1AD7">
          <w:rPr>
            <w:rStyle w:val="Hyperlink"/>
            <w:rFonts w:ascii="Roboto" w:hAnsi="Roboto"/>
            <w:lang w:val="en-US"/>
          </w:rPr>
          <w:t>https://www.aboriginalvictoria.vic.gov.au</w:t>
        </w:r>
      </w:hyperlink>
    </w:p>
    <w:p w14:paraId="2214F925" w14:textId="77777777" w:rsidR="004B42D8" w:rsidRPr="001D15AA" w:rsidRDefault="004B42D8" w:rsidP="004B42D8">
      <w:pPr>
        <w:pStyle w:val="ListParagraph"/>
        <w:numPr>
          <w:ilvl w:val="2"/>
          <w:numId w:val="2"/>
        </w:numPr>
        <w:autoSpaceDE w:val="0"/>
        <w:autoSpaceDN w:val="0"/>
        <w:spacing w:after="240"/>
        <w:ind w:left="1701" w:hanging="567"/>
        <w:rPr>
          <w:rFonts w:ascii="Roboto" w:hAnsi="Roboto"/>
          <w:color w:val="0000FF"/>
          <w:u w:val="single"/>
          <w:lang w:val="en-US"/>
        </w:rPr>
      </w:pPr>
      <w:r w:rsidRPr="00A15971">
        <w:rPr>
          <w:rFonts w:ascii="Roboto" w:hAnsi="Roboto"/>
          <w:lang w:val="en-US"/>
        </w:rPr>
        <w:t>Refer</w:t>
      </w:r>
      <w:r>
        <w:rPr>
          <w:rFonts w:ascii="Roboto" w:hAnsi="Roboto"/>
          <w:lang w:val="en-US"/>
        </w:rPr>
        <w:t xml:space="preserve"> to</w:t>
      </w:r>
      <w:r w:rsidRPr="00A15971">
        <w:rPr>
          <w:rFonts w:ascii="Roboto" w:hAnsi="Roboto"/>
          <w:lang w:val="en-US"/>
        </w:rPr>
        <w:t xml:space="preserve"> flora or habitat of fauna listed as threatened in accordance with Section 10 of the Flora and Fauna Guarantee Act  1988</w:t>
      </w:r>
      <w:r w:rsidRPr="00A15971">
        <w:rPr>
          <w:rFonts w:ascii="Roboto" w:hAnsi="Roboto"/>
          <w:lang w:val="en-US"/>
        </w:rPr>
        <w:br/>
      </w:r>
      <w:hyperlink r:id="rId11" w:history="1">
        <w:r w:rsidRPr="005D1AD7">
          <w:rPr>
            <w:rStyle w:val="Hyperlink"/>
          </w:rPr>
          <w:t>https://www.heritage.vic.gov.au/about-us/legislation-and-regulations</w:t>
        </w:r>
      </w:hyperlink>
    </w:p>
    <w:p w14:paraId="19A6B6D8" w14:textId="77777777" w:rsidR="004B42D8" w:rsidRPr="001D15AA" w:rsidRDefault="004B42D8" w:rsidP="004B42D8">
      <w:pPr>
        <w:pStyle w:val="ListParagraph"/>
        <w:autoSpaceDE w:val="0"/>
        <w:autoSpaceDN w:val="0"/>
        <w:spacing w:after="240"/>
        <w:ind w:left="1701"/>
        <w:rPr>
          <w:rFonts w:ascii="Roboto" w:hAnsi="Roboto"/>
          <w:color w:val="0000FF"/>
          <w:u w:val="single"/>
          <w:lang w:val="en-US"/>
        </w:rPr>
      </w:pPr>
    </w:p>
    <w:p w14:paraId="2BC12B00" w14:textId="77777777" w:rsidR="004B42D8" w:rsidRPr="001D15AA" w:rsidRDefault="004B42D8" w:rsidP="004B42D8">
      <w:pPr>
        <w:pStyle w:val="ListParagraph"/>
        <w:numPr>
          <w:ilvl w:val="2"/>
          <w:numId w:val="2"/>
        </w:numPr>
        <w:autoSpaceDE w:val="0"/>
        <w:autoSpaceDN w:val="0"/>
        <w:spacing w:after="240"/>
        <w:ind w:left="1701" w:hanging="567"/>
        <w:rPr>
          <w:rFonts w:ascii="Roboto" w:hAnsi="Roboto"/>
          <w:color w:val="0000FF"/>
          <w:u w:val="single"/>
          <w:lang w:val="en-US"/>
        </w:rPr>
      </w:pPr>
      <w:r w:rsidRPr="001D15AA">
        <w:rPr>
          <w:rFonts w:ascii="Roboto" w:hAnsi="Roboto"/>
          <w:lang w:val="en-US"/>
        </w:rPr>
        <w:t xml:space="preserve">Refer to the Threatened Flora List as published by the relevant State department </w:t>
      </w:r>
      <w:r>
        <w:rPr>
          <w:rFonts w:ascii="Roboto" w:hAnsi="Roboto"/>
          <w:color w:val="0000FF"/>
          <w:u w:val="single"/>
          <w:lang w:val="en-US"/>
        </w:rPr>
        <w:t xml:space="preserve">   </w:t>
      </w:r>
      <w:proofErr w:type="gramStart"/>
      <w:r w:rsidRPr="00C21594">
        <w:rPr>
          <w:rFonts w:ascii="Roboto" w:hAnsi="Roboto"/>
          <w:color w:val="0000FF"/>
          <w:u w:val="single"/>
          <w:lang w:val="en-US"/>
        </w:rPr>
        <w:t>https://www.environment.vic.gov.au/search?collection=delwp-meta&amp;f.Type%7CY=&amp;query=threatened+species</w:t>
      </w:r>
      <w:proofErr w:type="gramEnd"/>
    </w:p>
    <w:p w14:paraId="2C9B711F" w14:textId="77777777" w:rsidR="004B42D8" w:rsidRPr="001D15AA" w:rsidRDefault="004B42D8" w:rsidP="004B42D8">
      <w:pPr>
        <w:pStyle w:val="ListParagraph"/>
        <w:autoSpaceDE w:val="0"/>
        <w:autoSpaceDN w:val="0"/>
        <w:spacing w:after="240"/>
        <w:ind w:left="1701"/>
        <w:rPr>
          <w:rFonts w:ascii="Roboto" w:hAnsi="Roboto"/>
          <w:color w:val="0000FF"/>
          <w:u w:val="single"/>
          <w:lang w:val="en-US"/>
        </w:rPr>
      </w:pPr>
    </w:p>
    <w:p w14:paraId="624F8F19" w14:textId="77777777" w:rsidR="004B42D8" w:rsidRPr="000F4BD1" w:rsidRDefault="004B42D8" w:rsidP="004B42D8">
      <w:pPr>
        <w:pStyle w:val="ListParagraph"/>
        <w:numPr>
          <w:ilvl w:val="2"/>
          <w:numId w:val="2"/>
        </w:numPr>
        <w:autoSpaceDE w:val="0"/>
        <w:autoSpaceDN w:val="0"/>
        <w:spacing w:after="240"/>
        <w:ind w:left="1701" w:hanging="567"/>
        <w:rPr>
          <w:rFonts w:ascii="Roboto" w:hAnsi="Roboto"/>
          <w:color w:val="0000FF"/>
          <w:u w:val="single"/>
          <w:lang w:val="en-US"/>
        </w:rPr>
      </w:pPr>
      <w:r w:rsidRPr="001D15AA">
        <w:rPr>
          <w:rFonts w:ascii="Roboto" w:hAnsi="Roboto"/>
          <w:lang w:val="en-US"/>
        </w:rPr>
        <w:t xml:space="preserve">Refer to the Threatened Invertebrate and Vertebrate Lists and associated habitat as published by the relevant State </w:t>
      </w:r>
      <w:proofErr w:type="gramStart"/>
      <w:r w:rsidRPr="001D15AA">
        <w:rPr>
          <w:rFonts w:ascii="Roboto" w:hAnsi="Roboto"/>
          <w:lang w:val="en-US"/>
        </w:rPr>
        <w:t>department</w:t>
      </w:r>
      <w:proofErr w:type="gramEnd"/>
    </w:p>
    <w:p w14:paraId="21318DF2" w14:textId="77777777" w:rsidR="004B42D8" w:rsidRPr="00A15971" w:rsidRDefault="004B42D8" w:rsidP="004B42D8">
      <w:pPr>
        <w:pStyle w:val="ListParagraph"/>
        <w:autoSpaceDE w:val="0"/>
        <w:autoSpaceDN w:val="0"/>
        <w:spacing w:after="240"/>
        <w:ind w:left="1701"/>
        <w:rPr>
          <w:rFonts w:ascii="Roboto" w:hAnsi="Roboto"/>
          <w:color w:val="0000FF"/>
          <w:u w:val="single"/>
          <w:lang w:val="en-US"/>
        </w:rPr>
      </w:pPr>
      <w:r w:rsidRPr="000F4BD1">
        <w:rPr>
          <w:rFonts w:ascii="Roboto" w:hAnsi="Roboto"/>
          <w:color w:val="0000FF"/>
          <w:u w:val="single"/>
          <w:lang w:val="en-US"/>
        </w:rPr>
        <w:lastRenderedPageBreak/>
        <w:t>https://www.environment.vic.gov.au/conserving-threatened-species/threatened-species</w:t>
      </w:r>
    </w:p>
    <w:p w14:paraId="051F4AEB" w14:textId="77777777" w:rsidR="004B42D8" w:rsidRPr="00A15971" w:rsidRDefault="004B42D8" w:rsidP="004B42D8">
      <w:pPr>
        <w:pStyle w:val="ListParagraph"/>
        <w:autoSpaceDE w:val="0"/>
        <w:autoSpaceDN w:val="0"/>
        <w:spacing w:after="240"/>
        <w:ind w:left="1701"/>
        <w:rPr>
          <w:rFonts w:ascii="Roboto" w:hAnsi="Roboto"/>
          <w:color w:val="0000FF"/>
          <w:u w:val="single"/>
          <w:lang w:val="en-US"/>
        </w:rPr>
      </w:pPr>
    </w:p>
    <w:p w14:paraId="1C89D039" w14:textId="77777777" w:rsidR="00E74495" w:rsidRDefault="004B42D8" w:rsidP="00E74495">
      <w:pPr>
        <w:pStyle w:val="BodyTextIndent"/>
        <w:numPr>
          <w:ilvl w:val="2"/>
          <w:numId w:val="2"/>
        </w:numPr>
        <w:tabs>
          <w:tab w:val="clear" w:pos="2160"/>
        </w:tabs>
        <w:spacing w:after="0"/>
        <w:ind w:left="1701" w:hanging="567"/>
        <w:rPr>
          <w:rFonts w:cs="Arial"/>
        </w:rPr>
      </w:pPr>
      <w:r>
        <w:rPr>
          <w:rFonts w:cs="Arial"/>
        </w:rPr>
        <w:t>T</w:t>
      </w:r>
      <w:r w:rsidRPr="00E564D6">
        <w:rPr>
          <w:rFonts w:cs="Arial"/>
        </w:rPr>
        <w:t>he City of Bayside</w:t>
      </w:r>
      <w:r w:rsidRPr="00192009">
        <w:rPr>
          <w:rFonts w:cs="Arial"/>
        </w:rPr>
        <w:t>’s adopted Biodiversity Action Plan identifies that Bayside has areas containing Threatened/Endangered Flora, Threatened/</w:t>
      </w:r>
      <w:r>
        <w:rPr>
          <w:rFonts w:cs="Arial"/>
        </w:rPr>
        <w:t xml:space="preserve"> </w:t>
      </w:r>
      <w:r w:rsidRPr="00192009">
        <w:rPr>
          <w:rFonts w:cs="Arial"/>
        </w:rPr>
        <w:t>Endangered Invertebrate Fauna Threatened/Endangered</w:t>
      </w:r>
      <w:r>
        <w:rPr>
          <w:rFonts w:cs="Arial"/>
        </w:rPr>
        <w:t xml:space="preserve"> </w:t>
      </w:r>
      <w:hyperlink r:id="rId12" w:history="1">
        <w:r w:rsidR="00E74495" w:rsidRPr="00064B93">
          <w:rPr>
            <w:rStyle w:val="Hyperlink"/>
            <w:rFonts w:cs="Arial"/>
          </w:rPr>
          <w:t>https://www.bayside.vic.gov.au/sites/default/files/2021-08/biodiversity_action_plan_2018-2027.pdf</w:t>
        </w:r>
      </w:hyperlink>
    </w:p>
    <w:p w14:paraId="6E05CCAF" w14:textId="77777777" w:rsidR="00E74495" w:rsidRDefault="00E74495" w:rsidP="00E74495">
      <w:pPr>
        <w:pStyle w:val="BodyTextIndent"/>
        <w:spacing w:after="0"/>
        <w:rPr>
          <w:rFonts w:cs="Arial"/>
        </w:rPr>
      </w:pPr>
    </w:p>
    <w:p w14:paraId="6F8A3554" w14:textId="77777777" w:rsidR="00E74495" w:rsidRDefault="00E74495" w:rsidP="00E74495">
      <w:pPr>
        <w:pStyle w:val="BodyTextIndent"/>
        <w:spacing w:after="0"/>
        <w:rPr>
          <w:rFonts w:cs="Arial"/>
        </w:rPr>
      </w:pPr>
    </w:p>
    <w:p w14:paraId="242CDD1D" w14:textId="77777777" w:rsidR="00755399" w:rsidRPr="00755399" w:rsidRDefault="00E74495" w:rsidP="00755399">
      <w:pPr>
        <w:pStyle w:val="BodyTextIndent"/>
        <w:numPr>
          <w:ilvl w:val="2"/>
          <w:numId w:val="51"/>
        </w:numPr>
        <w:spacing w:after="0"/>
        <w:ind w:left="1701" w:hanging="567"/>
        <w:rPr>
          <w:rFonts w:cs="Arial"/>
        </w:rPr>
      </w:pPr>
      <w:r>
        <w:rPr>
          <w:rFonts w:cs="Arial"/>
        </w:rPr>
        <w:t>The City of Bayside</w:t>
      </w:r>
      <w:r w:rsidR="00755399">
        <w:rPr>
          <w:rFonts w:cs="Arial"/>
        </w:rPr>
        <w:t>’</w:t>
      </w:r>
      <w:r>
        <w:rPr>
          <w:rFonts w:cs="Arial"/>
        </w:rPr>
        <w:t>s</w:t>
      </w:r>
      <w:r w:rsidR="00755399">
        <w:rPr>
          <w:rFonts w:cs="Arial"/>
        </w:rPr>
        <w:t xml:space="preserve"> adopted Urban Forest Strategy and associated precinct plans identifies the areas for priority planting and speaks to species selections to avoid future conflict with electricity lines </w:t>
      </w:r>
      <w:hyperlink r:id="rId13" w:history="1">
        <w:r w:rsidR="00755399" w:rsidRPr="00064B93">
          <w:rPr>
            <w:rStyle w:val="Hyperlink"/>
            <w:rFonts w:cs="Arial"/>
          </w:rPr>
          <w:t>https://www.bayside.vic.gov.au/sites/default/files/2022-03/Final%20Urban%20Forest%20Strategy%202022.pdf</w:t>
        </w:r>
      </w:hyperlink>
    </w:p>
    <w:p w14:paraId="682B7647" w14:textId="77777777" w:rsidR="00755399" w:rsidRDefault="00755399" w:rsidP="00755399">
      <w:pPr>
        <w:pStyle w:val="BodyTextIndent"/>
        <w:spacing w:after="0"/>
        <w:rPr>
          <w:rFonts w:cs="Arial"/>
        </w:rPr>
      </w:pPr>
    </w:p>
    <w:p w14:paraId="66656C57" w14:textId="77777777" w:rsidR="00E74495" w:rsidRPr="00E74495" w:rsidRDefault="00E74495" w:rsidP="00755399">
      <w:pPr>
        <w:pStyle w:val="BodyTextIndent"/>
        <w:spacing w:after="0"/>
        <w:rPr>
          <w:rFonts w:cs="Arial"/>
        </w:rPr>
      </w:pPr>
      <w:r>
        <w:rPr>
          <w:rFonts w:cs="Arial"/>
        </w:rPr>
        <w:t xml:space="preserve"> </w:t>
      </w:r>
    </w:p>
    <w:p w14:paraId="5BFA2AAF" w14:textId="77777777" w:rsidR="004B42D8" w:rsidRDefault="004B42D8" w:rsidP="004B42D8">
      <w:pPr>
        <w:pStyle w:val="BodyTextIndent"/>
        <w:spacing w:after="0"/>
        <w:ind w:left="1134"/>
        <w:jc w:val="both"/>
        <w:rPr>
          <w:rFonts w:cs="Arial"/>
        </w:rPr>
      </w:pPr>
      <w:bookmarkStart w:id="20" w:name="_Hlk71806428"/>
      <w:r>
        <w:rPr>
          <w:rFonts w:cs="Arial"/>
        </w:rPr>
        <w:t>T</w:t>
      </w:r>
      <w:r w:rsidRPr="00E564D6">
        <w:rPr>
          <w:rFonts w:cs="Arial"/>
        </w:rPr>
        <w:t>he City of Bayside</w:t>
      </w:r>
      <w:r w:rsidRPr="001D77DF">
        <w:rPr>
          <w:rFonts w:cs="Arial"/>
        </w:rPr>
        <w:t xml:space="preserve">’s </w:t>
      </w:r>
      <w:r>
        <w:rPr>
          <w:rFonts w:cs="Arial"/>
        </w:rPr>
        <w:t xml:space="preserve">Open Space Contract Manager will receive regular updates to the planning scheme or environmental overlays </w:t>
      </w:r>
      <w:r w:rsidR="00755399">
        <w:rPr>
          <w:rFonts w:cs="Arial"/>
        </w:rPr>
        <w:t xml:space="preserve">and </w:t>
      </w:r>
      <w:r>
        <w:rPr>
          <w:rFonts w:cs="Arial"/>
        </w:rPr>
        <w:t xml:space="preserve">will </w:t>
      </w:r>
      <w:r w:rsidRPr="001D77DF">
        <w:rPr>
          <w:rFonts w:cs="Arial"/>
        </w:rPr>
        <w:t xml:space="preserve">update and amend </w:t>
      </w:r>
      <w:r>
        <w:rPr>
          <w:rFonts w:cs="Arial"/>
        </w:rPr>
        <w:t xml:space="preserve">the electronic tree database </w:t>
      </w:r>
      <w:r w:rsidRPr="001D77DF">
        <w:rPr>
          <w:rFonts w:cs="Arial"/>
        </w:rPr>
        <w:t>when it affects significant or heritage trees.</w:t>
      </w:r>
      <w:r>
        <w:rPr>
          <w:rFonts w:cs="Arial"/>
        </w:rPr>
        <w:t xml:space="preserve"> </w:t>
      </w:r>
      <w:bookmarkEnd w:id="20"/>
    </w:p>
    <w:p w14:paraId="274456B0" w14:textId="77777777" w:rsidR="004B42D8" w:rsidRDefault="004B42D8" w:rsidP="004B42D8">
      <w:pPr>
        <w:spacing w:after="8" w:line="235" w:lineRule="auto"/>
        <w:ind w:left="1080" w:right="567"/>
        <w:jc w:val="both"/>
      </w:pPr>
    </w:p>
    <w:p w14:paraId="03BE72FC" w14:textId="77777777" w:rsidR="004B42D8" w:rsidRDefault="004B42D8" w:rsidP="004B42D8">
      <w:pPr>
        <w:spacing w:after="8" w:line="235" w:lineRule="auto"/>
        <w:ind w:left="1134" w:right="567"/>
        <w:jc w:val="both"/>
      </w:pPr>
      <w:r>
        <w:rPr>
          <w:rFonts w:cs="Arial"/>
          <w:szCs w:val="24"/>
        </w:rPr>
        <w:t>The City of Bayside</w:t>
      </w:r>
      <w:r>
        <w:t xml:space="preserve"> will comply with the current Regulations and the Code whilst protecting areas of important vegetation identified </w:t>
      </w:r>
      <w:proofErr w:type="gramStart"/>
      <w:r>
        <w:t>on the basis of</w:t>
      </w:r>
      <w:proofErr w:type="gramEnd"/>
      <w:r>
        <w:t xml:space="preserve"> those areas containing vegetation that is botanically, historically or culturally important or vegetation of outstanding aesthetic, ecological or local significance or that may be the habitat of rare or endangered species. </w:t>
      </w:r>
    </w:p>
    <w:p w14:paraId="3C4DE73E" w14:textId="77777777" w:rsidR="004B42D8" w:rsidRDefault="004B42D8" w:rsidP="004B42D8">
      <w:pPr>
        <w:spacing w:after="8" w:line="235" w:lineRule="auto"/>
        <w:ind w:left="1134" w:right="567"/>
        <w:jc w:val="both"/>
      </w:pPr>
    </w:p>
    <w:p w14:paraId="13AD0A1F" w14:textId="77777777" w:rsidR="004B42D8" w:rsidRDefault="004B42D8" w:rsidP="004B42D8">
      <w:pPr>
        <w:spacing w:after="8" w:line="235" w:lineRule="auto"/>
        <w:ind w:left="1134" w:right="567"/>
        <w:jc w:val="both"/>
      </w:pPr>
      <w:r>
        <w:t xml:space="preserve">Citywide are responsible for data input into the tree database and scheduling any works required. </w:t>
      </w:r>
    </w:p>
    <w:p w14:paraId="7069FD82" w14:textId="77777777" w:rsidR="004B42D8" w:rsidRDefault="004B42D8" w:rsidP="004B42D8">
      <w:pPr>
        <w:spacing w:after="8" w:line="235" w:lineRule="auto"/>
        <w:ind w:left="1134" w:right="567"/>
        <w:jc w:val="both"/>
      </w:pPr>
    </w:p>
    <w:p w14:paraId="2D2F518C" w14:textId="77777777" w:rsidR="004B42D8" w:rsidRPr="00B63A74" w:rsidRDefault="004B42D8" w:rsidP="004B42D8">
      <w:pPr>
        <w:spacing w:after="8" w:line="235" w:lineRule="auto"/>
        <w:ind w:left="1134" w:right="567"/>
        <w:jc w:val="both"/>
      </w:pPr>
      <w:r w:rsidRPr="00B63A74">
        <w:t xml:space="preserve">All significant trees </w:t>
      </w:r>
      <w:r>
        <w:t>included in</w:t>
      </w:r>
      <w:r w:rsidRPr="00B63A74">
        <w:t xml:space="preserve"> areas of vegetation are included on an annual inspection program.</w:t>
      </w:r>
    </w:p>
    <w:p w14:paraId="0B58424D" w14:textId="77777777" w:rsidR="004B42D8" w:rsidRDefault="004B42D8" w:rsidP="004B42D8">
      <w:pPr>
        <w:pBdr>
          <w:bottom w:val="single" w:sz="12" w:space="1" w:color="auto"/>
        </w:pBdr>
        <w:rPr>
          <w:rFonts w:cs="Arial"/>
        </w:rPr>
      </w:pPr>
    </w:p>
    <w:p w14:paraId="53F440AA" w14:textId="77777777" w:rsidR="004B42D8" w:rsidRDefault="004B42D8" w:rsidP="004B42D8">
      <w:pPr>
        <w:pStyle w:val="Heading2"/>
        <w:ind w:left="1134" w:hanging="1134"/>
      </w:pPr>
      <w:bookmarkStart w:id="21" w:name="_Toc461180148"/>
      <w:bookmarkStart w:id="22" w:name="_Toc80710978"/>
      <w:r>
        <w:t>9(4)(j)</w:t>
      </w:r>
      <w:r>
        <w:tab/>
      </w:r>
      <w:r w:rsidRPr="00F315C3">
        <w:t xml:space="preserve">The management procedures that the responsible person </w:t>
      </w:r>
      <w:r>
        <w:t>will</w:t>
      </w:r>
      <w:r w:rsidRPr="00F315C3">
        <w:t xml:space="preserve"> adopt to ensure compl</w:t>
      </w:r>
      <w:r>
        <w:t>iance with the code includ</w:t>
      </w:r>
      <w:r w:rsidR="00755399">
        <w:t>e</w:t>
      </w:r>
      <w:r>
        <w:t>:</w:t>
      </w:r>
      <w:bookmarkEnd w:id="21"/>
      <w:bookmarkEnd w:id="22"/>
    </w:p>
    <w:p w14:paraId="5C61988A" w14:textId="77777777" w:rsidR="004B42D8" w:rsidRPr="007F51AB" w:rsidRDefault="004B42D8" w:rsidP="004B42D8">
      <w:pPr>
        <w:rPr>
          <w:sz w:val="18"/>
          <w:szCs w:val="18"/>
        </w:rPr>
      </w:pPr>
    </w:p>
    <w:p w14:paraId="2725DDB8" w14:textId="77777777" w:rsidR="004B42D8" w:rsidRPr="00A556B6" w:rsidRDefault="004B42D8" w:rsidP="004B42D8">
      <w:pPr>
        <w:pStyle w:val="NoSpacing"/>
        <w:ind w:left="720"/>
      </w:pPr>
      <w:r>
        <w:rPr>
          <w:rFonts w:cs="Arial"/>
        </w:rPr>
        <w:t xml:space="preserve">The City of Bayside </w:t>
      </w:r>
      <w:r w:rsidRPr="00FC1332">
        <w:rPr>
          <w:rFonts w:cs="Arial"/>
        </w:rPr>
        <w:t xml:space="preserve">has approximately </w:t>
      </w:r>
      <w:r>
        <w:rPr>
          <w:rFonts w:cs="Arial"/>
        </w:rPr>
        <w:t xml:space="preserve">24,531 </w:t>
      </w:r>
      <w:r w:rsidRPr="00FC1332">
        <w:rPr>
          <w:rFonts w:cs="Arial"/>
        </w:rPr>
        <w:t>trees that are affected by the Electric Line Clearance Management Plan.</w:t>
      </w:r>
      <w:r w:rsidRPr="00D91EE5">
        <w:rPr>
          <w:rFonts w:cs="Arial"/>
        </w:rPr>
        <w:t xml:space="preserve">  </w:t>
      </w:r>
      <w:r>
        <w:t xml:space="preserve">See </w:t>
      </w:r>
      <w:r w:rsidRPr="00C103DE">
        <w:rPr>
          <w:b/>
          <w:bCs/>
        </w:rPr>
        <w:t xml:space="preserve">Appendix </w:t>
      </w:r>
      <w:r>
        <w:rPr>
          <w:b/>
          <w:bCs/>
        </w:rPr>
        <w:t>6</w:t>
      </w:r>
      <w:r>
        <w:t xml:space="preserve"> for table outlining number of trees audited.</w:t>
      </w:r>
      <w:r w:rsidRPr="00E134F1">
        <w:t xml:space="preserve"> </w:t>
      </w:r>
    </w:p>
    <w:p w14:paraId="72B7B1C9" w14:textId="77777777" w:rsidR="004B42D8" w:rsidRDefault="004B42D8" w:rsidP="004B42D8">
      <w:pPr>
        <w:pStyle w:val="BodyTextIndent"/>
        <w:spacing w:after="0"/>
        <w:ind w:left="720"/>
        <w:jc w:val="both"/>
        <w:rPr>
          <w:rFonts w:cs="Arial"/>
        </w:rPr>
      </w:pPr>
      <w:r>
        <w:rPr>
          <w:rFonts w:cs="Arial"/>
        </w:rPr>
        <w:t>T</w:t>
      </w:r>
      <w:r w:rsidRPr="003B74DD">
        <w:rPr>
          <w:rFonts w:cs="Arial"/>
        </w:rPr>
        <w:t xml:space="preserve">rees are </w:t>
      </w:r>
      <w:r>
        <w:rPr>
          <w:rFonts w:cs="Arial"/>
        </w:rPr>
        <w:t>recorded on a tree database and identified</w:t>
      </w:r>
      <w:r w:rsidRPr="003B74DD">
        <w:rPr>
          <w:rFonts w:cs="Arial"/>
        </w:rPr>
        <w:t xml:space="preserve"> by an Asset ID number, prop</w:t>
      </w:r>
      <w:r>
        <w:rPr>
          <w:rFonts w:cs="Arial"/>
        </w:rPr>
        <w:t xml:space="preserve">erty address and GIS references.  </w:t>
      </w:r>
    </w:p>
    <w:p w14:paraId="0C2C52F9" w14:textId="77777777" w:rsidR="004B42D8" w:rsidRDefault="004B42D8" w:rsidP="004B42D8">
      <w:pPr>
        <w:pStyle w:val="BodyTextIndent"/>
        <w:spacing w:after="0"/>
        <w:ind w:left="1134"/>
        <w:jc w:val="both"/>
        <w:rPr>
          <w:rFonts w:cs="Arial"/>
        </w:rPr>
      </w:pPr>
    </w:p>
    <w:p w14:paraId="1B77E41D" w14:textId="77777777" w:rsidR="004B42D8" w:rsidRDefault="004B42D8" w:rsidP="004B42D8">
      <w:pPr>
        <w:pStyle w:val="Heading3"/>
        <w:numPr>
          <w:ilvl w:val="0"/>
          <w:numId w:val="21"/>
        </w:numPr>
        <w:rPr>
          <w:rFonts w:cs="Arial"/>
        </w:rPr>
      </w:pPr>
      <w:bookmarkStart w:id="23" w:name="_Toc461180149"/>
      <w:bookmarkStart w:id="24" w:name="_Toc80710979"/>
      <w:r>
        <w:rPr>
          <w:rFonts w:cs="Arial"/>
        </w:rPr>
        <w:t>Details of the methods to be adopted for managing trees and maintaining a minimum clearance space as required by the code:</w:t>
      </w:r>
      <w:bookmarkEnd w:id="23"/>
      <w:bookmarkEnd w:id="24"/>
    </w:p>
    <w:p w14:paraId="6176F537" w14:textId="77777777" w:rsidR="004B42D8" w:rsidRPr="00352ABC" w:rsidRDefault="004B42D8" w:rsidP="004B42D8"/>
    <w:p w14:paraId="2BAA202A" w14:textId="77777777" w:rsidR="004B42D8" w:rsidRDefault="004B42D8" w:rsidP="004B42D8">
      <w:pPr>
        <w:pStyle w:val="ListParagraph"/>
        <w:numPr>
          <w:ilvl w:val="2"/>
          <w:numId w:val="2"/>
        </w:numPr>
      </w:pPr>
      <w:r>
        <w:t>Citywide is required to</w:t>
      </w:r>
      <w:r w:rsidR="00631A63">
        <w:t>:</w:t>
      </w:r>
      <w:r>
        <w:t xml:space="preserve"> </w:t>
      </w:r>
    </w:p>
    <w:p w14:paraId="38A0B54A" w14:textId="77777777" w:rsidR="004B42D8" w:rsidRDefault="004B42D8" w:rsidP="004B42D8">
      <w:pPr>
        <w:pStyle w:val="ListParagraph"/>
        <w:numPr>
          <w:ilvl w:val="3"/>
          <w:numId w:val="2"/>
        </w:numPr>
      </w:pPr>
      <w:r>
        <w:t xml:space="preserve">understand the database and record inspections and works undertaken.  </w:t>
      </w:r>
    </w:p>
    <w:p w14:paraId="08579D0C" w14:textId="77777777" w:rsidR="004B42D8" w:rsidRPr="00710C7F" w:rsidRDefault="004B42D8" w:rsidP="004B42D8">
      <w:pPr>
        <w:pStyle w:val="ListParagraph"/>
        <w:numPr>
          <w:ilvl w:val="3"/>
          <w:numId w:val="2"/>
        </w:numPr>
      </w:pPr>
      <w:r w:rsidRPr="00710C7F">
        <w:lastRenderedPageBreak/>
        <w:t>Undertake annual inspection and pruning (where required) of all trees to maintain minimum clearance distance for HV powerlines to ensure compliance with the code of practice.</w:t>
      </w:r>
    </w:p>
    <w:p w14:paraId="24307B93" w14:textId="77777777" w:rsidR="004B42D8" w:rsidRDefault="004B42D8" w:rsidP="004B42D8">
      <w:pPr>
        <w:pStyle w:val="ListParagraph"/>
        <w:numPr>
          <w:ilvl w:val="3"/>
          <w:numId w:val="2"/>
        </w:numPr>
      </w:pPr>
      <w:r>
        <w:t xml:space="preserve">Undertake two yearly inspection and pruning (where required) of all trees to maintain minimum clearance distance for LV lines and to ensure compliance with the code of practice.  The cyclic zone map is included in </w:t>
      </w:r>
      <w:r w:rsidRPr="00C103DE">
        <w:rPr>
          <w:b/>
          <w:bCs/>
        </w:rPr>
        <w:t>Appendix 2</w:t>
      </w:r>
      <w:r>
        <w:t xml:space="preserve"> of this document. </w:t>
      </w:r>
    </w:p>
    <w:p w14:paraId="7301824D" w14:textId="77777777" w:rsidR="004B42D8" w:rsidRDefault="004B42D8" w:rsidP="004B42D8">
      <w:pPr>
        <w:pStyle w:val="ListParagraph"/>
        <w:numPr>
          <w:ilvl w:val="3"/>
          <w:numId w:val="2"/>
        </w:numPr>
      </w:pPr>
      <w:r>
        <w:t xml:space="preserve">Identify and log exception trees which cannot be pruned to meet required clearances in a manner consistent with the Australian Standard 4373 Pruning of Amenity Trees and should be retained under Policy.  All exception trees will be inspected annually, and inspections logged into the database and stored on the database for a period of at least 5 years as outlined in Schedule 1, Part 2, Sections 4,5,6 &amp; 7 of the current Regulations. </w:t>
      </w:r>
    </w:p>
    <w:p w14:paraId="1BF0C441" w14:textId="77777777" w:rsidR="004B42D8" w:rsidRDefault="004B42D8" w:rsidP="004B42D8">
      <w:pPr>
        <w:pStyle w:val="ListParagraph"/>
        <w:numPr>
          <w:ilvl w:val="3"/>
          <w:numId w:val="2"/>
        </w:numPr>
      </w:pPr>
      <w:r>
        <w:t>Notify the</w:t>
      </w:r>
      <w:r w:rsidRPr="00E564D6">
        <w:t xml:space="preserve"> City of Bayside</w:t>
      </w:r>
      <w:r w:rsidRPr="00E564D6" w:rsidDel="00E564D6">
        <w:t xml:space="preserve"> </w:t>
      </w:r>
      <w:r>
        <w:t>of changes to the condition of these trees when the tree is to be removed or removed from the exception list.</w:t>
      </w:r>
    </w:p>
    <w:p w14:paraId="338D3719" w14:textId="6FF4549A" w:rsidR="004B42D8" w:rsidRDefault="004B42D8" w:rsidP="004B42D8">
      <w:pPr>
        <w:pStyle w:val="ListParagraph"/>
        <w:numPr>
          <w:ilvl w:val="3"/>
          <w:numId w:val="2"/>
        </w:numPr>
      </w:pPr>
      <w:r>
        <w:t xml:space="preserve">Achieve compliance in conjunction with the Distribution Business to employ independent contractors to carry out Live Line </w:t>
      </w:r>
      <w:r w:rsidR="00560B62">
        <w:t>works.</w:t>
      </w:r>
    </w:p>
    <w:p w14:paraId="4B8788D5" w14:textId="77777777" w:rsidR="00631A63" w:rsidRDefault="00631A63" w:rsidP="00631A63">
      <w:pPr>
        <w:pStyle w:val="ListParagraph"/>
        <w:numPr>
          <w:ilvl w:val="3"/>
          <w:numId w:val="2"/>
        </w:numPr>
      </w:pPr>
      <w:r w:rsidRPr="00DC7814">
        <w:rPr>
          <w:b/>
          <w:bCs/>
        </w:rPr>
        <w:t>Appendix 7</w:t>
      </w:r>
      <w:r>
        <w:t xml:space="preserve"> contains graphs and codes to achieve clearances as required. </w:t>
      </w:r>
    </w:p>
    <w:p w14:paraId="2999298C" w14:textId="77777777" w:rsidR="00631A63" w:rsidRDefault="00631A63" w:rsidP="004B42D8">
      <w:pPr>
        <w:pStyle w:val="ListParagraph"/>
        <w:numPr>
          <w:ilvl w:val="3"/>
          <w:numId w:val="2"/>
        </w:numPr>
      </w:pPr>
    </w:p>
    <w:p w14:paraId="73DBB55A" w14:textId="77777777" w:rsidR="004B42D8" w:rsidRDefault="004B42D8" w:rsidP="004B42D8">
      <w:pPr>
        <w:pStyle w:val="ListParagraph"/>
        <w:numPr>
          <w:ilvl w:val="3"/>
          <w:numId w:val="2"/>
        </w:numPr>
      </w:pPr>
      <w:r>
        <w:t xml:space="preserve">Transition overhead powerlines to underground or Aerial Bundled Conductor (ABC) in areas of high conflict where funding </w:t>
      </w:r>
      <w:proofErr w:type="gramStart"/>
      <w:r>
        <w:t>permits</w:t>
      </w:r>
      <w:proofErr w:type="gramEnd"/>
    </w:p>
    <w:p w14:paraId="4EC92133" w14:textId="77777777" w:rsidR="004B42D8" w:rsidRDefault="004B42D8" w:rsidP="004B42D8">
      <w:pPr>
        <w:pStyle w:val="ListParagraph"/>
        <w:numPr>
          <w:ilvl w:val="3"/>
          <w:numId w:val="2"/>
        </w:numPr>
      </w:pPr>
      <w:r>
        <w:t xml:space="preserve">Require all subdivisions and new estates to underground proposed </w:t>
      </w:r>
      <w:proofErr w:type="gramStart"/>
      <w:r>
        <w:t>powerlines</w:t>
      </w:r>
      <w:proofErr w:type="gramEnd"/>
    </w:p>
    <w:p w14:paraId="150B83C3" w14:textId="77777777" w:rsidR="004B42D8" w:rsidRDefault="004B42D8" w:rsidP="004B42D8">
      <w:pPr>
        <w:pStyle w:val="ListParagraph"/>
        <w:numPr>
          <w:ilvl w:val="3"/>
          <w:numId w:val="2"/>
        </w:numPr>
      </w:pPr>
      <w:r>
        <w:t xml:space="preserve">Consider electricity lines when planting new </w:t>
      </w:r>
      <w:proofErr w:type="gramStart"/>
      <w:r>
        <w:t>trees</w:t>
      </w:r>
      <w:proofErr w:type="gramEnd"/>
    </w:p>
    <w:p w14:paraId="75CA8855" w14:textId="77777777" w:rsidR="004B42D8" w:rsidRDefault="004B42D8" w:rsidP="004B42D8">
      <w:pPr>
        <w:pStyle w:val="ListParagraph"/>
        <w:numPr>
          <w:ilvl w:val="3"/>
          <w:numId w:val="2"/>
        </w:numPr>
      </w:pPr>
      <w:r>
        <w:t xml:space="preserve">Will work in conjunction with ESV for alternative compliance mechanisms to achieve practical and affordable solutions for those trees which qualify as exemption </w:t>
      </w:r>
      <w:proofErr w:type="gramStart"/>
      <w:r>
        <w:t>trees</w:t>
      </w:r>
      <w:proofErr w:type="gramEnd"/>
    </w:p>
    <w:p w14:paraId="75DD236E" w14:textId="77777777" w:rsidR="004B42D8" w:rsidRPr="00B63A74" w:rsidRDefault="004B42D8" w:rsidP="004B42D8">
      <w:pPr>
        <w:pStyle w:val="ListParagraph"/>
        <w:numPr>
          <w:ilvl w:val="3"/>
          <w:numId w:val="2"/>
        </w:numPr>
      </w:pPr>
      <w:r>
        <w:t>U</w:t>
      </w:r>
      <w:r w:rsidRPr="00A0655D">
        <w:t xml:space="preserve">ndertake an annual arboricultural inspection of all </w:t>
      </w:r>
      <w:r w:rsidRPr="00B63A74">
        <w:t xml:space="preserve">exception and exemption </w:t>
      </w:r>
      <w:proofErr w:type="gramStart"/>
      <w:r w:rsidRPr="00B63A74">
        <w:t>trees</w:t>
      </w:r>
      <w:proofErr w:type="gramEnd"/>
    </w:p>
    <w:p w14:paraId="3FA52B39" w14:textId="77777777" w:rsidR="004B42D8" w:rsidRDefault="004B42D8" w:rsidP="004B42D8">
      <w:pPr>
        <w:pStyle w:val="ListParagraph"/>
        <w:ind w:left="2880"/>
      </w:pPr>
    </w:p>
    <w:p w14:paraId="3E77F1B7" w14:textId="77777777" w:rsidR="004B42D8" w:rsidRDefault="004B42D8" w:rsidP="004B42D8">
      <w:pPr>
        <w:pStyle w:val="ListParagraph"/>
        <w:numPr>
          <w:ilvl w:val="2"/>
          <w:numId w:val="2"/>
        </w:numPr>
      </w:pPr>
      <w:r>
        <w:t>Council’s tree contractors</w:t>
      </w:r>
      <w:r w:rsidRPr="00BC3358">
        <w:t xml:space="preserve"> will undertake regular tree audits for regrowth into the</w:t>
      </w:r>
      <w:r>
        <w:t xml:space="preserve"> clearance space (annual HV and </w:t>
      </w:r>
      <w:proofErr w:type="gramStart"/>
      <w:r>
        <w:t>two year</w:t>
      </w:r>
      <w:proofErr w:type="gramEnd"/>
      <w:r>
        <w:t xml:space="preserve"> LV inspection) to determine the level of pruning required to ensure adequate space for regrowth before the next inspection.  The pruning arborist will apply the following method:</w:t>
      </w:r>
    </w:p>
    <w:p w14:paraId="1A80C250" w14:textId="77777777" w:rsidR="004B42D8" w:rsidRDefault="004B42D8" w:rsidP="004B42D8">
      <w:pPr>
        <w:pStyle w:val="ListParagraph"/>
        <w:ind w:left="2160"/>
      </w:pPr>
    </w:p>
    <w:p w14:paraId="58AB3FD1" w14:textId="77777777" w:rsidR="004B42D8" w:rsidRPr="004265E1" w:rsidRDefault="004B42D8" w:rsidP="004B42D8">
      <w:pPr>
        <w:ind w:left="2835" w:right="1229"/>
        <w:jc w:val="both"/>
        <w:rPr>
          <w:i/>
        </w:rPr>
      </w:pPr>
      <w:r w:rsidRPr="007F648A">
        <w:rPr>
          <w:i/>
        </w:rPr>
        <w:t>Av. of annual growth extension since last pru</w:t>
      </w:r>
      <w:r>
        <w:rPr>
          <w:i/>
        </w:rPr>
        <w:t>n</w:t>
      </w:r>
      <w:r w:rsidRPr="007F648A">
        <w:rPr>
          <w:i/>
        </w:rPr>
        <w:t>e x years to nex</w:t>
      </w:r>
      <w:r>
        <w:rPr>
          <w:i/>
        </w:rPr>
        <w:t xml:space="preserve">t program prune + amount </w:t>
      </w:r>
      <w:proofErr w:type="gramStart"/>
      <w:r>
        <w:rPr>
          <w:i/>
        </w:rPr>
        <w:t>pruned</w:t>
      </w:r>
      <w:proofErr w:type="gramEnd"/>
    </w:p>
    <w:p w14:paraId="3CBC1D14" w14:textId="77777777" w:rsidR="004B42D8" w:rsidRDefault="004B42D8" w:rsidP="004B42D8">
      <w:pPr>
        <w:pStyle w:val="ListParagraph"/>
        <w:numPr>
          <w:ilvl w:val="0"/>
          <w:numId w:val="22"/>
        </w:numPr>
      </w:pPr>
      <w:r>
        <w:t xml:space="preserve">Non-compliance with Code will be referred to the responsible persons for follow up and investigation to prevent reoccurrence or further issues arising from the same cause.  Non-compliance issues are required to be reported at the monthly contract </w:t>
      </w:r>
      <w:proofErr w:type="gramStart"/>
      <w:r>
        <w:t>meeting</w:t>
      </w:r>
      <w:proofErr w:type="gramEnd"/>
    </w:p>
    <w:p w14:paraId="17B44E2D" w14:textId="77777777" w:rsidR="004B42D8" w:rsidRDefault="004B42D8" w:rsidP="004B42D8">
      <w:pPr>
        <w:pStyle w:val="ListParagraph"/>
        <w:numPr>
          <w:ilvl w:val="0"/>
          <w:numId w:val="22"/>
        </w:numPr>
      </w:pPr>
      <w:r w:rsidRPr="00E564D6">
        <w:t>the City of Bayside</w:t>
      </w:r>
      <w:r>
        <w:t xml:space="preserve"> has a customer service system that can be accessed by the community or distribution companies on 9599 4444 or </w:t>
      </w:r>
      <w:hyperlink r:id="rId14" w:history="1">
        <w:r w:rsidRPr="00DF4F14">
          <w:rPr>
            <w:rStyle w:val="Hyperlink"/>
          </w:rPr>
          <w:t>enquires@bayside.vic.gov.au</w:t>
        </w:r>
      </w:hyperlink>
    </w:p>
    <w:p w14:paraId="7B27D9E1" w14:textId="77777777" w:rsidR="004B42D8" w:rsidRPr="00050F2E" w:rsidRDefault="004B42D8" w:rsidP="004B42D8">
      <w:pPr>
        <w:pStyle w:val="ListParagraph"/>
        <w:ind w:left="2421"/>
      </w:pPr>
    </w:p>
    <w:p w14:paraId="42DE7C28" w14:textId="77777777" w:rsidR="004B42D8" w:rsidRDefault="004B42D8" w:rsidP="004B42D8">
      <w:pPr>
        <w:pStyle w:val="BodyTextIndent"/>
        <w:spacing w:after="0"/>
        <w:jc w:val="both"/>
        <w:rPr>
          <w:rFonts w:cs="Arial"/>
        </w:rPr>
      </w:pPr>
    </w:p>
    <w:p w14:paraId="6C4DE844" w14:textId="77777777" w:rsidR="004B42D8" w:rsidRDefault="004B42D8" w:rsidP="004B42D8">
      <w:pPr>
        <w:pStyle w:val="Heading3"/>
        <w:ind w:left="1265" w:hanging="698"/>
      </w:pPr>
      <w:r w:rsidDel="00352ABC">
        <w:rPr>
          <w:rFonts w:cs="Arial"/>
          <w:b w:val="0"/>
        </w:rPr>
        <w:t xml:space="preserve"> </w:t>
      </w:r>
      <w:bookmarkStart w:id="25" w:name="_Toc461180150"/>
      <w:bookmarkStart w:id="26" w:name="_Toc80710980"/>
      <w:r>
        <w:rPr>
          <w:rFonts w:cs="Arial"/>
          <w:b w:val="0"/>
        </w:rPr>
        <w:t>(</w:t>
      </w:r>
      <w:r w:rsidRPr="004A6D32">
        <w:t>ii</w:t>
      </w:r>
      <w:r>
        <w:rPr>
          <w:rFonts w:cs="Arial"/>
          <w:b w:val="0"/>
        </w:rPr>
        <w:t>)</w:t>
      </w:r>
      <w:r>
        <w:rPr>
          <w:rFonts w:cs="Arial"/>
          <w:b w:val="0"/>
        </w:rPr>
        <w:tab/>
      </w:r>
      <w:r w:rsidRPr="004A6D32">
        <w:t>Specify the method for determin</w:t>
      </w:r>
      <w:r>
        <w:t xml:space="preserve">ing an additional distance that </w:t>
      </w:r>
      <w:r w:rsidRPr="004A6D32">
        <w:t>allows for cable sag and sway for the purpose of determining a minimum clearance space in accordance with Part 3</w:t>
      </w:r>
      <w:r>
        <w:t xml:space="preserve"> Division 1</w:t>
      </w:r>
      <w:r w:rsidRPr="004A6D32">
        <w:t xml:space="preserve"> of the Code:</w:t>
      </w:r>
      <w:bookmarkEnd w:id="25"/>
      <w:bookmarkEnd w:id="26"/>
    </w:p>
    <w:p w14:paraId="03D45B76" w14:textId="77777777" w:rsidR="004B42D8" w:rsidRDefault="004B42D8" w:rsidP="004B42D8"/>
    <w:p w14:paraId="04C580EF" w14:textId="77777777" w:rsidR="004B42D8" w:rsidRPr="00C84A21" w:rsidRDefault="004B42D8" w:rsidP="004B42D8">
      <w:pPr>
        <w:ind w:left="1265"/>
      </w:pPr>
      <w:r w:rsidRPr="00C84A21">
        <w:t xml:space="preserve">(A) must specify the method for determining an additional distance that allows for conductor sag and </w:t>
      </w:r>
      <w:proofErr w:type="gramStart"/>
      <w:r w:rsidRPr="00C84A21">
        <w:t>sway;</w:t>
      </w:r>
      <w:proofErr w:type="gramEnd"/>
    </w:p>
    <w:p w14:paraId="27EFF3BE" w14:textId="77777777" w:rsidR="004B42D8" w:rsidRPr="0018201A" w:rsidRDefault="004B42D8" w:rsidP="004B42D8">
      <w:pPr>
        <w:rPr>
          <w:sz w:val="16"/>
          <w:szCs w:val="16"/>
        </w:rPr>
      </w:pPr>
    </w:p>
    <w:p w14:paraId="3B668C3A" w14:textId="77777777" w:rsidR="004B42D8" w:rsidRPr="00434E7B" w:rsidRDefault="004B42D8" w:rsidP="004B42D8">
      <w:pPr>
        <w:pStyle w:val="BodyTextIndent"/>
        <w:numPr>
          <w:ilvl w:val="0"/>
          <w:numId w:val="18"/>
        </w:numPr>
        <w:spacing w:after="0"/>
      </w:pPr>
      <w:r w:rsidRPr="00C6190E">
        <w:rPr>
          <w:rFonts w:cs="Arial"/>
        </w:rPr>
        <w:t>the City of Bayside</w:t>
      </w:r>
      <w:r>
        <w:rPr>
          <w:rFonts w:cs="Arial"/>
        </w:rPr>
        <w:t xml:space="preserve"> is an urban </w:t>
      </w:r>
      <w:r w:rsidR="00755399">
        <w:rPr>
          <w:rFonts w:cs="Arial"/>
        </w:rPr>
        <w:t xml:space="preserve">municipality </w:t>
      </w:r>
      <w:r>
        <w:rPr>
          <w:rFonts w:cs="Arial"/>
        </w:rPr>
        <w:t xml:space="preserve">which has a predominance of spans of 40m or less. </w:t>
      </w:r>
    </w:p>
    <w:p w14:paraId="681E5C7E" w14:textId="77777777" w:rsidR="004B42D8" w:rsidRDefault="004B42D8" w:rsidP="004B42D8">
      <w:pPr>
        <w:pStyle w:val="BodyTextIndent"/>
        <w:spacing w:after="0"/>
        <w:ind w:left="2061"/>
      </w:pPr>
    </w:p>
    <w:p w14:paraId="6FCF3C4A" w14:textId="77777777" w:rsidR="004B42D8" w:rsidRPr="005C0BD7" w:rsidRDefault="004B42D8" w:rsidP="004B42D8">
      <w:pPr>
        <w:pStyle w:val="BodyTextIndent"/>
        <w:spacing w:after="0"/>
        <w:ind w:left="2061"/>
      </w:pPr>
    </w:p>
    <w:tbl>
      <w:tblPr>
        <w:tblW w:w="3578" w:type="dxa"/>
        <w:tblInd w:w="3793" w:type="dxa"/>
        <w:tblLook w:val="04A0" w:firstRow="1" w:lastRow="0" w:firstColumn="1" w:lastColumn="0" w:noHBand="0" w:noVBand="1"/>
      </w:tblPr>
      <w:tblGrid>
        <w:gridCol w:w="1736"/>
        <w:gridCol w:w="1842"/>
      </w:tblGrid>
      <w:tr w:rsidR="004B42D8" w:rsidRPr="00365DBC" w14:paraId="6CDEE172" w14:textId="77777777" w:rsidTr="006E25E9">
        <w:trPr>
          <w:trHeight w:val="290"/>
        </w:trPr>
        <w:tc>
          <w:tcPr>
            <w:tcW w:w="1736" w:type="dxa"/>
            <w:tcBorders>
              <w:top w:val="nil"/>
              <w:left w:val="nil"/>
              <w:bottom w:val="nil"/>
              <w:right w:val="nil"/>
            </w:tcBorders>
            <w:shd w:val="clear" w:color="auto" w:fill="auto"/>
            <w:noWrap/>
            <w:vAlign w:val="bottom"/>
            <w:hideMark/>
          </w:tcPr>
          <w:p w14:paraId="7C48E002" w14:textId="77777777" w:rsidR="004B42D8" w:rsidRPr="00365DBC" w:rsidRDefault="004B42D8" w:rsidP="006E25E9">
            <w:pPr>
              <w:spacing w:after="0" w:line="240" w:lineRule="auto"/>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Voltage</w:t>
            </w:r>
          </w:p>
        </w:tc>
        <w:tc>
          <w:tcPr>
            <w:tcW w:w="1842" w:type="dxa"/>
            <w:tcBorders>
              <w:top w:val="nil"/>
              <w:left w:val="nil"/>
              <w:bottom w:val="nil"/>
              <w:right w:val="nil"/>
            </w:tcBorders>
            <w:shd w:val="clear" w:color="auto" w:fill="auto"/>
            <w:noWrap/>
            <w:vAlign w:val="bottom"/>
            <w:hideMark/>
          </w:tcPr>
          <w:p w14:paraId="12C6BA1F" w14:textId="77777777" w:rsidR="004B42D8" w:rsidRPr="00365DBC" w:rsidRDefault="004B42D8" w:rsidP="006E25E9">
            <w:pPr>
              <w:spacing w:after="0" w:line="240" w:lineRule="auto"/>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Number of Spans</w:t>
            </w:r>
          </w:p>
        </w:tc>
      </w:tr>
      <w:tr w:rsidR="004B42D8" w:rsidRPr="00365DBC" w14:paraId="5AC15FE3" w14:textId="77777777" w:rsidTr="006E25E9">
        <w:trPr>
          <w:trHeight w:val="290"/>
        </w:trPr>
        <w:tc>
          <w:tcPr>
            <w:tcW w:w="1736" w:type="dxa"/>
            <w:tcBorders>
              <w:top w:val="nil"/>
              <w:left w:val="nil"/>
              <w:bottom w:val="single" w:sz="4" w:space="0" w:color="8EA9DB"/>
              <w:right w:val="nil"/>
            </w:tcBorders>
            <w:shd w:val="clear" w:color="auto" w:fill="auto"/>
            <w:noWrap/>
            <w:vAlign w:val="bottom"/>
            <w:hideMark/>
          </w:tcPr>
          <w:p w14:paraId="3D7BB65E" w14:textId="77777777" w:rsidR="004B42D8" w:rsidRPr="00365DBC" w:rsidRDefault="004B42D8" w:rsidP="006E25E9">
            <w:pPr>
              <w:spacing w:after="0" w:line="240" w:lineRule="auto"/>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11kV</w:t>
            </w:r>
          </w:p>
        </w:tc>
        <w:tc>
          <w:tcPr>
            <w:tcW w:w="1842" w:type="dxa"/>
            <w:tcBorders>
              <w:top w:val="nil"/>
              <w:left w:val="nil"/>
              <w:bottom w:val="single" w:sz="4" w:space="0" w:color="8EA9DB"/>
              <w:right w:val="nil"/>
            </w:tcBorders>
            <w:shd w:val="clear" w:color="auto" w:fill="auto"/>
            <w:noWrap/>
            <w:vAlign w:val="bottom"/>
            <w:hideMark/>
          </w:tcPr>
          <w:p w14:paraId="4E1019FA" w14:textId="77777777" w:rsidR="004B42D8" w:rsidRPr="00365DBC" w:rsidRDefault="004B42D8" w:rsidP="006E25E9">
            <w:pPr>
              <w:spacing w:after="0" w:line="240" w:lineRule="auto"/>
              <w:jc w:val="right"/>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3914</w:t>
            </w:r>
          </w:p>
        </w:tc>
      </w:tr>
      <w:tr w:rsidR="004B42D8" w:rsidRPr="00365DBC" w14:paraId="6BB72049" w14:textId="77777777" w:rsidTr="006E25E9">
        <w:trPr>
          <w:trHeight w:val="290"/>
        </w:trPr>
        <w:tc>
          <w:tcPr>
            <w:tcW w:w="1736" w:type="dxa"/>
            <w:tcBorders>
              <w:top w:val="nil"/>
              <w:left w:val="nil"/>
              <w:bottom w:val="nil"/>
              <w:right w:val="nil"/>
            </w:tcBorders>
            <w:shd w:val="clear" w:color="auto" w:fill="auto"/>
            <w:noWrap/>
            <w:vAlign w:val="bottom"/>
            <w:hideMark/>
          </w:tcPr>
          <w:p w14:paraId="47888006"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&lt;40</w:t>
            </w:r>
          </w:p>
        </w:tc>
        <w:tc>
          <w:tcPr>
            <w:tcW w:w="1842" w:type="dxa"/>
            <w:tcBorders>
              <w:top w:val="nil"/>
              <w:left w:val="nil"/>
              <w:bottom w:val="nil"/>
              <w:right w:val="nil"/>
            </w:tcBorders>
            <w:shd w:val="clear" w:color="auto" w:fill="auto"/>
            <w:noWrap/>
            <w:vAlign w:val="bottom"/>
            <w:hideMark/>
          </w:tcPr>
          <w:p w14:paraId="5AA449FC"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3333</w:t>
            </w:r>
          </w:p>
        </w:tc>
      </w:tr>
      <w:tr w:rsidR="004B42D8" w:rsidRPr="00365DBC" w14:paraId="22E439AD" w14:textId="77777777" w:rsidTr="006E25E9">
        <w:trPr>
          <w:trHeight w:val="290"/>
        </w:trPr>
        <w:tc>
          <w:tcPr>
            <w:tcW w:w="1736" w:type="dxa"/>
            <w:tcBorders>
              <w:top w:val="nil"/>
              <w:left w:val="nil"/>
              <w:bottom w:val="nil"/>
              <w:right w:val="nil"/>
            </w:tcBorders>
            <w:shd w:val="clear" w:color="auto" w:fill="auto"/>
            <w:noWrap/>
            <w:vAlign w:val="bottom"/>
            <w:hideMark/>
          </w:tcPr>
          <w:p w14:paraId="6B5E8541"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&gt;45</w:t>
            </w:r>
          </w:p>
        </w:tc>
        <w:tc>
          <w:tcPr>
            <w:tcW w:w="1842" w:type="dxa"/>
            <w:tcBorders>
              <w:top w:val="nil"/>
              <w:left w:val="nil"/>
              <w:bottom w:val="nil"/>
              <w:right w:val="nil"/>
            </w:tcBorders>
            <w:shd w:val="clear" w:color="auto" w:fill="auto"/>
            <w:noWrap/>
            <w:vAlign w:val="bottom"/>
            <w:hideMark/>
          </w:tcPr>
          <w:p w14:paraId="242B0ED1"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581</w:t>
            </w:r>
          </w:p>
        </w:tc>
      </w:tr>
      <w:tr w:rsidR="004B42D8" w:rsidRPr="00365DBC" w14:paraId="585DCE87" w14:textId="77777777" w:rsidTr="006E25E9">
        <w:trPr>
          <w:trHeight w:val="290"/>
        </w:trPr>
        <w:tc>
          <w:tcPr>
            <w:tcW w:w="1736" w:type="dxa"/>
            <w:tcBorders>
              <w:top w:val="nil"/>
              <w:left w:val="nil"/>
              <w:bottom w:val="single" w:sz="4" w:space="0" w:color="8EA9DB"/>
              <w:right w:val="nil"/>
            </w:tcBorders>
            <w:shd w:val="clear" w:color="auto" w:fill="auto"/>
            <w:noWrap/>
            <w:vAlign w:val="bottom"/>
            <w:hideMark/>
          </w:tcPr>
          <w:p w14:paraId="28855BD8" w14:textId="77777777" w:rsidR="004B42D8" w:rsidRPr="00365DBC" w:rsidRDefault="004B42D8" w:rsidP="006E25E9">
            <w:pPr>
              <w:spacing w:after="0" w:line="240" w:lineRule="auto"/>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66kV</w:t>
            </w:r>
          </w:p>
        </w:tc>
        <w:tc>
          <w:tcPr>
            <w:tcW w:w="1842" w:type="dxa"/>
            <w:tcBorders>
              <w:top w:val="nil"/>
              <w:left w:val="nil"/>
              <w:bottom w:val="single" w:sz="4" w:space="0" w:color="8EA9DB"/>
              <w:right w:val="nil"/>
            </w:tcBorders>
            <w:shd w:val="clear" w:color="auto" w:fill="auto"/>
            <w:noWrap/>
            <w:vAlign w:val="bottom"/>
            <w:hideMark/>
          </w:tcPr>
          <w:p w14:paraId="1F213793" w14:textId="77777777" w:rsidR="004B42D8" w:rsidRPr="00365DBC" w:rsidRDefault="004B42D8" w:rsidP="006E25E9">
            <w:pPr>
              <w:spacing w:after="0" w:line="240" w:lineRule="auto"/>
              <w:jc w:val="right"/>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357</w:t>
            </w:r>
          </w:p>
        </w:tc>
      </w:tr>
      <w:tr w:rsidR="004B42D8" w:rsidRPr="00365DBC" w14:paraId="779FA3B4" w14:textId="77777777" w:rsidTr="006E25E9">
        <w:trPr>
          <w:trHeight w:val="290"/>
        </w:trPr>
        <w:tc>
          <w:tcPr>
            <w:tcW w:w="1736" w:type="dxa"/>
            <w:tcBorders>
              <w:top w:val="nil"/>
              <w:left w:val="nil"/>
              <w:bottom w:val="nil"/>
              <w:right w:val="nil"/>
            </w:tcBorders>
            <w:shd w:val="clear" w:color="auto" w:fill="auto"/>
            <w:noWrap/>
            <w:vAlign w:val="bottom"/>
            <w:hideMark/>
          </w:tcPr>
          <w:p w14:paraId="21C8FFDD"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&lt;40</w:t>
            </w:r>
          </w:p>
        </w:tc>
        <w:tc>
          <w:tcPr>
            <w:tcW w:w="1842" w:type="dxa"/>
            <w:tcBorders>
              <w:top w:val="nil"/>
              <w:left w:val="nil"/>
              <w:bottom w:val="nil"/>
              <w:right w:val="nil"/>
            </w:tcBorders>
            <w:shd w:val="clear" w:color="auto" w:fill="auto"/>
            <w:noWrap/>
            <w:vAlign w:val="bottom"/>
            <w:hideMark/>
          </w:tcPr>
          <w:p w14:paraId="370C8D90"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168</w:t>
            </w:r>
          </w:p>
        </w:tc>
      </w:tr>
      <w:tr w:rsidR="004B42D8" w:rsidRPr="00365DBC" w14:paraId="68508E08" w14:textId="77777777" w:rsidTr="006E25E9">
        <w:trPr>
          <w:trHeight w:val="290"/>
        </w:trPr>
        <w:tc>
          <w:tcPr>
            <w:tcW w:w="1736" w:type="dxa"/>
            <w:tcBorders>
              <w:top w:val="nil"/>
              <w:left w:val="nil"/>
              <w:bottom w:val="nil"/>
              <w:right w:val="nil"/>
            </w:tcBorders>
            <w:shd w:val="clear" w:color="auto" w:fill="auto"/>
            <w:noWrap/>
            <w:vAlign w:val="bottom"/>
            <w:hideMark/>
          </w:tcPr>
          <w:p w14:paraId="42581ACA"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&gt;45</w:t>
            </w:r>
          </w:p>
        </w:tc>
        <w:tc>
          <w:tcPr>
            <w:tcW w:w="1842" w:type="dxa"/>
            <w:tcBorders>
              <w:top w:val="nil"/>
              <w:left w:val="nil"/>
              <w:bottom w:val="nil"/>
              <w:right w:val="nil"/>
            </w:tcBorders>
            <w:shd w:val="clear" w:color="auto" w:fill="auto"/>
            <w:noWrap/>
            <w:vAlign w:val="bottom"/>
            <w:hideMark/>
          </w:tcPr>
          <w:p w14:paraId="49088E86"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189</w:t>
            </w:r>
          </w:p>
        </w:tc>
      </w:tr>
      <w:tr w:rsidR="004B42D8" w:rsidRPr="00365DBC" w14:paraId="5FC283F3" w14:textId="77777777" w:rsidTr="006E25E9">
        <w:trPr>
          <w:trHeight w:val="290"/>
        </w:trPr>
        <w:tc>
          <w:tcPr>
            <w:tcW w:w="1736" w:type="dxa"/>
            <w:tcBorders>
              <w:top w:val="nil"/>
              <w:left w:val="nil"/>
              <w:bottom w:val="single" w:sz="4" w:space="0" w:color="8EA9DB"/>
              <w:right w:val="nil"/>
            </w:tcBorders>
            <w:shd w:val="clear" w:color="auto" w:fill="auto"/>
            <w:noWrap/>
            <w:vAlign w:val="bottom"/>
            <w:hideMark/>
          </w:tcPr>
          <w:p w14:paraId="7565C390" w14:textId="77777777" w:rsidR="004B42D8" w:rsidRPr="00365DBC" w:rsidRDefault="004B42D8" w:rsidP="006E25E9">
            <w:pPr>
              <w:spacing w:after="0" w:line="240" w:lineRule="auto"/>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LV</w:t>
            </w:r>
          </w:p>
        </w:tc>
        <w:tc>
          <w:tcPr>
            <w:tcW w:w="1842" w:type="dxa"/>
            <w:tcBorders>
              <w:top w:val="nil"/>
              <w:left w:val="nil"/>
              <w:bottom w:val="single" w:sz="4" w:space="0" w:color="8EA9DB"/>
              <w:right w:val="nil"/>
            </w:tcBorders>
            <w:shd w:val="clear" w:color="auto" w:fill="auto"/>
            <w:noWrap/>
            <w:vAlign w:val="bottom"/>
            <w:hideMark/>
          </w:tcPr>
          <w:p w14:paraId="5C0C526A" w14:textId="77777777" w:rsidR="004B42D8" w:rsidRPr="00365DBC" w:rsidRDefault="004B42D8" w:rsidP="006E25E9">
            <w:pPr>
              <w:spacing w:after="0" w:line="240" w:lineRule="auto"/>
              <w:jc w:val="right"/>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5448</w:t>
            </w:r>
          </w:p>
        </w:tc>
      </w:tr>
      <w:tr w:rsidR="004B42D8" w:rsidRPr="00365DBC" w14:paraId="2BC05CDA" w14:textId="77777777" w:rsidTr="006E25E9">
        <w:trPr>
          <w:trHeight w:val="290"/>
        </w:trPr>
        <w:tc>
          <w:tcPr>
            <w:tcW w:w="1736" w:type="dxa"/>
            <w:tcBorders>
              <w:top w:val="nil"/>
              <w:left w:val="nil"/>
              <w:bottom w:val="nil"/>
              <w:right w:val="nil"/>
            </w:tcBorders>
            <w:shd w:val="clear" w:color="auto" w:fill="auto"/>
            <w:noWrap/>
            <w:vAlign w:val="bottom"/>
            <w:hideMark/>
          </w:tcPr>
          <w:p w14:paraId="444CDA24"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&lt;40</w:t>
            </w:r>
          </w:p>
        </w:tc>
        <w:tc>
          <w:tcPr>
            <w:tcW w:w="1842" w:type="dxa"/>
            <w:tcBorders>
              <w:top w:val="nil"/>
              <w:left w:val="nil"/>
              <w:bottom w:val="nil"/>
              <w:right w:val="nil"/>
            </w:tcBorders>
            <w:shd w:val="clear" w:color="auto" w:fill="auto"/>
            <w:noWrap/>
            <w:vAlign w:val="bottom"/>
            <w:hideMark/>
          </w:tcPr>
          <w:p w14:paraId="53598140"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4503</w:t>
            </w:r>
          </w:p>
        </w:tc>
      </w:tr>
      <w:tr w:rsidR="004B42D8" w:rsidRPr="00365DBC" w14:paraId="689F71FE" w14:textId="77777777" w:rsidTr="006E25E9">
        <w:trPr>
          <w:trHeight w:val="290"/>
        </w:trPr>
        <w:tc>
          <w:tcPr>
            <w:tcW w:w="1736" w:type="dxa"/>
            <w:tcBorders>
              <w:top w:val="nil"/>
              <w:left w:val="nil"/>
              <w:bottom w:val="nil"/>
              <w:right w:val="nil"/>
            </w:tcBorders>
            <w:shd w:val="clear" w:color="auto" w:fill="auto"/>
            <w:noWrap/>
            <w:vAlign w:val="bottom"/>
            <w:hideMark/>
          </w:tcPr>
          <w:p w14:paraId="0DB6E08E" w14:textId="77777777" w:rsidR="004B42D8" w:rsidRPr="00365DBC" w:rsidRDefault="004B42D8" w:rsidP="006E25E9">
            <w:pPr>
              <w:spacing w:after="0" w:line="240" w:lineRule="auto"/>
              <w:ind w:firstLineChars="100" w:firstLine="220"/>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&gt;45</w:t>
            </w:r>
          </w:p>
        </w:tc>
        <w:tc>
          <w:tcPr>
            <w:tcW w:w="1842" w:type="dxa"/>
            <w:tcBorders>
              <w:top w:val="nil"/>
              <w:left w:val="nil"/>
              <w:bottom w:val="nil"/>
              <w:right w:val="nil"/>
            </w:tcBorders>
            <w:shd w:val="clear" w:color="auto" w:fill="auto"/>
            <w:noWrap/>
            <w:vAlign w:val="bottom"/>
            <w:hideMark/>
          </w:tcPr>
          <w:p w14:paraId="3BD15465" w14:textId="77777777" w:rsidR="004B42D8" w:rsidRPr="00365DBC" w:rsidRDefault="004B42D8" w:rsidP="006E25E9">
            <w:pPr>
              <w:spacing w:after="0" w:line="240" w:lineRule="auto"/>
              <w:jc w:val="right"/>
              <w:rPr>
                <w:rFonts w:ascii="Calibri" w:eastAsia="Times New Roman" w:hAnsi="Calibri" w:cs="Calibri"/>
                <w:color w:val="000000"/>
                <w:sz w:val="22"/>
                <w:lang w:eastAsia="en-AU"/>
              </w:rPr>
            </w:pPr>
            <w:r w:rsidRPr="00365DBC">
              <w:rPr>
                <w:rFonts w:ascii="Calibri" w:eastAsia="Times New Roman" w:hAnsi="Calibri" w:cs="Calibri"/>
                <w:color w:val="000000"/>
                <w:sz w:val="22"/>
                <w:lang w:eastAsia="en-AU"/>
              </w:rPr>
              <w:t>945</w:t>
            </w:r>
          </w:p>
        </w:tc>
      </w:tr>
      <w:tr w:rsidR="004B42D8" w:rsidRPr="00365DBC" w14:paraId="4DF836EB" w14:textId="77777777" w:rsidTr="006E25E9">
        <w:trPr>
          <w:trHeight w:val="290"/>
        </w:trPr>
        <w:tc>
          <w:tcPr>
            <w:tcW w:w="1736" w:type="dxa"/>
            <w:tcBorders>
              <w:top w:val="single" w:sz="4" w:space="0" w:color="8EA9DB"/>
              <w:left w:val="nil"/>
              <w:bottom w:val="nil"/>
              <w:right w:val="nil"/>
            </w:tcBorders>
            <w:shd w:val="clear" w:color="D9E1F2" w:fill="D9E1F2"/>
            <w:noWrap/>
            <w:vAlign w:val="bottom"/>
            <w:hideMark/>
          </w:tcPr>
          <w:p w14:paraId="47E50C2B" w14:textId="77777777" w:rsidR="004B42D8" w:rsidRPr="00365DBC" w:rsidRDefault="004B42D8" w:rsidP="006E25E9">
            <w:pPr>
              <w:spacing w:after="0" w:line="240" w:lineRule="auto"/>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Grand Total</w:t>
            </w:r>
          </w:p>
        </w:tc>
        <w:tc>
          <w:tcPr>
            <w:tcW w:w="1842" w:type="dxa"/>
            <w:tcBorders>
              <w:top w:val="single" w:sz="4" w:space="0" w:color="8EA9DB"/>
              <w:left w:val="nil"/>
              <w:bottom w:val="nil"/>
              <w:right w:val="nil"/>
            </w:tcBorders>
            <w:shd w:val="clear" w:color="D9E1F2" w:fill="D9E1F2"/>
            <w:noWrap/>
            <w:vAlign w:val="bottom"/>
            <w:hideMark/>
          </w:tcPr>
          <w:p w14:paraId="3910A0DE" w14:textId="77777777" w:rsidR="004B42D8" w:rsidRPr="00365DBC" w:rsidRDefault="004B42D8" w:rsidP="006E25E9">
            <w:pPr>
              <w:spacing w:after="0" w:line="240" w:lineRule="auto"/>
              <w:jc w:val="right"/>
              <w:rPr>
                <w:rFonts w:ascii="Calibri" w:eastAsia="Times New Roman" w:hAnsi="Calibri" w:cs="Calibri"/>
                <w:b/>
                <w:bCs/>
                <w:color w:val="000000"/>
                <w:sz w:val="22"/>
                <w:lang w:eastAsia="en-AU"/>
              </w:rPr>
            </w:pPr>
            <w:r w:rsidRPr="00365DBC">
              <w:rPr>
                <w:rFonts w:ascii="Calibri" w:eastAsia="Times New Roman" w:hAnsi="Calibri" w:cs="Calibri"/>
                <w:b/>
                <w:bCs/>
                <w:color w:val="000000"/>
                <w:sz w:val="22"/>
                <w:lang w:eastAsia="en-AU"/>
              </w:rPr>
              <w:t>9719</w:t>
            </w:r>
          </w:p>
        </w:tc>
      </w:tr>
    </w:tbl>
    <w:p w14:paraId="465FC025" w14:textId="77777777" w:rsidR="004B42D8" w:rsidRDefault="004B42D8" w:rsidP="004B42D8">
      <w:pPr>
        <w:pStyle w:val="BodyTextIndent"/>
        <w:spacing w:after="0"/>
        <w:ind w:left="0"/>
      </w:pPr>
    </w:p>
    <w:p w14:paraId="625B1F0F" w14:textId="77777777" w:rsidR="004B42D8" w:rsidRDefault="004B42D8" w:rsidP="004B42D8">
      <w:pPr>
        <w:pStyle w:val="BodyTextIndent"/>
        <w:spacing w:after="0"/>
        <w:ind w:left="0"/>
      </w:pPr>
    </w:p>
    <w:p w14:paraId="5CC37790" w14:textId="77777777" w:rsidR="004B42D8" w:rsidRPr="005C0BD7" w:rsidRDefault="004B42D8" w:rsidP="004B42D8">
      <w:pPr>
        <w:pStyle w:val="BodyTextIndent"/>
        <w:spacing w:after="0"/>
        <w:ind w:left="0"/>
      </w:pPr>
    </w:p>
    <w:p w14:paraId="51CEA57B" w14:textId="77777777" w:rsidR="004B42D8" w:rsidRPr="000F45DF" w:rsidRDefault="004B42D8" w:rsidP="004B42D8">
      <w:pPr>
        <w:pStyle w:val="BodyTextIndent"/>
        <w:numPr>
          <w:ilvl w:val="0"/>
          <w:numId w:val="18"/>
        </w:numPr>
        <w:spacing w:after="0"/>
      </w:pPr>
      <w:r>
        <w:rPr>
          <w:rFonts w:cs="Arial"/>
        </w:rPr>
        <w:t xml:space="preserve">This data has been made available by the distributer (2020) and has been incorporated into </w:t>
      </w:r>
      <w:r w:rsidRPr="00C6190E">
        <w:rPr>
          <w:rFonts w:cs="Arial"/>
        </w:rPr>
        <w:t>the City of Bayside</w:t>
      </w:r>
      <w:r>
        <w:rPr>
          <w:rFonts w:cs="Arial"/>
        </w:rPr>
        <w:t xml:space="preserve">’s Geographic Information System (GIS), </w:t>
      </w:r>
      <w:proofErr w:type="spellStart"/>
      <w:r>
        <w:rPr>
          <w:rFonts w:cs="Arial"/>
        </w:rPr>
        <w:t>Intramaps</w:t>
      </w:r>
      <w:proofErr w:type="spellEnd"/>
      <w:r>
        <w:rPr>
          <w:rFonts w:cs="Arial"/>
        </w:rPr>
        <w:t>.</w:t>
      </w:r>
    </w:p>
    <w:p w14:paraId="7FAF352C" w14:textId="77777777" w:rsidR="004B42D8" w:rsidRDefault="004B42D8" w:rsidP="004B42D8">
      <w:pPr>
        <w:pStyle w:val="BodyTextIndent"/>
        <w:numPr>
          <w:ilvl w:val="0"/>
          <w:numId w:val="18"/>
        </w:numPr>
        <w:spacing w:after="0"/>
      </w:pPr>
      <w:r>
        <w:rPr>
          <w:rFonts w:cs="Arial"/>
        </w:rPr>
        <w:t xml:space="preserve">Where a span is greater than 40m </w:t>
      </w:r>
      <w:r w:rsidRPr="00C6190E">
        <w:rPr>
          <w:rFonts w:cs="Arial"/>
        </w:rPr>
        <w:t>the City of Bayside</w:t>
      </w:r>
      <w:r>
        <w:t xml:space="preserve"> will adopt the clearance distances for spans greater than 40m and less than or equal to 100m as required in Schedule </w:t>
      </w:r>
      <w:r w:rsidRPr="00B035A2">
        <w:t xml:space="preserve">2 Graphs 1,2,3,4 </w:t>
      </w:r>
      <w:r>
        <w:t xml:space="preserve">of the current Regulations.  </w:t>
      </w:r>
    </w:p>
    <w:p w14:paraId="7F97E2D9" w14:textId="77777777" w:rsidR="004B42D8" w:rsidRDefault="004B42D8" w:rsidP="004B42D8">
      <w:pPr>
        <w:pStyle w:val="BodyTextIndent"/>
        <w:numPr>
          <w:ilvl w:val="0"/>
          <w:numId w:val="18"/>
        </w:numPr>
        <w:spacing w:after="0"/>
      </w:pPr>
      <w:r>
        <w:t>The formula used to determine</w:t>
      </w:r>
      <w:r w:rsidRPr="007216DA">
        <w:rPr>
          <w:rFonts w:cs="Arial"/>
        </w:rPr>
        <w:t xml:space="preserve"> the minimum clearance space </w:t>
      </w:r>
      <w:r>
        <w:rPr>
          <w:rFonts w:cs="Arial"/>
        </w:rPr>
        <w:t>for</w:t>
      </w:r>
      <w:r w:rsidRPr="007216DA">
        <w:rPr>
          <w:rFonts w:cs="Arial"/>
        </w:rPr>
        <w:t xml:space="preserve"> the middle two thirds of the span that is greater than 40 metres and less than or equal to 100 metres </w:t>
      </w:r>
      <w:r>
        <w:rPr>
          <w:rFonts w:cs="Arial"/>
        </w:rPr>
        <w:t>is</w:t>
      </w:r>
      <w:r w:rsidRPr="007216DA">
        <w:rPr>
          <w:rFonts w:cs="Arial"/>
        </w:rPr>
        <w:t xml:space="preserve"> 3</w:t>
      </w:r>
      <w:r>
        <w:rPr>
          <w:rFonts w:cs="Arial"/>
        </w:rPr>
        <w:t>00 + ((</w:t>
      </w:r>
      <w:proofErr w:type="spellStart"/>
      <w:r>
        <w:rPr>
          <w:rFonts w:cs="Arial"/>
        </w:rPr>
        <w:t>SpanDistance</w:t>
      </w:r>
      <w:proofErr w:type="spellEnd"/>
      <w:r>
        <w:rPr>
          <w:rFonts w:cs="Arial"/>
        </w:rPr>
        <w:t xml:space="preserve"> – 40) x 10)</w:t>
      </w:r>
      <w:r w:rsidRPr="007216DA">
        <w:rPr>
          <w:rFonts w:cs="Arial"/>
        </w:rPr>
        <w:t xml:space="preserve"> </w:t>
      </w:r>
      <w:r>
        <w:rPr>
          <w:rFonts w:cs="Arial"/>
        </w:rPr>
        <w:t>– See Appendix 7 for Graphs 1,2,3,4 including formulas for all graphs.</w:t>
      </w:r>
    </w:p>
    <w:p w14:paraId="00E6A76E" w14:textId="77777777" w:rsidR="004B42D8" w:rsidRDefault="004B42D8" w:rsidP="004B42D8">
      <w:pPr>
        <w:pStyle w:val="BodyTextIndent"/>
        <w:numPr>
          <w:ilvl w:val="0"/>
          <w:numId w:val="18"/>
        </w:numPr>
        <w:spacing w:after="0"/>
      </w:pPr>
      <w:r>
        <w:t>P</w:t>
      </w:r>
      <w:r w:rsidRPr="00B035A2">
        <w:t>runing will be und</w:t>
      </w:r>
      <w:r>
        <w:t xml:space="preserve">ertaken to maintain clearance as determined in Schedule 1, Part 3 of the current </w:t>
      </w:r>
      <w:proofErr w:type="gramStart"/>
      <w:r>
        <w:t>Regulations</w:t>
      </w:r>
      <w:proofErr w:type="gramEnd"/>
      <w:r>
        <w:t xml:space="preserve"> </w:t>
      </w:r>
    </w:p>
    <w:p w14:paraId="2BB1DF89" w14:textId="77777777" w:rsidR="004B42D8" w:rsidRDefault="004B42D8" w:rsidP="004B42D8">
      <w:pPr>
        <w:pStyle w:val="BodyTextIndent"/>
        <w:spacing w:after="0"/>
        <w:ind w:left="2061"/>
      </w:pPr>
    </w:p>
    <w:p w14:paraId="61D94391" w14:textId="77777777" w:rsidR="004B42D8" w:rsidRDefault="004B42D8" w:rsidP="004B42D8">
      <w:pPr>
        <w:pStyle w:val="BodyTextIndent"/>
        <w:spacing w:after="0"/>
      </w:pPr>
      <w:r>
        <w:t>Where compliance with the code for any span width is not possible under the existing line configuration, the Open Space Contract Manager will seek assistance</w:t>
      </w:r>
      <w:r w:rsidRPr="00B035A2">
        <w:t xml:space="preserve"> from the Distribution Business to </w:t>
      </w:r>
      <w:r>
        <w:t>assess options to ensure compliance.</w:t>
      </w:r>
      <w:r w:rsidRPr="00B035A2">
        <w:t xml:space="preserve"> </w:t>
      </w:r>
    </w:p>
    <w:p w14:paraId="6701EAE0" w14:textId="77777777" w:rsidR="004B42D8" w:rsidRDefault="004B42D8" w:rsidP="004B42D8">
      <w:pPr>
        <w:pStyle w:val="BodyTextIndent"/>
        <w:spacing w:after="0"/>
      </w:pPr>
    </w:p>
    <w:p w14:paraId="4F9C89C3" w14:textId="77777777" w:rsidR="004B42D8" w:rsidRDefault="004B42D8" w:rsidP="004B42D8">
      <w:pPr>
        <w:pStyle w:val="BodyTextIndent"/>
        <w:spacing w:after="0"/>
      </w:pPr>
      <w:r w:rsidRPr="009639D7">
        <w:t>Any additional clearance requirements for sag and sway will be recorded on the tree database for a minimum time of 5 years.</w:t>
      </w:r>
      <w:r>
        <w:t xml:space="preserve"> </w:t>
      </w:r>
    </w:p>
    <w:p w14:paraId="435DD761" w14:textId="77777777" w:rsidR="004B42D8" w:rsidRPr="00512A87" w:rsidRDefault="004B42D8" w:rsidP="004B42D8">
      <w:pPr>
        <w:pStyle w:val="BodyTextIndent"/>
        <w:spacing w:after="0"/>
        <w:ind w:left="0"/>
      </w:pPr>
    </w:p>
    <w:p w14:paraId="021C8067" w14:textId="77777777" w:rsidR="004B42D8" w:rsidRPr="00DA0ADB" w:rsidRDefault="004B42D8" w:rsidP="004B42D8">
      <w:pPr>
        <w:pStyle w:val="ListParagraph"/>
        <w:pBdr>
          <w:bottom w:val="single" w:sz="12" w:space="1" w:color="auto"/>
        </w:pBdr>
        <w:ind w:left="0"/>
        <w:rPr>
          <w:rFonts w:cs="Arial"/>
          <w:sz w:val="18"/>
          <w:szCs w:val="18"/>
        </w:rPr>
      </w:pPr>
    </w:p>
    <w:p w14:paraId="1A76B2EE" w14:textId="77777777" w:rsidR="004B42D8" w:rsidRDefault="004B42D8" w:rsidP="004B42D8">
      <w:pPr>
        <w:pStyle w:val="Heading2"/>
        <w:ind w:left="1134" w:hanging="1134"/>
      </w:pPr>
      <w:bookmarkStart w:id="27" w:name="_Toc461180151"/>
      <w:bookmarkStart w:id="28" w:name="_Toc80710981"/>
      <w:r w:rsidRPr="00110738">
        <w:lastRenderedPageBreak/>
        <w:t>9(</w:t>
      </w:r>
      <w:r>
        <w:t>4</w:t>
      </w:r>
      <w:r w:rsidRPr="00110738">
        <w:t>)(</w:t>
      </w:r>
      <w:r>
        <w:t>k)</w:t>
      </w:r>
      <w:r>
        <w:tab/>
        <w:t>T</w:t>
      </w:r>
      <w:r w:rsidRPr="000471D3">
        <w:t xml:space="preserve">he procedures to be adopted if it is not practicable to comply with the requirements of AS 4373 while cutting a tree in accordance with the </w:t>
      </w:r>
      <w:proofErr w:type="gramStart"/>
      <w:r w:rsidRPr="000471D3">
        <w:t>Code;</w:t>
      </w:r>
      <w:bookmarkEnd w:id="27"/>
      <w:bookmarkEnd w:id="28"/>
      <w:proofErr w:type="gramEnd"/>
    </w:p>
    <w:p w14:paraId="56BB2130" w14:textId="77777777" w:rsidR="004B42D8" w:rsidRDefault="004B42D8" w:rsidP="004B42D8">
      <w:pPr>
        <w:pStyle w:val="ListBullet"/>
        <w:numPr>
          <w:ilvl w:val="0"/>
          <w:numId w:val="0"/>
        </w:numPr>
        <w:spacing w:before="0" w:after="0"/>
        <w:rPr>
          <w:szCs w:val="24"/>
        </w:rPr>
      </w:pPr>
    </w:p>
    <w:p w14:paraId="63F51F47" w14:textId="77777777" w:rsidR="004B42D8" w:rsidRDefault="004B42D8" w:rsidP="004B42D8">
      <w:pPr>
        <w:spacing w:after="0" w:line="240" w:lineRule="auto"/>
        <w:ind w:left="360" w:right="-22"/>
        <w:rPr>
          <w:szCs w:val="24"/>
        </w:rPr>
      </w:pPr>
      <w:r>
        <w:rPr>
          <w:szCs w:val="24"/>
        </w:rPr>
        <w:t>T</w:t>
      </w:r>
      <w:r w:rsidRPr="00C6190E">
        <w:rPr>
          <w:szCs w:val="24"/>
        </w:rPr>
        <w:t>he City of Bayside</w:t>
      </w:r>
      <w:r w:rsidRPr="00B035A2">
        <w:rPr>
          <w:szCs w:val="24"/>
        </w:rPr>
        <w:t xml:space="preserve"> requires </w:t>
      </w:r>
      <w:r>
        <w:rPr>
          <w:szCs w:val="24"/>
        </w:rPr>
        <w:t xml:space="preserve">Citywide </w:t>
      </w:r>
      <w:r w:rsidRPr="00B035A2">
        <w:rPr>
          <w:szCs w:val="24"/>
        </w:rPr>
        <w:t xml:space="preserve">to prune to </w:t>
      </w:r>
      <w:r>
        <w:rPr>
          <w:szCs w:val="24"/>
        </w:rPr>
        <w:t xml:space="preserve">the most current version of AS4373 (2007) by using pruning techniques, procedures and equipment as far as practicable to ensure the public’s health and safety. </w:t>
      </w:r>
    </w:p>
    <w:p w14:paraId="4DBDD5C3" w14:textId="77777777" w:rsidR="004B42D8" w:rsidRDefault="004B42D8" w:rsidP="004B42D8">
      <w:pPr>
        <w:spacing w:after="0" w:line="240" w:lineRule="auto"/>
        <w:ind w:left="360" w:right="-22"/>
        <w:rPr>
          <w:szCs w:val="24"/>
        </w:rPr>
      </w:pPr>
    </w:p>
    <w:p w14:paraId="06BE740F" w14:textId="77777777" w:rsidR="004B42D8" w:rsidRDefault="004B42D8" w:rsidP="004B42D8">
      <w:pPr>
        <w:spacing w:after="0" w:line="240" w:lineRule="auto"/>
        <w:ind w:left="360" w:right="-22"/>
        <w:rPr>
          <w:szCs w:val="24"/>
        </w:rPr>
      </w:pPr>
      <w:r>
        <w:rPr>
          <w:szCs w:val="24"/>
        </w:rPr>
        <w:t xml:space="preserve">Reasonably practicably in relation to AS4373 means that which is, or was at a particular time, reasonably able to be done in relation to ensuring continued tree health and future tree safety, taking into </w:t>
      </w:r>
      <w:proofErr w:type="gramStart"/>
      <w:r>
        <w:rPr>
          <w:szCs w:val="24"/>
        </w:rPr>
        <w:t>account :</w:t>
      </w:r>
      <w:proofErr w:type="gramEnd"/>
      <w:r>
        <w:rPr>
          <w:szCs w:val="24"/>
        </w:rPr>
        <w:t xml:space="preserve"> </w:t>
      </w:r>
    </w:p>
    <w:p w14:paraId="53770B3C" w14:textId="77777777" w:rsidR="004B42D8" w:rsidRDefault="004B42D8" w:rsidP="004B42D8">
      <w:pPr>
        <w:spacing w:after="0" w:line="240" w:lineRule="auto"/>
        <w:ind w:left="360" w:right="-22"/>
        <w:rPr>
          <w:szCs w:val="24"/>
        </w:rPr>
      </w:pPr>
    </w:p>
    <w:p w14:paraId="18F6E7F2" w14:textId="77777777" w:rsidR="004B42D8" w:rsidRDefault="004B42D8" w:rsidP="004B42D8">
      <w:pPr>
        <w:pStyle w:val="ListParagraph"/>
        <w:numPr>
          <w:ilvl w:val="0"/>
          <w:numId w:val="27"/>
        </w:numPr>
        <w:ind w:left="1134" w:right="-22" w:hanging="567"/>
      </w:pPr>
      <w:r>
        <w:t xml:space="preserve">The likelihood of the hazard or the risk concerned occurring – will the action create a present or future defect, hazard, loss of tree health or aesthetic value.  </w:t>
      </w:r>
    </w:p>
    <w:p w14:paraId="532CFF03" w14:textId="77777777" w:rsidR="004B42D8" w:rsidRDefault="004B42D8" w:rsidP="004B42D8">
      <w:pPr>
        <w:spacing w:after="0" w:line="240" w:lineRule="auto"/>
        <w:ind w:left="1134" w:right="-22" w:hanging="567"/>
        <w:rPr>
          <w:szCs w:val="24"/>
        </w:rPr>
      </w:pPr>
      <w:r>
        <w:rPr>
          <w:szCs w:val="24"/>
        </w:rPr>
        <w:t xml:space="preserve">(b) </w:t>
      </w:r>
      <w:r>
        <w:rPr>
          <w:szCs w:val="24"/>
        </w:rPr>
        <w:tab/>
        <w:t xml:space="preserve">The degree of harm that might result from the hazard or the risk and the possible impact on the tree or future safety of the public. </w:t>
      </w:r>
    </w:p>
    <w:p w14:paraId="003FF69A" w14:textId="77777777" w:rsidR="004B42D8" w:rsidRDefault="004B42D8" w:rsidP="004B42D8">
      <w:pPr>
        <w:spacing w:after="0" w:line="240" w:lineRule="auto"/>
        <w:ind w:left="1134" w:right="-22" w:hanging="567"/>
        <w:rPr>
          <w:szCs w:val="24"/>
        </w:rPr>
      </w:pPr>
      <w:r>
        <w:rPr>
          <w:szCs w:val="24"/>
        </w:rPr>
        <w:t xml:space="preserve">(c) </w:t>
      </w:r>
      <w:r>
        <w:rPr>
          <w:szCs w:val="24"/>
        </w:rPr>
        <w:tab/>
        <w:t>What the person concerned knows, or ought reasonably to know about:</w:t>
      </w:r>
    </w:p>
    <w:p w14:paraId="30E423A0" w14:textId="77777777" w:rsidR="004B42D8" w:rsidRDefault="004B42D8" w:rsidP="004B42D8">
      <w:pPr>
        <w:spacing w:after="0" w:line="240" w:lineRule="auto"/>
        <w:ind w:left="1701" w:right="-22" w:hanging="261"/>
        <w:rPr>
          <w:szCs w:val="24"/>
        </w:rPr>
      </w:pPr>
      <w:r>
        <w:rPr>
          <w:szCs w:val="24"/>
        </w:rPr>
        <w:t>(</w:t>
      </w:r>
      <w:proofErr w:type="spellStart"/>
      <w:r>
        <w:rPr>
          <w:szCs w:val="24"/>
        </w:rPr>
        <w:t>i</w:t>
      </w:r>
      <w:proofErr w:type="spellEnd"/>
      <w:r>
        <w:rPr>
          <w:szCs w:val="24"/>
        </w:rPr>
        <w:t>) The hazard or the risk – must have adequate knowledge to determine the hazard risks</w:t>
      </w:r>
    </w:p>
    <w:p w14:paraId="3B377503" w14:textId="77777777" w:rsidR="004B42D8" w:rsidRDefault="004B42D8" w:rsidP="004B42D8">
      <w:pPr>
        <w:spacing w:after="0" w:line="240" w:lineRule="auto"/>
        <w:ind w:left="1843" w:right="-22" w:hanging="403"/>
        <w:rPr>
          <w:szCs w:val="24"/>
        </w:rPr>
      </w:pPr>
      <w:r>
        <w:rPr>
          <w:szCs w:val="24"/>
        </w:rPr>
        <w:t>(ii) Ways of eliminating or minimising the risk – must have adequate    knowledge in relation to alternative measures</w:t>
      </w:r>
    </w:p>
    <w:p w14:paraId="5990CBAE" w14:textId="77777777" w:rsidR="004B42D8" w:rsidRDefault="004B42D8" w:rsidP="004B42D8">
      <w:pPr>
        <w:spacing w:after="0" w:line="240" w:lineRule="auto"/>
        <w:ind w:left="1134" w:right="-22" w:hanging="567"/>
        <w:rPr>
          <w:szCs w:val="24"/>
        </w:rPr>
      </w:pPr>
      <w:r>
        <w:rPr>
          <w:szCs w:val="24"/>
        </w:rPr>
        <w:t xml:space="preserve">(d) </w:t>
      </w:r>
      <w:r>
        <w:rPr>
          <w:szCs w:val="24"/>
        </w:rPr>
        <w:tab/>
        <w:t xml:space="preserve">The availability and suitability of ways to eliminate or minimise the risk – consider other resources or techniques available to complete works to the required standard.  </w:t>
      </w:r>
    </w:p>
    <w:p w14:paraId="22E2B904" w14:textId="77777777" w:rsidR="004B42D8" w:rsidRDefault="004B42D8" w:rsidP="004B42D8">
      <w:pPr>
        <w:spacing w:after="0" w:line="240" w:lineRule="auto"/>
        <w:ind w:left="1134" w:right="-22" w:hanging="567"/>
        <w:rPr>
          <w:szCs w:val="24"/>
        </w:rPr>
      </w:pPr>
      <w:r>
        <w:rPr>
          <w:szCs w:val="24"/>
        </w:rPr>
        <w:t xml:space="preserve">(e) </w:t>
      </w:r>
      <w:r>
        <w:rPr>
          <w:szCs w:val="24"/>
        </w:rPr>
        <w:tab/>
      </w:r>
      <w:r w:rsidRPr="00F16EB1">
        <w:rPr>
          <w:szCs w:val="24"/>
        </w:rPr>
        <w:t>Assessing the extent of the risk and the available ways of eliminating or minimising the risk and associated costs to eliminate or minimise the risk.</w:t>
      </w:r>
    </w:p>
    <w:p w14:paraId="6EE08A05" w14:textId="77777777" w:rsidR="004B42D8" w:rsidRDefault="004B42D8" w:rsidP="004B42D8">
      <w:pPr>
        <w:pStyle w:val="BodyTextIndent"/>
        <w:spacing w:after="0"/>
        <w:ind w:left="1134"/>
        <w:jc w:val="both"/>
      </w:pPr>
      <w:r>
        <w:t>O</w:t>
      </w:r>
      <w:r w:rsidRPr="00B035A2">
        <w:t xml:space="preserve">ne of the following options </w:t>
      </w:r>
      <w:r>
        <w:t>will be followed where it is not practicable or reasonable to prune a tree so that it is compliant with AS4373 (2007)</w:t>
      </w:r>
      <w:r w:rsidRPr="00B035A2">
        <w:t>:</w:t>
      </w:r>
    </w:p>
    <w:p w14:paraId="371BCB2B" w14:textId="77777777" w:rsidR="004B42D8" w:rsidRPr="00B035A2" w:rsidRDefault="004B42D8" w:rsidP="004B42D8">
      <w:pPr>
        <w:pStyle w:val="BodyTextIndent"/>
        <w:spacing w:after="0"/>
        <w:ind w:left="1134"/>
        <w:jc w:val="both"/>
      </w:pPr>
    </w:p>
    <w:p w14:paraId="404DF315" w14:textId="77777777" w:rsidR="004B42D8" w:rsidRPr="00B035A2" w:rsidRDefault="004B42D8" w:rsidP="004B42D8">
      <w:pPr>
        <w:pStyle w:val="BodyTextIndent"/>
        <w:numPr>
          <w:ilvl w:val="0"/>
          <w:numId w:val="20"/>
        </w:numPr>
        <w:spacing w:after="0"/>
        <w:jc w:val="both"/>
      </w:pPr>
      <w:r>
        <w:t>Where the tree cannot be pruned to Code but meets the conditions for exceptions for minimum clearance space under Schedule 1, Part 2, Division 1, Clause 4, 6 or 7 of the current Regulations the tree will be placed on an annual</w:t>
      </w:r>
      <w:r w:rsidRPr="00B035A2">
        <w:t xml:space="preserve"> inspection list fo</w:t>
      </w:r>
      <w:r>
        <w:t>r excep</w:t>
      </w:r>
      <w:r w:rsidRPr="00B035A2">
        <w:t xml:space="preserve">tion </w:t>
      </w:r>
      <w:proofErr w:type="gramStart"/>
      <w:r w:rsidRPr="00B035A2">
        <w:t>trees</w:t>
      </w:r>
      <w:proofErr w:type="gramEnd"/>
      <w:r w:rsidRPr="00B035A2">
        <w:t xml:space="preserve"> </w:t>
      </w:r>
    </w:p>
    <w:p w14:paraId="09734AE4" w14:textId="77777777" w:rsidR="004B42D8" w:rsidRPr="00B035A2" w:rsidRDefault="004B42D8" w:rsidP="004B42D8">
      <w:pPr>
        <w:pStyle w:val="BodyTextIndent"/>
        <w:numPr>
          <w:ilvl w:val="0"/>
          <w:numId w:val="20"/>
        </w:numPr>
        <w:spacing w:after="0"/>
        <w:jc w:val="both"/>
      </w:pPr>
      <w:r>
        <w:t xml:space="preserve">Commence the process for an alternative compliance mechanism where the tree cannot be pruned to Code but meets the conditions under Schedule 1, Division 2, clause 31 of the current </w:t>
      </w:r>
      <w:proofErr w:type="gramStart"/>
      <w:r>
        <w:t>Regulations</w:t>
      </w:r>
      <w:proofErr w:type="gramEnd"/>
    </w:p>
    <w:p w14:paraId="270CD3A3" w14:textId="77777777" w:rsidR="004B42D8" w:rsidRDefault="004B42D8" w:rsidP="004B42D8">
      <w:pPr>
        <w:pStyle w:val="BodyTextIndent"/>
        <w:numPr>
          <w:ilvl w:val="0"/>
          <w:numId w:val="20"/>
        </w:numPr>
        <w:spacing w:after="0"/>
        <w:ind w:left="1134" w:firstLine="6"/>
        <w:jc w:val="both"/>
      </w:pPr>
      <w:r>
        <w:t xml:space="preserve"> </w:t>
      </w:r>
      <w:r w:rsidRPr="00B035A2">
        <w:t>Remove the tree</w:t>
      </w:r>
      <w:r>
        <w:t>.</w:t>
      </w:r>
    </w:p>
    <w:p w14:paraId="321FE0A5" w14:textId="77777777" w:rsidR="004B42D8" w:rsidRDefault="004B42D8" w:rsidP="004B42D8">
      <w:pPr>
        <w:pStyle w:val="BodyTextIndent"/>
        <w:spacing w:after="0"/>
        <w:ind w:left="0"/>
        <w:jc w:val="both"/>
      </w:pPr>
    </w:p>
    <w:p w14:paraId="0BF9D7E9" w14:textId="77777777" w:rsidR="004B42D8" w:rsidRDefault="004B42D8" w:rsidP="004B42D8">
      <w:pPr>
        <w:pStyle w:val="BodyTextIndent"/>
        <w:spacing w:after="0"/>
        <w:ind w:left="1134" w:firstLine="6"/>
        <w:jc w:val="both"/>
      </w:pPr>
      <w:r>
        <w:t>An annual check will be undertaken by Open Space Contract Manager of the SAI Global standard association to determine whether there have been any updates to AS 4373 (2007).  As at 1</w:t>
      </w:r>
      <w:r w:rsidR="000957AF">
        <w:t>8</w:t>
      </w:r>
      <w:r>
        <w:t>/03/202</w:t>
      </w:r>
      <w:r w:rsidR="000957AF">
        <w:t>4</w:t>
      </w:r>
      <w:r>
        <w:t xml:space="preserve"> there are no advertised updates to AS 4373 (2007). Any possible ramifications to changes with AS4373 </w:t>
      </w:r>
      <w:proofErr w:type="gramStart"/>
      <w:r>
        <w:t>will be immediately be</w:t>
      </w:r>
      <w:proofErr w:type="gramEnd"/>
      <w:r>
        <w:t xml:space="preserve"> forwarded to Citywide and discussed at the following monthly contract meeting.  </w:t>
      </w:r>
    </w:p>
    <w:p w14:paraId="0ADCC171" w14:textId="77777777" w:rsidR="004B42D8" w:rsidRDefault="004B42D8" w:rsidP="004B42D8">
      <w:pPr>
        <w:pStyle w:val="BodyTextIndent"/>
        <w:spacing w:after="0"/>
        <w:ind w:left="1134" w:firstLine="6"/>
        <w:jc w:val="both"/>
      </w:pPr>
    </w:p>
    <w:p w14:paraId="51F5BD94" w14:textId="77777777" w:rsidR="004B42D8" w:rsidRPr="00DA0ADB" w:rsidRDefault="004B42D8" w:rsidP="004B42D8">
      <w:pPr>
        <w:pStyle w:val="ListParagraph"/>
        <w:pBdr>
          <w:bottom w:val="single" w:sz="12" w:space="1" w:color="auto"/>
        </w:pBdr>
        <w:ind w:left="0"/>
        <w:rPr>
          <w:rFonts w:cs="Arial"/>
          <w:sz w:val="18"/>
          <w:szCs w:val="18"/>
        </w:rPr>
      </w:pPr>
    </w:p>
    <w:p w14:paraId="5B76B313" w14:textId="77777777" w:rsidR="004B42D8" w:rsidRDefault="004B42D8" w:rsidP="004B42D8">
      <w:pPr>
        <w:pStyle w:val="Heading2"/>
        <w:ind w:left="1134" w:hanging="1134"/>
      </w:pPr>
      <w:bookmarkStart w:id="29" w:name="_Toc461180152"/>
      <w:bookmarkStart w:id="30" w:name="_Toc80710982"/>
      <w:r w:rsidRPr="00110738">
        <w:t>9(</w:t>
      </w:r>
      <w:r>
        <w:t>4</w:t>
      </w:r>
      <w:r w:rsidRPr="00110738">
        <w:t>)(</w:t>
      </w:r>
      <w:r>
        <w:t>l</w:t>
      </w:r>
      <w:r w:rsidRPr="00110738">
        <w:t>)</w:t>
      </w:r>
      <w:r>
        <w:tab/>
        <w:t>A description of each alternative compliance in respect of which the responsible person has applied, or proposes to apply, for approval under clause 31 of the Code.</w:t>
      </w:r>
      <w:bookmarkEnd w:id="29"/>
      <w:bookmarkEnd w:id="30"/>
    </w:p>
    <w:p w14:paraId="73C0D7B6" w14:textId="77777777" w:rsidR="004B42D8" w:rsidRPr="0072024E" w:rsidRDefault="004B42D8" w:rsidP="004B42D8">
      <w:pPr>
        <w:rPr>
          <w:sz w:val="16"/>
          <w:szCs w:val="16"/>
        </w:rPr>
      </w:pPr>
    </w:p>
    <w:p w14:paraId="48204BF7" w14:textId="77777777" w:rsidR="004B42D8" w:rsidRPr="008A4C6D" w:rsidRDefault="004B42D8" w:rsidP="004B42D8">
      <w:pPr>
        <w:ind w:left="567" w:firstLine="567"/>
        <w:rPr>
          <w:b/>
        </w:rPr>
      </w:pPr>
      <w:r w:rsidRPr="008A4C6D">
        <w:rPr>
          <w:b/>
        </w:rPr>
        <w:t>Application for approval of alternative compliance mechanism</w:t>
      </w:r>
    </w:p>
    <w:p w14:paraId="1A0F1D79" w14:textId="77777777" w:rsidR="004B42D8" w:rsidRPr="00C65B90" w:rsidRDefault="004B42D8" w:rsidP="004B42D8">
      <w:pPr>
        <w:pStyle w:val="ListBullet"/>
        <w:numPr>
          <w:ilvl w:val="0"/>
          <w:numId w:val="0"/>
        </w:numPr>
        <w:tabs>
          <w:tab w:val="left" w:pos="1276"/>
        </w:tabs>
        <w:ind w:left="1134"/>
        <w:rPr>
          <w:rFonts w:cs="Arial"/>
          <w:szCs w:val="24"/>
        </w:rPr>
      </w:pPr>
      <w:r>
        <w:rPr>
          <w:rFonts w:cs="Arial"/>
          <w:szCs w:val="24"/>
        </w:rPr>
        <w:lastRenderedPageBreak/>
        <w:t>T</w:t>
      </w:r>
      <w:r w:rsidRPr="00C6190E">
        <w:rPr>
          <w:rFonts w:cs="Arial"/>
          <w:szCs w:val="24"/>
        </w:rPr>
        <w:t>he City of Bayside</w:t>
      </w:r>
      <w:r w:rsidRPr="00C65B90">
        <w:rPr>
          <w:rFonts w:cs="Arial"/>
          <w:szCs w:val="24"/>
        </w:rPr>
        <w:t xml:space="preserve"> will apply for an alternative compliance mechanism under Clause 31 of the Code </w:t>
      </w:r>
    </w:p>
    <w:p w14:paraId="50EA5D29" w14:textId="77777777" w:rsidR="004B42D8" w:rsidRDefault="004B42D8" w:rsidP="004B42D8">
      <w:pPr>
        <w:pStyle w:val="ListBullet"/>
        <w:numPr>
          <w:ilvl w:val="0"/>
          <w:numId w:val="0"/>
        </w:numPr>
        <w:tabs>
          <w:tab w:val="left" w:pos="1276"/>
        </w:tabs>
        <w:ind w:left="1695" w:hanging="1695"/>
        <w:rPr>
          <w:rFonts w:cs="Arial"/>
          <w:szCs w:val="24"/>
        </w:rPr>
      </w:pPr>
      <w:r>
        <w:rPr>
          <w:rFonts w:cs="Arial"/>
          <w:szCs w:val="24"/>
        </w:rPr>
        <w:tab/>
        <w:t>(1)</w:t>
      </w:r>
      <w:r>
        <w:rPr>
          <w:rFonts w:cs="Arial"/>
          <w:szCs w:val="24"/>
        </w:rPr>
        <w:tab/>
        <w:t xml:space="preserve">The process to apply for the </w:t>
      </w:r>
      <w:r w:rsidRPr="00882B77">
        <w:rPr>
          <w:rFonts w:cs="Arial"/>
          <w:szCs w:val="24"/>
        </w:rPr>
        <w:t xml:space="preserve">approval to use an alternative compliance mechanism in respect of a span of an electric line or a class of spans, </w:t>
      </w:r>
      <w:r>
        <w:rPr>
          <w:rFonts w:cs="Arial"/>
          <w:szCs w:val="24"/>
        </w:rPr>
        <w:t xml:space="preserve">will </w:t>
      </w:r>
      <w:proofErr w:type="gramStart"/>
      <w:r>
        <w:rPr>
          <w:rFonts w:cs="Arial"/>
          <w:szCs w:val="24"/>
        </w:rPr>
        <w:t>include :</w:t>
      </w:r>
      <w:proofErr w:type="gramEnd"/>
    </w:p>
    <w:p w14:paraId="4A04BC32" w14:textId="77777777" w:rsidR="004B42D8" w:rsidRDefault="004B42D8" w:rsidP="004B42D8">
      <w:pPr>
        <w:pStyle w:val="ListBullet"/>
        <w:numPr>
          <w:ilvl w:val="2"/>
          <w:numId w:val="4"/>
        </w:numPr>
        <w:tabs>
          <w:tab w:val="left" w:pos="720"/>
        </w:tabs>
        <w:rPr>
          <w:rFonts w:cs="Arial"/>
          <w:szCs w:val="24"/>
        </w:rPr>
      </w:pPr>
      <w:r>
        <w:rPr>
          <w:rFonts w:cs="Arial"/>
          <w:szCs w:val="24"/>
        </w:rPr>
        <w:t xml:space="preserve">Details of </w:t>
      </w:r>
    </w:p>
    <w:p w14:paraId="32B49CE3" w14:textId="77777777" w:rsidR="004B42D8" w:rsidRDefault="004B42D8" w:rsidP="004B42D8">
      <w:pPr>
        <w:pStyle w:val="ListBullet"/>
        <w:numPr>
          <w:ilvl w:val="3"/>
          <w:numId w:val="4"/>
        </w:numPr>
        <w:tabs>
          <w:tab w:val="left" w:pos="720"/>
        </w:tabs>
        <w:rPr>
          <w:rFonts w:cs="Arial"/>
          <w:szCs w:val="24"/>
        </w:rPr>
      </w:pPr>
      <w:r>
        <w:rPr>
          <w:rFonts w:cs="Arial"/>
          <w:szCs w:val="24"/>
        </w:rPr>
        <w:t>The alternative compliance mechanism</w:t>
      </w:r>
    </w:p>
    <w:p w14:paraId="55F37852" w14:textId="77777777" w:rsidR="004B42D8" w:rsidRPr="00CB2379" w:rsidRDefault="004B42D8" w:rsidP="004B42D8">
      <w:pPr>
        <w:pStyle w:val="ListBullet"/>
        <w:numPr>
          <w:ilvl w:val="3"/>
          <w:numId w:val="4"/>
        </w:numPr>
        <w:tabs>
          <w:tab w:val="left" w:pos="720"/>
        </w:tabs>
        <w:rPr>
          <w:rFonts w:cs="Arial"/>
          <w:szCs w:val="24"/>
        </w:rPr>
      </w:pPr>
      <w:r>
        <w:rPr>
          <w:rFonts w:cs="Arial"/>
          <w:szCs w:val="24"/>
        </w:rPr>
        <w:t>procedures for commissioning, installing, operating, maintaining and decommissioning the alternative compliance mechanism; and</w:t>
      </w:r>
    </w:p>
    <w:p w14:paraId="785BC30B" w14:textId="77777777" w:rsidR="004B42D8" w:rsidRDefault="004B42D8" w:rsidP="004B42D8">
      <w:pPr>
        <w:pStyle w:val="ListBullet"/>
        <w:numPr>
          <w:ilvl w:val="2"/>
          <w:numId w:val="4"/>
        </w:numPr>
        <w:tabs>
          <w:tab w:val="left" w:pos="720"/>
        </w:tabs>
        <w:ind w:left="3261" w:hanging="921"/>
        <w:rPr>
          <w:rFonts w:cs="Arial"/>
          <w:szCs w:val="24"/>
        </w:rPr>
      </w:pPr>
      <w:r>
        <w:rPr>
          <w:rFonts w:cs="Arial"/>
          <w:szCs w:val="24"/>
        </w:rPr>
        <w:t>identify the published technical standards that will be complied   with when commissioning, installing, operating, maintaining and decommissioning the alternative compliance mechanism; and</w:t>
      </w:r>
    </w:p>
    <w:p w14:paraId="7356745B" w14:textId="77777777" w:rsidR="004B42D8" w:rsidRDefault="004B42D8" w:rsidP="004B42D8">
      <w:pPr>
        <w:pStyle w:val="ListBullet"/>
        <w:numPr>
          <w:ilvl w:val="2"/>
          <w:numId w:val="4"/>
        </w:numPr>
        <w:tabs>
          <w:tab w:val="left" w:pos="720"/>
        </w:tabs>
        <w:rPr>
          <w:rFonts w:cs="Arial"/>
          <w:szCs w:val="24"/>
        </w:rPr>
      </w:pPr>
      <w:proofErr w:type="gramStart"/>
      <w:r>
        <w:rPr>
          <w:rFonts w:cs="Arial"/>
          <w:szCs w:val="24"/>
        </w:rPr>
        <w:t>either :</w:t>
      </w:r>
      <w:proofErr w:type="gramEnd"/>
    </w:p>
    <w:p w14:paraId="56BAAE89" w14:textId="77777777" w:rsidR="004B42D8" w:rsidRDefault="004B42D8" w:rsidP="004B42D8">
      <w:pPr>
        <w:pStyle w:val="ListBullet"/>
        <w:numPr>
          <w:ilvl w:val="3"/>
          <w:numId w:val="4"/>
        </w:numPr>
        <w:tabs>
          <w:tab w:val="left" w:pos="720"/>
        </w:tabs>
        <w:rPr>
          <w:rFonts w:cs="Arial"/>
          <w:szCs w:val="24"/>
        </w:rPr>
      </w:pPr>
      <w:r>
        <w:rPr>
          <w:rFonts w:cs="Arial"/>
          <w:szCs w:val="24"/>
        </w:rPr>
        <w:t>specify the location of the span (in respect of an electric line span); or</w:t>
      </w:r>
    </w:p>
    <w:p w14:paraId="52C691C3" w14:textId="77777777" w:rsidR="004B42D8" w:rsidRDefault="004B42D8" w:rsidP="004B42D8">
      <w:pPr>
        <w:pStyle w:val="ListBullet"/>
        <w:numPr>
          <w:ilvl w:val="3"/>
          <w:numId w:val="4"/>
        </w:numPr>
        <w:tabs>
          <w:tab w:val="left" w:pos="720"/>
        </w:tabs>
        <w:rPr>
          <w:rFonts w:cs="Arial"/>
          <w:szCs w:val="24"/>
        </w:rPr>
      </w:pPr>
      <w:r>
        <w:rPr>
          <w:rFonts w:cs="Arial"/>
          <w:szCs w:val="24"/>
        </w:rPr>
        <w:t xml:space="preserve">describe the class of electric line </w:t>
      </w:r>
      <w:proofErr w:type="gramStart"/>
      <w:r>
        <w:rPr>
          <w:rFonts w:cs="Arial"/>
          <w:szCs w:val="24"/>
        </w:rPr>
        <w:t>span;</w:t>
      </w:r>
      <w:proofErr w:type="gramEnd"/>
    </w:p>
    <w:p w14:paraId="26D2D76F" w14:textId="77777777" w:rsidR="004B42D8" w:rsidRDefault="004B42D8" w:rsidP="004B42D8">
      <w:pPr>
        <w:pStyle w:val="ListBullet"/>
        <w:numPr>
          <w:ilvl w:val="2"/>
          <w:numId w:val="4"/>
        </w:numPr>
        <w:tabs>
          <w:tab w:val="left" w:pos="720"/>
        </w:tabs>
        <w:ind w:left="3261" w:hanging="921"/>
        <w:rPr>
          <w:rFonts w:cs="Arial"/>
          <w:szCs w:val="24"/>
        </w:rPr>
      </w:pPr>
      <w:r>
        <w:rPr>
          <w:rFonts w:cs="Arial"/>
          <w:szCs w:val="24"/>
        </w:rPr>
        <w:t>specify the minimum clearance space in respect of which the application is made; and</w:t>
      </w:r>
    </w:p>
    <w:p w14:paraId="019F7EE4" w14:textId="77777777" w:rsidR="004B42D8" w:rsidRDefault="004B42D8" w:rsidP="004B42D8">
      <w:pPr>
        <w:pStyle w:val="ListBullet"/>
        <w:numPr>
          <w:ilvl w:val="2"/>
          <w:numId w:val="4"/>
        </w:numPr>
        <w:tabs>
          <w:tab w:val="left" w:pos="720"/>
        </w:tabs>
        <w:ind w:left="3261" w:hanging="921"/>
        <w:rPr>
          <w:rFonts w:cs="Arial"/>
          <w:szCs w:val="24"/>
        </w:rPr>
      </w:pPr>
      <w:r w:rsidRPr="00CB2379">
        <w:rPr>
          <w:rFonts w:cs="Arial"/>
          <w:szCs w:val="24"/>
        </w:rPr>
        <w:t xml:space="preserve">include a copy of the formal safety assessment prepared under </w:t>
      </w:r>
      <w:r>
        <w:rPr>
          <w:rFonts w:cs="Arial"/>
          <w:szCs w:val="24"/>
        </w:rPr>
        <w:t>Schedule 1 Division 2 Clause</w:t>
      </w:r>
      <w:r w:rsidRPr="00CB2379">
        <w:rPr>
          <w:rFonts w:cs="Arial"/>
          <w:szCs w:val="24"/>
        </w:rPr>
        <w:t xml:space="preserve"> 32.</w:t>
      </w:r>
    </w:p>
    <w:p w14:paraId="5ED3A1D4" w14:textId="77777777" w:rsidR="004B42D8" w:rsidRPr="00D353A1" w:rsidRDefault="004B42D8" w:rsidP="004B42D8">
      <w:pPr>
        <w:pStyle w:val="ListBullet"/>
        <w:numPr>
          <w:ilvl w:val="0"/>
          <w:numId w:val="0"/>
        </w:numPr>
        <w:pBdr>
          <w:bottom w:val="single" w:sz="4" w:space="1" w:color="auto"/>
        </w:pBdr>
        <w:tabs>
          <w:tab w:val="left" w:pos="720"/>
        </w:tabs>
        <w:rPr>
          <w:rFonts w:cs="Arial"/>
          <w:szCs w:val="24"/>
        </w:rPr>
      </w:pPr>
    </w:p>
    <w:p w14:paraId="77F43A46" w14:textId="77777777" w:rsidR="004B42D8" w:rsidRDefault="004B42D8" w:rsidP="004B42D8">
      <w:pPr>
        <w:pStyle w:val="Heading2"/>
        <w:ind w:left="1134" w:hanging="1134"/>
      </w:pPr>
      <w:bookmarkStart w:id="31" w:name="_Toc461180153"/>
      <w:bookmarkStart w:id="32" w:name="_Toc80710983"/>
      <w:r>
        <w:t>9(4)(m)</w:t>
      </w:r>
      <w:r>
        <w:tab/>
        <w:t>D</w:t>
      </w:r>
      <w:r w:rsidRPr="00A15CE2">
        <w:t xml:space="preserve">etails of each alternative compliance mechanism that is held </w:t>
      </w:r>
      <w:proofErr w:type="gramStart"/>
      <w:r w:rsidRPr="00A15CE2">
        <w:t>by :</w:t>
      </w:r>
      <w:bookmarkEnd w:id="31"/>
      <w:bookmarkEnd w:id="32"/>
      <w:proofErr w:type="gramEnd"/>
    </w:p>
    <w:p w14:paraId="6F6C8930" w14:textId="77777777" w:rsidR="004B42D8" w:rsidRPr="0072024E" w:rsidRDefault="004B42D8" w:rsidP="004B42D8">
      <w:pPr>
        <w:rPr>
          <w:sz w:val="16"/>
          <w:szCs w:val="16"/>
        </w:rPr>
      </w:pPr>
    </w:p>
    <w:p w14:paraId="31D7D6B9" w14:textId="77777777" w:rsidR="004B42D8" w:rsidRPr="00E802FD" w:rsidRDefault="004B42D8" w:rsidP="004B42D8">
      <w:pPr>
        <w:pStyle w:val="ListParagraph"/>
        <w:numPr>
          <w:ilvl w:val="0"/>
          <w:numId w:val="26"/>
        </w:numPr>
        <w:rPr>
          <w:rFonts w:cs="Arial"/>
          <w:b/>
        </w:rPr>
      </w:pPr>
      <w:r w:rsidRPr="00E802FD">
        <w:rPr>
          <w:rFonts w:cs="Arial"/>
          <w:b/>
        </w:rPr>
        <w:t>the responsible person</w:t>
      </w:r>
    </w:p>
    <w:p w14:paraId="40553A6B" w14:textId="77777777" w:rsidR="004B42D8" w:rsidRPr="00E802FD" w:rsidRDefault="004B42D8" w:rsidP="004B42D8">
      <w:pPr>
        <w:ind w:left="1860"/>
        <w:rPr>
          <w:rFonts w:cs="Arial"/>
        </w:rPr>
      </w:pPr>
      <w:r w:rsidRPr="00E802FD">
        <w:rPr>
          <w:rFonts w:cs="Arial"/>
        </w:rPr>
        <w:t>Currently there are no alternative compliance mechanisms that are held by the</w:t>
      </w:r>
      <w:r w:rsidRPr="00C6190E">
        <w:rPr>
          <w:rFonts w:cs="Arial"/>
        </w:rPr>
        <w:t xml:space="preserve"> City of Bayside</w:t>
      </w:r>
    </w:p>
    <w:p w14:paraId="20AEF217" w14:textId="77777777" w:rsidR="004B42D8" w:rsidRPr="00E802FD" w:rsidRDefault="004B42D8" w:rsidP="004B42D8">
      <w:pPr>
        <w:pStyle w:val="ListParagraph"/>
        <w:numPr>
          <w:ilvl w:val="0"/>
          <w:numId w:val="26"/>
        </w:numPr>
        <w:rPr>
          <w:rFonts w:cs="Arial"/>
        </w:rPr>
      </w:pPr>
      <w:r w:rsidRPr="00E802FD">
        <w:rPr>
          <w:rFonts w:cs="Arial"/>
          <w:b/>
        </w:rPr>
        <w:t xml:space="preserve">Is in </w:t>
      </w:r>
      <w:proofErr w:type="gramStart"/>
      <w:r w:rsidRPr="00E802FD">
        <w:rPr>
          <w:rFonts w:cs="Arial"/>
          <w:b/>
        </w:rPr>
        <w:t>effect</w:t>
      </w:r>
      <w:proofErr w:type="gramEnd"/>
    </w:p>
    <w:p w14:paraId="728A2050" w14:textId="77777777" w:rsidR="004B42D8" w:rsidRDefault="004B42D8" w:rsidP="004B42D8">
      <w:pPr>
        <w:ind w:left="1854"/>
        <w:rPr>
          <w:rFonts w:cs="Arial"/>
        </w:rPr>
      </w:pPr>
      <w:r w:rsidRPr="00110738">
        <w:rPr>
          <w:rFonts w:cs="Arial"/>
        </w:rPr>
        <w:t>Currently there are no alternative compliance mechanisms that are held by the</w:t>
      </w:r>
      <w:r w:rsidRPr="00C6190E">
        <w:rPr>
          <w:rFonts w:cs="Arial"/>
        </w:rPr>
        <w:t xml:space="preserve"> City of Bayside</w:t>
      </w:r>
      <w:r w:rsidRPr="00110738">
        <w:rPr>
          <w:rFonts w:cs="Arial"/>
        </w:rPr>
        <w:t>.</w:t>
      </w:r>
    </w:p>
    <w:p w14:paraId="3806939A" w14:textId="77777777" w:rsidR="004B42D8" w:rsidRDefault="004B42D8" w:rsidP="004B42D8">
      <w:pPr>
        <w:ind w:left="1854"/>
        <w:rPr>
          <w:rFonts w:cs="Arial"/>
        </w:rPr>
      </w:pPr>
      <w:r>
        <w:rPr>
          <w:rFonts w:cs="Arial"/>
        </w:rPr>
        <w:t>Details of any future alternative compliance mechanisms will be contained in the tree database for the lifespan of the mechanism.</w:t>
      </w:r>
    </w:p>
    <w:p w14:paraId="6F593C35" w14:textId="77777777" w:rsidR="004B42D8" w:rsidRDefault="004B42D8" w:rsidP="004B42D8">
      <w:pPr>
        <w:ind w:left="1854"/>
        <w:rPr>
          <w:rFonts w:cs="Arial"/>
        </w:rPr>
      </w:pPr>
      <w:r>
        <w:rPr>
          <w:rFonts w:cs="Arial"/>
        </w:rPr>
        <w:t xml:space="preserve">If the branch or tree is removed and the alternative compliance is no longer </w:t>
      </w:r>
      <w:proofErr w:type="gramStart"/>
      <w:r>
        <w:rPr>
          <w:rFonts w:cs="Arial"/>
        </w:rPr>
        <w:t>required</w:t>
      </w:r>
      <w:proofErr w:type="gramEnd"/>
      <w:r>
        <w:rPr>
          <w:rFonts w:cs="Arial"/>
        </w:rPr>
        <w:t xml:space="preserve"> the Distribution business will be advised.</w:t>
      </w:r>
    </w:p>
    <w:p w14:paraId="4D679F1C" w14:textId="77777777" w:rsidR="004B42D8" w:rsidRPr="00DA0ADB" w:rsidRDefault="004B42D8" w:rsidP="004B42D8">
      <w:pPr>
        <w:pStyle w:val="ListParagraph"/>
        <w:pBdr>
          <w:bottom w:val="single" w:sz="12" w:space="1" w:color="auto"/>
        </w:pBdr>
        <w:ind w:left="0"/>
        <w:rPr>
          <w:rFonts w:cs="Arial"/>
          <w:sz w:val="18"/>
          <w:szCs w:val="18"/>
        </w:rPr>
      </w:pPr>
    </w:p>
    <w:p w14:paraId="1B4FD7B5" w14:textId="77777777" w:rsidR="004B42D8" w:rsidRDefault="004B42D8" w:rsidP="004B42D8">
      <w:pPr>
        <w:rPr>
          <w:rFonts w:cs="Arial"/>
        </w:rPr>
      </w:pPr>
    </w:p>
    <w:p w14:paraId="6112E8C2" w14:textId="77777777" w:rsidR="004B42D8" w:rsidRDefault="004B42D8" w:rsidP="004B42D8">
      <w:pPr>
        <w:pStyle w:val="Heading2"/>
        <w:ind w:left="1134" w:hanging="1134"/>
      </w:pPr>
      <w:bookmarkStart w:id="33" w:name="_Toc80710984"/>
      <w:r>
        <w:t>9(4)(n)</w:t>
      </w:r>
      <w:r>
        <w:tab/>
        <w:t>A description of the measures that must be used to assess the performance of the responsible person under this management plan.</w:t>
      </w:r>
      <w:bookmarkEnd w:id="33"/>
    </w:p>
    <w:p w14:paraId="2D78488C" w14:textId="77777777" w:rsidR="004B42D8" w:rsidRPr="00D353A1" w:rsidRDefault="004B42D8" w:rsidP="004B42D8"/>
    <w:tbl>
      <w:tblPr>
        <w:tblStyle w:val="PlainTable1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89"/>
        <w:gridCol w:w="3123"/>
      </w:tblGrid>
      <w:tr w:rsidR="004B42D8" w:rsidRPr="00D353A1" w14:paraId="64C9A153" w14:textId="77777777" w:rsidTr="006E25E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7A83F62D" w14:textId="77777777" w:rsidR="004B42D8" w:rsidRPr="00D353A1" w:rsidRDefault="004B42D8" w:rsidP="006E25E9">
            <w:pPr>
              <w:rPr>
                <w:b w:val="0"/>
                <w:bCs w:val="0"/>
                <w:sz w:val="22"/>
              </w:rPr>
            </w:pPr>
            <w:bookmarkStart w:id="34" w:name="_Toc461180154"/>
            <w:r w:rsidRPr="00D353A1">
              <w:rPr>
                <w:sz w:val="22"/>
              </w:rPr>
              <w:t xml:space="preserve">Criteria </w:t>
            </w:r>
            <w:bookmarkEnd w:id="34"/>
          </w:p>
        </w:tc>
        <w:tc>
          <w:tcPr>
            <w:tcW w:w="3289" w:type="dxa"/>
          </w:tcPr>
          <w:p w14:paraId="33881BF4" w14:textId="77777777" w:rsidR="004B42D8" w:rsidRPr="00D353A1" w:rsidRDefault="004B42D8" w:rsidP="006E25E9">
            <w:pPr>
              <w:cnfStyle w:val="100000000000" w:firstRow="1" w:lastRow="0" w:firstColumn="0" w:lastColumn="0" w:oddVBand="0" w:evenVBand="0" w:oddHBand="0" w:evenHBand="0" w:firstRowFirstColumn="0" w:firstRowLastColumn="0" w:lastRowFirstColumn="0" w:lastRowLastColumn="0"/>
              <w:rPr>
                <w:b w:val="0"/>
                <w:bCs w:val="0"/>
                <w:sz w:val="22"/>
              </w:rPr>
            </w:pPr>
            <w:r w:rsidRPr="00D353A1">
              <w:rPr>
                <w:sz w:val="22"/>
              </w:rPr>
              <w:t>Measurement Method</w:t>
            </w:r>
          </w:p>
        </w:tc>
        <w:tc>
          <w:tcPr>
            <w:tcW w:w="3123" w:type="dxa"/>
          </w:tcPr>
          <w:p w14:paraId="07A52002" w14:textId="77777777" w:rsidR="004B42D8" w:rsidRPr="00D353A1" w:rsidRDefault="004B42D8" w:rsidP="006E25E9">
            <w:pPr>
              <w:cnfStyle w:val="100000000000" w:firstRow="1" w:lastRow="0" w:firstColumn="0" w:lastColumn="0" w:oddVBand="0" w:evenVBand="0" w:oddHBand="0" w:evenHBand="0" w:firstRowFirstColumn="0" w:firstRowLastColumn="0" w:lastRowFirstColumn="0" w:lastRowLastColumn="0"/>
              <w:rPr>
                <w:b w:val="0"/>
                <w:bCs w:val="0"/>
                <w:sz w:val="22"/>
              </w:rPr>
            </w:pPr>
            <w:r w:rsidRPr="00D353A1">
              <w:rPr>
                <w:sz w:val="22"/>
              </w:rPr>
              <w:t>KPI</w:t>
            </w:r>
          </w:p>
        </w:tc>
      </w:tr>
      <w:tr w:rsidR="004B42D8" w:rsidRPr="00D353A1" w14:paraId="6C51A3AF" w14:textId="77777777" w:rsidTr="006E25E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263EDAA0" w14:textId="77777777" w:rsidR="004B42D8" w:rsidRPr="00D353A1" w:rsidRDefault="004B42D8" w:rsidP="006E25E9">
            <w:pPr>
              <w:rPr>
                <w:b w:val="0"/>
                <w:bCs w:val="0"/>
                <w:sz w:val="22"/>
              </w:rPr>
            </w:pPr>
            <w:r w:rsidRPr="00D353A1">
              <w:rPr>
                <w:sz w:val="22"/>
              </w:rPr>
              <w:t xml:space="preserve">Provide a safe working place for employees, contractors and </w:t>
            </w:r>
            <w:r w:rsidRPr="00D353A1">
              <w:rPr>
                <w:sz w:val="22"/>
              </w:rPr>
              <w:lastRenderedPageBreak/>
              <w:t>residents. Ensuring safety to the public and property.</w:t>
            </w:r>
          </w:p>
        </w:tc>
        <w:tc>
          <w:tcPr>
            <w:tcW w:w="3289" w:type="dxa"/>
          </w:tcPr>
          <w:p w14:paraId="5455EE10"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lastRenderedPageBreak/>
              <w:t xml:space="preserve">Monthly reporting of incidents and near incidents at monthly </w:t>
            </w:r>
            <w:r w:rsidRPr="00D353A1">
              <w:rPr>
                <w:sz w:val="22"/>
              </w:rPr>
              <w:lastRenderedPageBreak/>
              <w:t xml:space="preserve">operational tree care contract meeting </w:t>
            </w:r>
          </w:p>
        </w:tc>
        <w:tc>
          <w:tcPr>
            <w:tcW w:w="3123" w:type="dxa"/>
          </w:tcPr>
          <w:p w14:paraId="7F9AAFA7"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lastRenderedPageBreak/>
              <w:t>Reduction in incidents against previous years data.</w:t>
            </w:r>
          </w:p>
        </w:tc>
      </w:tr>
      <w:tr w:rsidR="004B42D8" w:rsidRPr="00D353A1" w14:paraId="5068E664" w14:textId="77777777" w:rsidTr="006E25E9">
        <w:trPr>
          <w:trHeight w:val="57"/>
        </w:trPr>
        <w:tc>
          <w:tcPr>
            <w:cnfStyle w:val="001000000000" w:firstRow="0" w:lastRow="0" w:firstColumn="1" w:lastColumn="0" w:oddVBand="0" w:evenVBand="0" w:oddHBand="0" w:evenHBand="0" w:firstRowFirstColumn="0" w:firstRowLastColumn="0" w:lastRowFirstColumn="0" w:lastRowLastColumn="0"/>
            <w:tcW w:w="3794" w:type="dxa"/>
          </w:tcPr>
          <w:p w14:paraId="130160E5" w14:textId="77777777" w:rsidR="004B42D8" w:rsidRPr="00D353A1" w:rsidRDefault="004B42D8" w:rsidP="006E25E9">
            <w:pPr>
              <w:rPr>
                <w:b w:val="0"/>
                <w:bCs w:val="0"/>
                <w:sz w:val="22"/>
              </w:rPr>
            </w:pPr>
            <w:r w:rsidRPr="00D353A1">
              <w:rPr>
                <w:sz w:val="22"/>
              </w:rPr>
              <w:t>Address areas of concern or repeated defaults identified from audit programs.</w:t>
            </w:r>
          </w:p>
        </w:tc>
        <w:tc>
          <w:tcPr>
            <w:tcW w:w="3289" w:type="dxa"/>
          </w:tcPr>
          <w:p w14:paraId="36EEEF75"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Monthly reporting of non-compliance at the operational tree care contract meeting.</w:t>
            </w:r>
          </w:p>
        </w:tc>
        <w:tc>
          <w:tcPr>
            <w:tcW w:w="3123" w:type="dxa"/>
          </w:tcPr>
          <w:p w14:paraId="0765332C"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Remove repeated and identified areas of non-compliance.</w:t>
            </w:r>
          </w:p>
        </w:tc>
      </w:tr>
      <w:tr w:rsidR="004B42D8" w:rsidRPr="00D353A1" w14:paraId="6F75632F" w14:textId="77777777" w:rsidTr="006E25E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635B6823" w14:textId="77777777" w:rsidR="004B42D8" w:rsidRPr="00D353A1" w:rsidRDefault="004B42D8" w:rsidP="006E25E9">
            <w:pPr>
              <w:rPr>
                <w:b w:val="0"/>
                <w:bCs w:val="0"/>
                <w:sz w:val="22"/>
              </w:rPr>
            </w:pPr>
            <w:r w:rsidRPr="00D353A1">
              <w:rPr>
                <w:sz w:val="22"/>
              </w:rPr>
              <w:t xml:space="preserve">Compliance with the Electricity Safety (Electric Line Clearance) </w:t>
            </w:r>
            <w:proofErr w:type="gramStart"/>
            <w:r w:rsidRPr="00D353A1">
              <w:rPr>
                <w:sz w:val="22"/>
              </w:rPr>
              <w:t xml:space="preserve">Regulations </w:t>
            </w:r>
            <w:r>
              <w:rPr>
                <w:sz w:val="22"/>
              </w:rPr>
              <w:t xml:space="preserve"> 2020</w:t>
            </w:r>
            <w:proofErr w:type="gramEnd"/>
          </w:p>
        </w:tc>
        <w:tc>
          <w:tcPr>
            <w:tcW w:w="3289" w:type="dxa"/>
          </w:tcPr>
          <w:p w14:paraId="44B6F070"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 xml:space="preserve">Monthly monitoring of zone cyclic program audit results (see Appendix 6).  </w:t>
            </w:r>
          </w:p>
        </w:tc>
        <w:tc>
          <w:tcPr>
            <w:tcW w:w="3123" w:type="dxa"/>
          </w:tcPr>
          <w:p w14:paraId="3932DDD7"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100% compliance</w:t>
            </w:r>
          </w:p>
        </w:tc>
      </w:tr>
      <w:tr w:rsidR="004B42D8" w:rsidRPr="00D353A1" w14:paraId="37177702" w14:textId="77777777" w:rsidTr="006E25E9">
        <w:trPr>
          <w:trHeight w:val="57"/>
        </w:trPr>
        <w:tc>
          <w:tcPr>
            <w:cnfStyle w:val="001000000000" w:firstRow="0" w:lastRow="0" w:firstColumn="1" w:lastColumn="0" w:oddVBand="0" w:evenVBand="0" w:oddHBand="0" w:evenHBand="0" w:firstRowFirstColumn="0" w:firstRowLastColumn="0" w:lastRowFirstColumn="0" w:lastRowLastColumn="0"/>
            <w:tcW w:w="3794" w:type="dxa"/>
          </w:tcPr>
          <w:p w14:paraId="056AF95D" w14:textId="77777777" w:rsidR="004B42D8" w:rsidRPr="00D353A1" w:rsidRDefault="004B42D8" w:rsidP="006E25E9">
            <w:pPr>
              <w:rPr>
                <w:b w:val="0"/>
                <w:bCs w:val="0"/>
                <w:sz w:val="22"/>
              </w:rPr>
            </w:pPr>
            <w:r w:rsidRPr="00D353A1">
              <w:rPr>
                <w:sz w:val="22"/>
              </w:rPr>
              <w:t>Ensure completion of the cyclic maintenance program according to the schedule.</w:t>
            </w:r>
          </w:p>
        </w:tc>
        <w:tc>
          <w:tcPr>
            <w:tcW w:w="3289" w:type="dxa"/>
          </w:tcPr>
          <w:p w14:paraId="73ED1EDA"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 xml:space="preserve">Work with </w:t>
            </w:r>
            <w:r>
              <w:rPr>
                <w:sz w:val="22"/>
              </w:rPr>
              <w:t>Citywide</w:t>
            </w:r>
            <w:r w:rsidRPr="00D353A1">
              <w:rPr>
                <w:sz w:val="22"/>
              </w:rPr>
              <w:t xml:space="preserve"> to </w:t>
            </w:r>
            <w:r>
              <w:rPr>
                <w:sz w:val="22"/>
              </w:rPr>
              <w:t>achieve</w:t>
            </w:r>
            <w:r w:rsidRPr="00D353A1">
              <w:rPr>
                <w:sz w:val="22"/>
              </w:rPr>
              <w:t xml:space="preserve"> compliance with cyclic program schedule</w:t>
            </w:r>
          </w:p>
        </w:tc>
        <w:tc>
          <w:tcPr>
            <w:tcW w:w="3123" w:type="dxa"/>
          </w:tcPr>
          <w:p w14:paraId="6AC588A1"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100% compliance by 1 April each year.</w:t>
            </w:r>
          </w:p>
        </w:tc>
      </w:tr>
      <w:tr w:rsidR="004B42D8" w:rsidRPr="00D353A1" w14:paraId="002FE353" w14:textId="77777777" w:rsidTr="006E25E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1A3D5E92" w14:textId="77777777" w:rsidR="004B42D8" w:rsidRPr="00D353A1" w:rsidRDefault="004B42D8" w:rsidP="006E25E9">
            <w:pPr>
              <w:rPr>
                <w:b w:val="0"/>
                <w:bCs w:val="0"/>
                <w:sz w:val="22"/>
              </w:rPr>
            </w:pPr>
            <w:r w:rsidRPr="00D353A1">
              <w:rPr>
                <w:sz w:val="22"/>
              </w:rPr>
              <w:t>A reduction in code clearance breaches identified through the inspection program, e.g. Distribution Business or ESV Requests.</w:t>
            </w:r>
          </w:p>
        </w:tc>
        <w:tc>
          <w:tcPr>
            <w:tcW w:w="3289" w:type="dxa"/>
          </w:tcPr>
          <w:p w14:paraId="3F61CE85"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Audit external breaches from the Distribution Business (DB) and Energy Safe Victoria (ESV) breaches.</w:t>
            </w:r>
          </w:p>
        </w:tc>
        <w:tc>
          <w:tcPr>
            <w:tcW w:w="3123" w:type="dxa"/>
          </w:tcPr>
          <w:p w14:paraId="263CA919"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Zero breaches of the Code of Practice Clearances.</w:t>
            </w:r>
          </w:p>
        </w:tc>
      </w:tr>
      <w:tr w:rsidR="004B42D8" w:rsidRPr="00D353A1" w14:paraId="3B49CF8C" w14:textId="77777777" w:rsidTr="006E25E9">
        <w:trPr>
          <w:trHeight w:val="57"/>
        </w:trPr>
        <w:tc>
          <w:tcPr>
            <w:cnfStyle w:val="001000000000" w:firstRow="0" w:lastRow="0" w:firstColumn="1" w:lastColumn="0" w:oddVBand="0" w:evenVBand="0" w:oddHBand="0" w:evenHBand="0" w:firstRowFirstColumn="0" w:firstRowLastColumn="0" w:lastRowFirstColumn="0" w:lastRowLastColumn="0"/>
            <w:tcW w:w="3794" w:type="dxa"/>
          </w:tcPr>
          <w:p w14:paraId="4830A651" w14:textId="77777777" w:rsidR="004B42D8" w:rsidRPr="00D353A1" w:rsidRDefault="004B42D8" w:rsidP="006E25E9">
            <w:pPr>
              <w:rPr>
                <w:b w:val="0"/>
                <w:bCs w:val="0"/>
                <w:sz w:val="22"/>
              </w:rPr>
            </w:pPr>
            <w:r w:rsidRPr="00D353A1">
              <w:rPr>
                <w:sz w:val="22"/>
              </w:rPr>
              <w:t>Protect areas of important vegetation such as botanically, historically or culturally important or significant vegetation.</w:t>
            </w:r>
          </w:p>
        </w:tc>
        <w:tc>
          <w:tcPr>
            <w:tcW w:w="3289" w:type="dxa"/>
          </w:tcPr>
          <w:p w14:paraId="0D694FFD"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Monitor reports of any affected issues in relation to important vegetation.</w:t>
            </w:r>
          </w:p>
        </w:tc>
        <w:tc>
          <w:tcPr>
            <w:tcW w:w="3123" w:type="dxa"/>
          </w:tcPr>
          <w:p w14:paraId="1C2E679E"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b/>
                <w:bCs/>
                <w:sz w:val="22"/>
              </w:rPr>
            </w:pPr>
            <w:r w:rsidRPr="00D353A1">
              <w:rPr>
                <w:sz w:val="22"/>
              </w:rPr>
              <w:t>A reduction in relevant issues against previous year’s data.</w:t>
            </w:r>
          </w:p>
        </w:tc>
      </w:tr>
      <w:tr w:rsidR="004B42D8" w:rsidRPr="00D353A1" w14:paraId="696419BA" w14:textId="77777777" w:rsidTr="006E25E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19ABFBB6" w14:textId="77777777" w:rsidR="004B42D8" w:rsidRPr="00D353A1" w:rsidRDefault="004B42D8" w:rsidP="006E25E9">
            <w:pPr>
              <w:rPr>
                <w:b w:val="0"/>
                <w:bCs w:val="0"/>
                <w:sz w:val="22"/>
              </w:rPr>
            </w:pPr>
            <w:r w:rsidRPr="00D353A1">
              <w:rPr>
                <w:sz w:val="22"/>
              </w:rPr>
              <w:t>Manage vegetation to maximise the amenity value of Bayside City to maintain continuity of the power supply.</w:t>
            </w:r>
          </w:p>
        </w:tc>
        <w:tc>
          <w:tcPr>
            <w:tcW w:w="3289" w:type="dxa"/>
          </w:tcPr>
          <w:p w14:paraId="75E44463"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 xml:space="preserve">Monitor reports of Electric Line Clearance related incidents, including </w:t>
            </w:r>
            <w:proofErr w:type="spellStart"/>
            <w:r w:rsidRPr="00D353A1">
              <w:rPr>
                <w:sz w:val="22"/>
              </w:rPr>
              <w:t>Worksafe</w:t>
            </w:r>
            <w:proofErr w:type="spellEnd"/>
            <w:r w:rsidRPr="00D353A1">
              <w:rPr>
                <w:sz w:val="22"/>
              </w:rPr>
              <w:t xml:space="preserve"> caution and weekly publicised incidents.</w:t>
            </w:r>
          </w:p>
        </w:tc>
        <w:tc>
          <w:tcPr>
            <w:tcW w:w="3123" w:type="dxa"/>
          </w:tcPr>
          <w:p w14:paraId="512090E9"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b/>
                <w:bCs/>
                <w:sz w:val="22"/>
              </w:rPr>
            </w:pPr>
            <w:r w:rsidRPr="00D353A1">
              <w:rPr>
                <w:sz w:val="22"/>
              </w:rPr>
              <w:t>Zero electrocutions and/or fires started by managed vegetation.</w:t>
            </w:r>
          </w:p>
        </w:tc>
      </w:tr>
      <w:tr w:rsidR="004B42D8" w:rsidRPr="00D353A1" w14:paraId="2CC1CFC3" w14:textId="77777777" w:rsidTr="006E25E9">
        <w:trPr>
          <w:trHeight w:val="57"/>
        </w:trPr>
        <w:tc>
          <w:tcPr>
            <w:cnfStyle w:val="001000000000" w:firstRow="0" w:lastRow="0" w:firstColumn="1" w:lastColumn="0" w:oddVBand="0" w:evenVBand="0" w:oddHBand="0" w:evenHBand="0" w:firstRowFirstColumn="0" w:firstRowLastColumn="0" w:lastRowFirstColumn="0" w:lastRowLastColumn="0"/>
            <w:tcW w:w="3794" w:type="dxa"/>
          </w:tcPr>
          <w:p w14:paraId="403BE1AB" w14:textId="77777777" w:rsidR="004B42D8" w:rsidRPr="00D353A1" w:rsidRDefault="004B42D8" w:rsidP="006E25E9">
            <w:pPr>
              <w:rPr>
                <w:b w:val="0"/>
                <w:bCs w:val="0"/>
                <w:sz w:val="22"/>
              </w:rPr>
            </w:pPr>
            <w:r w:rsidRPr="00D353A1">
              <w:rPr>
                <w:sz w:val="22"/>
              </w:rPr>
              <w:t>Provide the community with adequate notification of vegetation works required throughout the municipality.</w:t>
            </w:r>
          </w:p>
        </w:tc>
        <w:tc>
          <w:tcPr>
            <w:tcW w:w="3289" w:type="dxa"/>
          </w:tcPr>
          <w:p w14:paraId="544D2294" w14:textId="77777777" w:rsidR="004B42D8" w:rsidRPr="00D353A1" w:rsidRDefault="004B42D8" w:rsidP="006E25E9">
            <w:pPr>
              <w:cnfStyle w:val="000000000000" w:firstRow="0" w:lastRow="0" w:firstColumn="0" w:lastColumn="0" w:oddVBand="0" w:evenVBand="0" w:oddHBand="0" w:evenHBand="0" w:firstRowFirstColumn="0" w:firstRowLastColumn="0" w:lastRowFirstColumn="0" w:lastRowLastColumn="0"/>
              <w:rPr>
                <w:rFonts w:eastAsia="Times New Roman" w:cs="Arial"/>
                <w:b/>
                <w:bCs/>
                <w:sz w:val="22"/>
              </w:rPr>
            </w:pPr>
            <w:r w:rsidRPr="00D353A1">
              <w:rPr>
                <w:rFonts w:eastAsia="Times New Roman" w:cs="Arial"/>
                <w:sz w:val="22"/>
              </w:rPr>
              <w:t>Monitor public complaints regarding tree notification issues.</w:t>
            </w:r>
          </w:p>
        </w:tc>
        <w:tc>
          <w:tcPr>
            <w:tcW w:w="3123" w:type="dxa"/>
          </w:tcPr>
          <w:p w14:paraId="2E347038" w14:textId="77777777" w:rsidR="004B42D8" w:rsidRPr="00BD6D0A" w:rsidRDefault="004B42D8" w:rsidP="006E25E9">
            <w:pPr>
              <w:cnfStyle w:val="000000000000" w:firstRow="0" w:lastRow="0" w:firstColumn="0" w:lastColumn="0" w:oddVBand="0" w:evenVBand="0" w:oddHBand="0" w:evenHBand="0" w:firstRowFirstColumn="0" w:firstRowLastColumn="0" w:lastRowFirstColumn="0" w:lastRowLastColumn="0"/>
              <w:rPr>
                <w:rFonts w:eastAsia="Times New Roman" w:cs="Arial"/>
                <w:b/>
                <w:bCs/>
                <w:sz w:val="22"/>
              </w:rPr>
            </w:pPr>
            <w:r w:rsidRPr="00BD6D0A">
              <w:rPr>
                <w:rFonts w:eastAsia="Times New Roman" w:cs="Arial"/>
                <w:sz w:val="22"/>
              </w:rPr>
              <w:t>A reduction in complaints regarding tree notification issues.</w:t>
            </w:r>
          </w:p>
        </w:tc>
      </w:tr>
      <w:tr w:rsidR="004B42D8" w:rsidRPr="00D353A1" w14:paraId="73C71C41" w14:textId="77777777" w:rsidTr="006E25E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Pr>
          <w:p w14:paraId="224C4741" w14:textId="77777777" w:rsidR="004B42D8" w:rsidRPr="00D353A1" w:rsidRDefault="004B42D8" w:rsidP="006E25E9">
            <w:pPr>
              <w:rPr>
                <w:b w:val="0"/>
                <w:bCs w:val="0"/>
                <w:sz w:val="22"/>
              </w:rPr>
            </w:pPr>
            <w:r w:rsidRPr="00D353A1">
              <w:rPr>
                <w:sz w:val="22"/>
              </w:rPr>
              <w:t>Code Clearance breach</w:t>
            </w:r>
          </w:p>
        </w:tc>
        <w:tc>
          <w:tcPr>
            <w:tcW w:w="3289" w:type="dxa"/>
          </w:tcPr>
          <w:p w14:paraId="6356532A"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rFonts w:eastAsia="Times New Roman" w:cs="Arial"/>
                <w:b/>
                <w:bCs/>
                <w:sz w:val="22"/>
              </w:rPr>
            </w:pPr>
            <w:r w:rsidRPr="00D353A1">
              <w:rPr>
                <w:rFonts w:eastAsia="Times New Roman" w:cs="Arial"/>
                <w:sz w:val="22"/>
              </w:rPr>
              <w:t>Auditing and reporting penalties in tree service contract</w:t>
            </w:r>
          </w:p>
        </w:tc>
        <w:tc>
          <w:tcPr>
            <w:tcW w:w="3123" w:type="dxa"/>
          </w:tcPr>
          <w:p w14:paraId="01C16833" w14:textId="77777777" w:rsidR="004B42D8" w:rsidRPr="00D353A1" w:rsidRDefault="004B42D8" w:rsidP="006E25E9">
            <w:pPr>
              <w:cnfStyle w:val="000000100000" w:firstRow="0" w:lastRow="0" w:firstColumn="0" w:lastColumn="0" w:oddVBand="0" w:evenVBand="0" w:oddHBand="1" w:evenHBand="0" w:firstRowFirstColumn="0" w:firstRowLastColumn="0" w:lastRowFirstColumn="0" w:lastRowLastColumn="0"/>
              <w:rPr>
                <w:rFonts w:eastAsia="Times New Roman" w:cs="Arial"/>
                <w:b/>
                <w:bCs/>
                <w:sz w:val="22"/>
              </w:rPr>
            </w:pPr>
            <w:r w:rsidRPr="00D353A1">
              <w:rPr>
                <w:rFonts w:eastAsia="Times New Roman" w:cs="Arial"/>
                <w:sz w:val="22"/>
              </w:rPr>
              <w:t>No Code Clearance breaches</w:t>
            </w:r>
          </w:p>
        </w:tc>
      </w:tr>
    </w:tbl>
    <w:p w14:paraId="3893DE81" w14:textId="77777777" w:rsidR="004B42D8" w:rsidRDefault="004B42D8" w:rsidP="004B42D8">
      <w:pPr>
        <w:rPr>
          <w:rFonts w:cs="Arial"/>
        </w:rPr>
      </w:pPr>
    </w:p>
    <w:p w14:paraId="1BCBD335" w14:textId="77777777" w:rsidR="004B42D8" w:rsidRDefault="004B42D8" w:rsidP="004B42D8">
      <w:pPr>
        <w:pBdr>
          <w:bottom w:val="single" w:sz="4" w:space="1" w:color="auto"/>
        </w:pBdr>
        <w:rPr>
          <w:rFonts w:cs="Arial"/>
        </w:rPr>
      </w:pPr>
    </w:p>
    <w:p w14:paraId="757251A5" w14:textId="77777777" w:rsidR="004B42D8" w:rsidRDefault="004B42D8" w:rsidP="004B42D8">
      <w:pPr>
        <w:pStyle w:val="Heading2"/>
        <w:ind w:left="1134" w:hanging="1134"/>
      </w:pPr>
      <w:bookmarkStart w:id="35" w:name="_Toc461180156"/>
      <w:bookmarkStart w:id="36" w:name="_Toc80710985"/>
      <w:r>
        <w:t>9(4)(o)</w:t>
      </w:r>
      <w:r>
        <w:tab/>
        <w:t>Details of the audit processes that must be used to determine the responsible person’s compliance with the Code:</w:t>
      </w:r>
      <w:bookmarkEnd w:id="35"/>
      <w:bookmarkEnd w:id="36"/>
    </w:p>
    <w:p w14:paraId="3DB32C64" w14:textId="77777777" w:rsidR="004B42D8" w:rsidRPr="00E11747" w:rsidRDefault="004B42D8" w:rsidP="004B42D8">
      <w:pPr>
        <w:rPr>
          <w:sz w:val="18"/>
          <w:szCs w:val="18"/>
        </w:rPr>
      </w:pPr>
    </w:p>
    <w:p w14:paraId="1DBABF23" w14:textId="77777777" w:rsidR="004B42D8" w:rsidRPr="00682765" w:rsidRDefault="004B42D8" w:rsidP="004B42D8">
      <w:pPr>
        <w:ind w:left="1134"/>
        <w:rPr>
          <w:rFonts w:cs="Arial"/>
        </w:rPr>
      </w:pPr>
      <w:r>
        <w:rPr>
          <w:rFonts w:cs="Arial"/>
        </w:rPr>
        <w:t>T</w:t>
      </w:r>
      <w:r w:rsidRPr="007B3AC9">
        <w:rPr>
          <w:rFonts w:cs="Arial"/>
        </w:rPr>
        <w:t>he City of Bayside</w:t>
      </w:r>
      <w:r w:rsidRPr="00E241EE">
        <w:rPr>
          <w:rFonts w:cs="Arial"/>
        </w:rPr>
        <w:t xml:space="preserve">’s Open Space </w:t>
      </w:r>
      <w:r>
        <w:rPr>
          <w:rFonts w:cs="Arial"/>
        </w:rPr>
        <w:t>internal auditor</w:t>
      </w:r>
      <w:r w:rsidRPr="00E241EE">
        <w:rPr>
          <w:rFonts w:cs="Arial"/>
        </w:rPr>
        <w:t xml:space="preserve"> </w:t>
      </w:r>
      <w:r w:rsidRPr="00682765">
        <w:rPr>
          <w:rFonts w:cs="Arial"/>
        </w:rPr>
        <w:t xml:space="preserve">conducts regular but randomised monthly audits of pruning works for compliance with </w:t>
      </w:r>
      <w:r>
        <w:rPr>
          <w:rFonts w:cs="Arial"/>
        </w:rPr>
        <w:t xml:space="preserve">Council </w:t>
      </w:r>
      <w:r w:rsidRPr="00682765">
        <w:rPr>
          <w:rFonts w:cs="Arial"/>
        </w:rPr>
        <w:t xml:space="preserve">Policy and Procedures, Australian Standards and the Electric Line </w:t>
      </w:r>
      <w:r>
        <w:rPr>
          <w:rFonts w:cs="Arial"/>
        </w:rPr>
        <w:t>C</w:t>
      </w:r>
      <w:r w:rsidRPr="00682765">
        <w:rPr>
          <w:rFonts w:cs="Arial"/>
        </w:rPr>
        <w:t xml:space="preserve">learing </w:t>
      </w:r>
      <w:r>
        <w:rPr>
          <w:rFonts w:cs="Arial"/>
        </w:rPr>
        <w:t>Code of P</w:t>
      </w:r>
      <w:r w:rsidRPr="00682765">
        <w:rPr>
          <w:rFonts w:cs="Arial"/>
        </w:rPr>
        <w:t>ractice.  Further methods to determine compliance are:</w:t>
      </w:r>
    </w:p>
    <w:p w14:paraId="20436E25" w14:textId="77777777" w:rsidR="004B42D8" w:rsidRPr="00682765" w:rsidRDefault="004B42D8" w:rsidP="004B42D8">
      <w:pPr>
        <w:pStyle w:val="ListParagraph"/>
        <w:numPr>
          <w:ilvl w:val="0"/>
          <w:numId w:val="6"/>
        </w:numPr>
        <w:rPr>
          <w:rFonts w:cs="Arial"/>
        </w:rPr>
      </w:pPr>
      <w:r>
        <w:rPr>
          <w:rFonts w:cs="Arial"/>
        </w:rPr>
        <w:t>T</w:t>
      </w:r>
      <w:r w:rsidRPr="007B3AC9">
        <w:rPr>
          <w:rFonts w:cs="Arial"/>
        </w:rPr>
        <w:t>he City of Bayside</w:t>
      </w:r>
      <w:r w:rsidRPr="00682765">
        <w:rPr>
          <w:rFonts w:cs="Arial"/>
        </w:rPr>
        <w:t xml:space="preserve"> has an internal audit program which assesses code compliance for each completed zone and </w:t>
      </w:r>
      <w:r>
        <w:rPr>
          <w:rFonts w:cs="Arial"/>
        </w:rPr>
        <w:t xml:space="preserve">compliance with AS 4373 (2007).  Council will provide tree contractors with the audit prior to the operational contract meeting. </w:t>
      </w:r>
    </w:p>
    <w:p w14:paraId="55E53F68" w14:textId="77777777" w:rsidR="004B42D8" w:rsidRDefault="004B42D8" w:rsidP="004B42D8">
      <w:pPr>
        <w:pStyle w:val="ListParagraph"/>
        <w:numPr>
          <w:ilvl w:val="1"/>
          <w:numId w:val="6"/>
        </w:numPr>
        <w:rPr>
          <w:rFonts w:cs="Arial"/>
        </w:rPr>
      </w:pPr>
      <w:r>
        <w:rPr>
          <w:rFonts w:cs="Arial"/>
        </w:rPr>
        <w:t xml:space="preserve">All defects identified from these audits will require rectification </w:t>
      </w:r>
      <w:r w:rsidRPr="001901DD">
        <w:rPr>
          <w:rFonts w:cs="Arial"/>
        </w:rPr>
        <w:t xml:space="preserve">within </w:t>
      </w:r>
      <w:r>
        <w:rPr>
          <w:rFonts w:cs="Arial"/>
        </w:rPr>
        <w:t>20</w:t>
      </w:r>
      <w:r w:rsidRPr="001901DD">
        <w:rPr>
          <w:rFonts w:cs="Arial"/>
        </w:rPr>
        <w:t xml:space="preserve"> working </w:t>
      </w:r>
      <w:proofErr w:type="gramStart"/>
      <w:r w:rsidRPr="001901DD">
        <w:rPr>
          <w:rFonts w:cs="Arial"/>
        </w:rPr>
        <w:t>days</w:t>
      </w:r>
      <w:proofErr w:type="gramEnd"/>
      <w:r>
        <w:rPr>
          <w:rFonts w:cs="Arial"/>
        </w:rPr>
        <w:t xml:space="preserve"> </w:t>
      </w:r>
    </w:p>
    <w:p w14:paraId="56BE5AF0" w14:textId="77777777" w:rsidR="004B42D8" w:rsidRDefault="004B42D8" w:rsidP="004B42D8">
      <w:pPr>
        <w:pStyle w:val="ListParagraph"/>
        <w:numPr>
          <w:ilvl w:val="1"/>
          <w:numId w:val="6"/>
        </w:numPr>
        <w:rPr>
          <w:rFonts w:cs="Arial"/>
        </w:rPr>
      </w:pPr>
      <w:r>
        <w:rPr>
          <w:rFonts w:cs="Arial"/>
        </w:rPr>
        <w:t xml:space="preserve">Tree contractors will </w:t>
      </w:r>
    </w:p>
    <w:p w14:paraId="5FB38114" w14:textId="77777777" w:rsidR="004B42D8" w:rsidRDefault="004B42D8" w:rsidP="004B42D8">
      <w:pPr>
        <w:pStyle w:val="ListParagraph"/>
        <w:numPr>
          <w:ilvl w:val="2"/>
          <w:numId w:val="6"/>
        </w:numPr>
        <w:rPr>
          <w:rFonts w:cs="Arial"/>
        </w:rPr>
      </w:pPr>
      <w:r>
        <w:rPr>
          <w:rFonts w:cs="Arial"/>
        </w:rPr>
        <w:t xml:space="preserve">enter the required works into the tree database and </w:t>
      </w:r>
    </w:p>
    <w:p w14:paraId="046BB895" w14:textId="77777777" w:rsidR="004B42D8" w:rsidRPr="0001068F" w:rsidRDefault="004B42D8" w:rsidP="004B42D8">
      <w:pPr>
        <w:pStyle w:val="ListParagraph"/>
        <w:numPr>
          <w:ilvl w:val="2"/>
          <w:numId w:val="6"/>
        </w:numPr>
        <w:rPr>
          <w:rFonts w:cs="Arial"/>
        </w:rPr>
      </w:pPr>
      <w:r>
        <w:rPr>
          <w:rFonts w:cs="Arial"/>
        </w:rPr>
        <w:t>provide a report showing completed works to the following months operational contract meeting.</w:t>
      </w:r>
    </w:p>
    <w:p w14:paraId="3394D737" w14:textId="77777777" w:rsidR="004B42D8" w:rsidRDefault="004B42D8" w:rsidP="00560B62">
      <w:pPr>
        <w:pStyle w:val="ListParagraph"/>
        <w:ind w:left="2520"/>
        <w:rPr>
          <w:rFonts w:cs="Arial"/>
        </w:rPr>
      </w:pPr>
    </w:p>
    <w:p w14:paraId="70111D76" w14:textId="77777777" w:rsidR="004B42D8" w:rsidRPr="0001068F" w:rsidRDefault="004B42D8" w:rsidP="004B42D8">
      <w:pPr>
        <w:pStyle w:val="ListParagraph"/>
        <w:numPr>
          <w:ilvl w:val="1"/>
          <w:numId w:val="6"/>
        </w:numPr>
        <w:rPr>
          <w:rFonts w:cs="Arial"/>
        </w:rPr>
      </w:pPr>
      <w:r>
        <w:rPr>
          <w:rFonts w:cs="Arial"/>
        </w:rPr>
        <w:lastRenderedPageBreak/>
        <w:t>If works cannot be completed within 20 working days, tree contractors will provide a running sheet of outstanding works to all subsequent operational contract meetings.</w:t>
      </w:r>
    </w:p>
    <w:p w14:paraId="5BA438D1" w14:textId="77777777" w:rsidR="004B42D8" w:rsidRDefault="004B42D8" w:rsidP="004B42D8">
      <w:pPr>
        <w:pStyle w:val="ListParagraph"/>
        <w:ind w:left="1494"/>
        <w:rPr>
          <w:rFonts w:cs="Arial"/>
        </w:rPr>
      </w:pPr>
    </w:p>
    <w:p w14:paraId="46249AFE" w14:textId="77777777" w:rsidR="004B42D8" w:rsidRPr="00B63A74" w:rsidRDefault="004B42D8" w:rsidP="004B42D8">
      <w:pPr>
        <w:pStyle w:val="ListParagraph"/>
        <w:numPr>
          <w:ilvl w:val="0"/>
          <w:numId w:val="6"/>
        </w:numPr>
        <w:rPr>
          <w:rFonts w:cs="Arial"/>
        </w:rPr>
      </w:pPr>
      <w:r w:rsidRPr="00B63A74">
        <w:rPr>
          <w:rFonts w:cs="Arial"/>
        </w:rPr>
        <w:t xml:space="preserve">Work site management/HSE audits are undertaken on a random basis by the internal auditor.  These audits are to ensure correct OH&amp;S and traffic management controls for electric line clearance are in place.  </w:t>
      </w:r>
    </w:p>
    <w:p w14:paraId="055ADFCA" w14:textId="77777777" w:rsidR="004B42D8" w:rsidRDefault="004B42D8" w:rsidP="004B42D8">
      <w:pPr>
        <w:pStyle w:val="ListParagraph"/>
        <w:numPr>
          <w:ilvl w:val="1"/>
          <w:numId w:val="6"/>
        </w:numPr>
        <w:rPr>
          <w:rFonts w:cs="Arial"/>
        </w:rPr>
      </w:pPr>
      <w:r>
        <w:rPr>
          <w:rFonts w:cs="Arial"/>
        </w:rPr>
        <w:t>Any failure to comply will result in a notice of non-compliance.</w:t>
      </w:r>
    </w:p>
    <w:p w14:paraId="0A47EFE0" w14:textId="77777777" w:rsidR="004B42D8" w:rsidRDefault="004B42D8" w:rsidP="004B42D8">
      <w:pPr>
        <w:pStyle w:val="ListParagraph"/>
        <w:numPr>
          <w:ilvl w:val="1"/>
          <w:numId w:val="6"/>
        </w:numPr>
        <w:rPr>
          <w:rFonts w:cs="Arial"/>
        </w:rPr>
      </w:pPr>
      <w:r>
        <w:rPr>
          <w:rFonts w:cs="Arial"/>
        </w:rPr>
        <w:t>Further audit will be undertaken when non-compliance rectified.</w:t>
      </w:r>
    </w:p>
    <w:p w14:paraId="04CA0D4A" w14:textId="77777777" w:rsidR="004B42D8" w:rsidRPr="003B47C2" w:rsidRDefault="004B42D8" w:rsidP="004B42D8">
      <w:pPr>
        <w:pStyle w:val="ListParagraph"/>
        <w:numPr>
          <w:ilvl w:val="1"/>
          <w:numId w:val="6"/>
        </w:numPr>
        <w:rPr>
          <w:rFonts w:cs="Arial"/>
        </w:rPr>
      </w:pPr>
      <w:proofErr w:type="gramStart"/>
      <w:r w:rsidRPr="003B47C2">
        <w:rPr>
          <w:rFonts w:cs="Arial"/>
        </w:rPr>
        <w:t>In the event that</w:t>
      </w:r>
      <w:proofErr w:type="gramEnd"/>
      <w:r w:rsidRPr="003B47C2">
        <w:rPr>
          <w:rFonts w:cs="Arial"/>
        </w:rPr>
        <w:t xml:space="preserve"> persons do not hold appropriate qualifications and training they will be immediately stood down from line clearance works until training and qualifications are achieved</w:t>
      </w:r>
      <w:r>
        <w:rPr>
          <w:rFonts w:cs="Arial"/>
        </w:rPr>
        <w:t xml:space="preserve"> and provided to Council by the Operational Supervisor</w:t>
      </w:r>
      <w:r w:rsidRPr="003B47C2">
        <w:rPr>
          <w:rFonts w:cs="Arial"/>
        </w:rPr>
        <w:t>.</w:t>
      </w:r>
    </w:p>
    <w:p w14:paraId="566C8A1A" w14:textId="77777777" w:rsidR="004B42D8" w:rsidRDefault="004B42D8" w:rsidP="004B42D8">
      <w:pPr>
        <w:pStyle w:val="ListParagraph"/>
        <w:numPr>
          <w:ilvl w:val="0"/>
          <w:numId w:val="6"/>
        </w:numPr>
        <w:rPr>
          <w:rFonts w:cs="Arial"/>
        </w:rPr>
      </w:pPr>
      <w:r>
        <w:rPr>
          <w:rFonts w:cs="Arial"/>
        </w:rPr>
        <w:t>Audit results will be sent to the Citywide to inform all Electric Line Clearance personal of audit outcomes.</w:t>
      </w:r>
    </w:p>
    <w:p w14:paraId="1CFAE675" w14:textId="77777777" w:rsidR="004B42D8" w:rsidRDefault="004B42D8" w:rsidP="004B42D8">
      <w:pPr>
        <w:pStyle w:val="ListParagraph"/>
        <w:numPr>
          <w:ilvl w:val="0"/>
          <w:numId w:val="6"/>
        </w:numPr>
        <w:rPr>
          <w:rFonts w:cs="Arial"/>
        </w:rPr>
      </w:pPr>
      <w:r w:rsidRPr="003B47C2">
        <w:rPr>
          <w:rFonts w:cs="Arial"/>
        </w:rPr>
        <w:t xml:space="preserve">Incidents or near misses are reported at the monthly contractor meetings, including actions taken </w:t>
      </w:r>
      <w:r>
        <w:rPr>
          <w:rFonts w:cs="Arial"/>
        </w:rPr>
        <w:t>by Citywide to educate and inform their staff to avoid similar incidents</w:t>
      </w:r>
      <w:r w:rsidRPr="003B47C2">
        <w:rPr>
          <w:rFonts w:cs="Arial"/>
        </w:rPr>
        <w:t xml:space="preserve">.  </w:t>
      </w:r>
    </w:p>
    <w:p w14:paraId="6067D644" w14:textId="77777777" w:rsidR="004B42D8" w:rsidRPr="00F3027E" w:rsidRDefault="004B42D8" w:rsidP="004B42D8">
      <w:pPr>
        <w:pStyle w:val="ListParagraph"/>
        <w:ind w:left="1494"/>
        <w:rPr>
          <w:rFonts w:cs="Arial"/>
        </w:rPr>
      </w:pPr>
    </w:p>
    <w:p w14:paraId="0A93DEA6" w14:textId="77777777" w:rsidR="004B42D8" w:rsidRPr="004265E1" w:rsidRDefault="004B42D8" w:rsidP="004B42D8">
      <w:r>
        <w:tab/>
        <w:t>Exceptions and Exemptions</w:t>
      </w:r>
    </w:p>
    <w:p w14:paraId="65D14804" w14:textId="77777777" w:rsidR="004B42D8" w:rsidRPr="007D5848" w:rsidRDefault="004B42D8" w:rsidP="004B42D8">
      <w:pPr>
        <w:pStyle w:val="ListParagraph"/>
        <w:numPr>
          <w:ilvl w:val="0"/>
          <w:numId w:val="9"/>
        </w:numPr>
        <w:ind w:left="1494"/>
        <w:rPr>
          <w:rFonts w:cs="Arial"/>
        </w:rPr>
      </w:pPr>
      <w:r>
        <w:rPr>
          <w:rFonts w:cs="Arial"/>
        </w:rPr>
        <w:t>Where exce</w:t>
      </w:r>
      <w:r w:rsidRPr="007D5848">
        <w:rPr>
          <w:rFonts w:cs="Arial"/>
        </w:rPr>
        <w:t>ptions or</w:t>
      </w:r>
      <w:r>
        <w:rPr>
          <w:rFonts w:cs="Arial"/>
        </w:rPr>
        <w:t xml:space="preserve"> exemptions have been </w:t>
      </w:r>
      <w:proofErr w:type="gramStart"/>
      <w:r>
        <w:rPr>
          <w:rFonts w:cs="Arial"/>
        </w:rPr>
        <w:t>approved :</w:t>
      </w:r>
      <w:proofErr w:type="gramEnd"/>
    </w:p>
    <w:p w14:paraId="28C4A6C2" w14:textId="77777777" w:rsidR="004B42D8" w:rsidRPr="000E7DCB" w:rsidRDefault="004B42D8" w:rsidP="004B42D8">
      <w:pPr>
        <w:pStyle w:val="ListParagraph"/>
        <w:numPr>
          <w:ilvl w:val="0"/>
          <w:numId w:val="6"/>
        </w:numPr>
        <w:ind w:left="2268"/>
        <w:rPr>
          <w:rFonts w:cs="Arial"/>
        </w:rPr>
      </w:pPr>
      <w:r w:rsidRPr="000E7DCB">
        <w:rPr>
          <w:rFonts w:cs="Arial"/>
        </w:rPr>
        <w:t>A</w:t>
      </w:r>
      <w:r>
        <w:rPr>
          <w:rFonts w:cs="Arial"/>
        </w:rPr>
        <w:t>nnual a</w:t>
      </w:r>
      <w:r w:rsidRPr="000E7DCB">
        <w:rPr>
          <w:rFonts w:cs="Arial"/>
        </w:rPr>
        <w:t xml:space="preserve">udits will be undertaken by a suitably qualified </w:t>
      </w:r>
      <w:r>
        <w:rPr>
          <w:rFonts w:cs="Arial"/>
        </w:rPr>
        <w:t>arborist as outlined in the 2020 Regulations.</w:t>
      </w:r>
    </w:p>
    <w:p w14:paraId="1B3E2A22" w14:textId="77777777" w:rsidR="004B42D8" w:rsidRDefault="004B42D8" w:rsidP="004B42D8">
      <w:pPr>
        <w:pStyle w:val="BodyTextIndent"/>
        <w:numPr>
          <w:ilvl w:val="0"/>
          <w:numId w:val="6"/>
        </w:numPr>
        <w:spacing w:after="0"/>
        <w:ind w:left="2268"/>
        <w:rPr>
          <w:rFonts w:cs="Arial"/>
        </w:rPr>
      </w:pPr>
      <w:r>
        <w:rPr>
          <w:rFonts w:cs="Arial"/>
        </w:rPr>
        <w:t>Inspections and works undertaken will be stored on the electronic tree database.</w:t>
      </w:r>
    </w:p>
    <w:p w14:paraId="3AE32308" w14:textId="77777777" w:rsidR="004B42D8" w:rsidRPr="00AF2FA7" w:rsidRDefault="004B42D8" w:rsidP="004B42D8">
      <w:pPr>
        <w:pStyle w:val="BodyTextIndent"/>
        <w:numPr>
          <w:ilvl w:val="0"/>
          <w:numId w:val="6"/>
        </w:numPr>
        <w:spacing w:after="0"/>
        <w:ind w:left="2268"/>
        <w:rPr>
          <w:rFonts w:cs="Arial"/>
        </w:rPr>
      </w:pPr>
      <w:r>
        <w:rPr>
          <w:rFonts w:cs="Arial"/>
        </w:rPr>
        <w:t>Audit method will be modified if any inadequacies are identified.</w:t>
      </w:r>
    </w:p>
    <w:p w14:paraId="36C3CB17" w14:textId="77777777" w:rsidR="004B42D8" w:rsidRPr="000B6207" w:rsidRDefault="004B42D8" w:rsidP="004B42D8">
      <w:pPr>
        <w:pStyle w:val="ListParagraph"/>
        <w:pBdr>
          <w:bottom w:val="single" w:sz="12" w:space="1" w:color="auto"/>
        </w:pBdr>
        <w:ind w:left="0"/>
        <w:rPr>
          <w:rFonts w:cs="Arial"/>
        </w:rPr>
      </w:pPr>
    </w:p>
    <w:p w14:paraId="1052FB63" w14:textId="77777777" w:rsidR="004B42D8" w:rsidRDefault="004B42D8" w:rsidP="004B42D8">
      <w:pPr>
        <w:pStyle w:val="Heading2"/>
        <w:ind w:left="1134" w:hanging="1134"/>
      </w:pPr>
      <w:bookmarkStart w:id="37" w:name="_Toc461180157"/>
      <w:bookmarkStart w:id="38" w:name="_Toc80710986"/>
      <w:r>
        <w:t>9(4)(p)</w:t>
      </w:r>
      <w:r>
        <w:tab/>
        <w:t xml:space="preserve">The qualifications and experience that the responsible person must require of the persons who are to carry out the inspection, cutting or removal of trees in accordance with the Code </w:t>
      </w:r>
      <w:r w:rsidRPr="00087EDE">
        <w:t>and the Electricity Safety (General) Regulations 2019</w:t>
      </w:r>
      <w:bookmarkEnd w:id="37"/>
      <w:bookmarkEnd w:id="38"/>
    </w:p>
    <w:p w14:paraId="5A82CA1F" w14:textId="77777777" w:rsidR="004B42D8" w:rsidRDefault="004B42D8" w:rsidP="004B42D8"/>
    <w:p w14:paraId="6690FA33" w14:textId="77777777" w:rsidR="004B42D8" w:rsidRDefault="004B42D8" w:rsidP="004B42D8">
      <w:r w:rsidRPr="00DF2F0A">
        <w:t xml:space="preserve">The Electrical Safety Rules for Vegetation Management Work Near Overhead Powerlines by Non-Electrical Workers (Energy Safe Victoria) establishes the minimum standards to be used, in addition to other occupational safety and health requirements, to enable safe vegetation management work in the vicinity of or near live overhead powerlines by persons not working for or under the control of an electricity asset </w:t>
      </w:r>
      <w:proofErr w:type="gramStart"/>
      <w:r w:rsidRPr="00DF2F0A">
        <w:t>owner, but</w:t>
      </w:r>
      <w:proofErr w:type="gramEnd"/>
      <w:r w:rsidRPr="00DF2F0A">
        <w:t xml:space="preserve"> working for another responsible person. </w:t>
      </w:r>
    </w:p>
    <w:p w14:paraId="62DB68CB" w14:textId="77777777" w:rsidR="004B42D8" w:rsidRPr="00335C24" w:rsidRDefault="004B42D8" w:rsidP="004B42D8">
      <w:pPr>
        <w:rPr>
          <w:b/>
        </w:rPr>
      </w:pPr>
      <w:r>
        <w:rPr>
          <w:bCs/>
        </w:rPr>
        <w:t>T</w:t>
      </w:r>
      <w:r w:rsidRPr="00B13943">
        <w:rPr>
          <w:bCs/>
        </w:rPr>
        <w:t>he City of Bayside</w:t>
      </w:r>
      <w:r w:rsidRPr="00335C24">
        <w:rPr>
          <w:bCs/>
        </w:rPr>
        <w:t xml:space="preserve"> will ensure that all staff and contractors performing pruning and hazard inspections around electric lines are qualified persons as required in the</w:t>
      </w:r>
      <w:r w:rsidRPr="00335C24">
        <w:rPr>
          <w:b/>
        </w:rPr>
        <w:t xml:space="preserve"> </w:t>
      </w:r>
      <w:r w:rsidRPr="00335C24">
        <w:t xml:space="preserve">Electricity Safety (General) Regulations 2019 r.616 (Electricity Safety (General) Regulations 2019), including amendments, which </w:t>
      </w:r>
      <w:proofErr w:type="gramStart"/>
      <w:r w:rsidRPr="00335C24">
        <w:t>states</w:t>
      </w:r>
      <w:r w:rsidRPr="00335C24">
        <w:rPr>
          <w:b/>
        </w:rPr>
        <w:t xml:space="preserve"> :</w:t>
      </w:r>
      <w:proofErr w:type="gramEnd"/>
    </w:p>
    <w:p w14:paraId="16500DAA" w14:textId="77777777" w:rsidR="004B42D8" w:rsidRPr="00DF2F0A" w:rsidRDefault="004B42D8" w:rsidP="004B42D8">
      <w:pPr>
        <w:ind w:left="720"/>
      </w:pPr>
      <w:r w:rsidRPr="00335C24">
        <w:rPr>
          <w:b/>
          <w:i/>
          <w:iCs/>
        </w:rPr>
        <w:t>‘</w:t>
      </w:r>
      <w:r w:rsidRPr="00335C24">
        <w:rPr>
          <w:i/>
          <w:iCs/>
        </w:rPr>
        <w:t>In this regulation, qualified person means a person who holds a current certificate that is approved by Energy Safe Victoria specifying satisfactory completion of a training course in tree clearing</w:t>
      </w:r>
      <w:r w:rsidRPr="00335C24">
        <w:t>’.</w:t>
      </w:r>
    </w:p>
    <w:p w14:paraId="1828E50A" w14:textId="77777777" w:rsidR="004B42D8" w:rsidRDefault="004B42D8" w:rsidP="004B42D8">
      <w:r>
        <w:t xml:space="preserve"> The table below contains the work role competencies required for each role.  </w:t>
      </w:r>
    </w:p>
    <w:p w14:paraId="73E75F89" w14:textId="77777777" w:rsidR="004B42D8" w:rsidRDefault="004B42D8" w:rsidP="004B42D8"/>
    <w:tbl>
      <w:tblPr>
        <w:tblStyle w:val="TableGrid"/>
        <w:tblW w:w="0" w:type="auto"/>
        <w:tblLook w:val="04A0" w:firstRow="1" w:lastRow="0" w:firstColumn="1" w:lastColumn="0" w:noHBand="0" w:noVBand="1"/>
      </w:tblPr>
      <w:tblGrid>
        <w:gridCol w:w="2612"/>
        <w:gridCol w:w="6597"/>
      </w:tblGrid>
      <w:tr w:rsidR="004B42D8" w:rsidRPr="009426E5" w14:paraId="69CFD3A6" w14:textId="77777777" w:rsidTr="006E25E9">
        <w:tc>
          <w:tcPr>
            <w:tcW w:w="2612" w:type="dxa"/>
          </w:tcPr>
          <w:p w14:paraId="0E48FFBC" w14:textId="77777777" w:rsidR="004B42D8" w:rsidRPr="00C103DE" w:rsidRDefault="004B42D8" w:rsidP="006E25E9">
            <w:pPr>
              <w:rPr>
                <w:b/>
                <w:bCs/>
              </w:rPr>
            </w:pPr>
            <w:bookmarkStart w:id="39" w:name="_Hlk80610038"/>
            <w:r w:rsidRPr="00C103DE">
              <w:rPr>
                <w:b/>
                <w:bCs/>
              </w:rPr>
              <w:t>Work Role</w:t>
            </w:r>
          </w:p>
        </w:tc>
        <w:tc>
          <w:tcPr>
            <w:tcW w:w="6597" w:type="dxa"/>
          </w:tcPr>
          <w:p w14:paraId="2187979B" w14:textId="77777777" w:rsidR="004B42D8" w:rsidRPr="00C103DE" w:rsidRDefault="004B42D8" w:rsidP="006E25E9">
            <w:pPr>
              <w:rPr>
                <w:b/>
                <w:bCs/>
              </w:rPr>
            </w:pPr>
            <w:r w:rsidRPr="00C103DE">
              <w:rPr>
                <w:b/>
                <w:bCs/>
              </w:rPr>
              <w:t>Competency</w:t>
            </w:r>
          </w:p>
        </w:tc>
      </w:tr>
      <w:tr w:rsidR="004B42D8" w14:paraId="03FD9CEE" w14:textId="77777777" w:rsidTr="006E25E9">
        <w:tc>
          <w:tcPr>
            <w:tcW w:w="2612" w:type="dxa"/>
            <w:vMerge w:val="restart"/>
          </w:tcPr>
          <w:p w14:paraId="64F765F0" w14:textId="77777777" w:rsidR="004B42D8" w:rsidRDefault="004B42D8" w:rsidP="006E25E9">
            <w:r w:rsidRPr="00340B52">
              <w:t xml:space="preserve">All ELC staff </w:t>
            </w:r>
            <w:r w:rsidRPr="00EF173B">
              <w:t>–</w:t>
            </w:r>
            <w:r>
              <w:t xml:space="preserve"> excluding Chipper operators</w:t>
            </w:r>
          </w:p>
        </w:tc>
        <w:tc>
          <w:tcPr>
            <w:tcW w:w="6597" w:type="dxa"/>
          </w:tcPr>
          <w:p w14:paraId="020E91D7" w14:textId="77777777" w:rsidR="004B42D8" w:rsidRPr="00B57E54" w:rsidRDefault="004B42D8" w:rsidP="006E25E9">
            <w:r w:rsidRPr="00B57E54">
              <w:t>Certificate II in ESI - Powerline Vegetation Control</w:t>
            </w:r>
          </w:p>
        </w:tc>
      </w:tr>
      <w:tr w:rsidR="004B42D8" w14:paraId="0AE0E699" w14:textId="77777777" w:rsidTr="006E25E9">
        <w:tc>
          <w:tcPr>
            <w:tcW w:w="2612" w:type="dxa"/>
            <w:vMerge/>
          </w:tcPr>
          <w:p w14:paraId="337A164E" w14:textId="77777777" w:rsidR="004B42D8" w:rsidRDefault="004B42D8" w:rsidP="006E25E9"/>
        </w:tc>
        <w:tc>
          <w:tcPr>
            <w:tcW w:w="6597" w:type="dxa"/>
            <w:vAlign w:val="center"/>
          </w:tcPr>
          <w:p w14:paraId="6DB66F83" w14:textId="77777777" w:rsidR="004B42D8" w:rsidRDefault="004B42D8" w:rsidP="006E25E9">
            <w:r w:rsidRPr="00B57E54">
              <w:t>Apply Occupational Health Safety regulations, codes and practices in the workplace</w:t>
            </w:r>
          </w:p>
        </w:tc>
      </w:tr>
      <w:tr w:rsidR="004B42D8" w14:paraId="1947723D" w14:textId="77777777" w:rsidTr="006E25E9">
        <w:tc>
          <w:tcPr>
            <w:tcW w:w="2612" w:type="dxa"/>
            <w:vMerge/>
          </w:tcPr>
          <w:p w14:paraId="70FB29F6" w14:textId="77777777" w:rsidR="004B42D8" w:rsidRDefault="004B42D8" w:rsidP="006E25E9"/>
        </w:tc>
        <w:tc>
          <w:tcPr>
            <w:tcW w:w="6597" w:type="dxa"/>
            <w:vAlign w:val="center"/>
          </w:tcPr>
          <w:p w14:paraId="6E85ACEA" w14:textId="77777777" w:rsidR="004B42D8" w:rsidRDefault="004B42D8" w:rsidP="006E25E9">
            <w:r w:rsidRPr="00B57E54">
              <w:t>Comply with sustainability, environmental and incidental response policies and procedures</w:t>
            </w:r>
          </w:p>
        </w:tc>
      </w:tr>
      <w:tr w:rsidR="004B42D8" w14:paraId="715CCE8C" w14:textId="77777777" w:rsidTr="006E25E9">
        <w:tc>
          <w:tcPr>
            <w:tcW w:w="2612" w:type="dxa"/>
            <w:vMerge/>
          </w:tcPr>
          <w:p w14:paraId="64F650EB" w14:textId="77777777" w:rsidR="004B42D8" w:rsidRDefault="004B42D8" w:rsidP="006E25E9"/>
        </w:tc>
        <w:tc>
          <w:tcPr>
            <w:tcW w:w="6597" w:type="dxa"/>
            <w:vAlign w:val="center"/>
          </w:tcPr>
          <w:p w14:paraId="588B4181" w14:textId="77777777" w:rsidR="004B42D8" w:rsidRDefault="004B42D8" w:rsidP="006E25E9">
            <w:r w:rsidRPr="00B57E54">
              <w:t>Working safely near live electrical apparatus as a non-electrical worker</w:t>
            </w:r>
          </w:p>
        </w:tc>
      </w:tr>
      <w:tr w:rsidR="004B42D8" w14:paraId="5ED1BDD2" w14:textId="77777777" w:rsidTr="006E25E9">
        <w:tc>
          <w:tcPr>
            <w:tcW w:w="2612" w:type="dxa"/>
            <w:vMerge/>
          </w:tcPr>
          <w:p w14:paraId="106CC527" w14:textId="77777777" w:rsidR="004B42D8" w:rsidRDefault="004B42D8" w:rsidP="006E25E9"/>
        </w:tc>
        <w:tc>
          <w:tcPr>
            <w:tcW w:w="6597" w:type="dxa"/>
            <w:vAlign w:val="center"/>
          </w:tcPr>
          <w:p w14:paraId="37D4190C" w14:textId="77777777" w:rsidR="004B42D8" w:rsidRDefault="004B42D8" w:rsidP="006E25E9">
            <w:r w:rsidRPr="00B57E54">
              <w:t>Operate and maintain chainsaws</w:t>
            </w:r>
          </w:p>
        </w:tc>
      </w:tr>
      <w:tr w:rsidR="004B42D8" w14:paraId="2CFDB2B2" w14:textId="77777777" w:rsidTr="006E25E9">
        <w:tc>
          <w:tcPr>
            <w:tcW w:w="2612" w:type="dxa"/>
            <w:vMerge/>
          </w:tcPr>
          <w:p w14:paraId="2F6C00AD" w14:textId="77777777" w:rsidR="004B42D8" w:rsidRDefault="004B42D8" w:rsidP="006E25E9"/>
        </w:tc>
        <w:tc>
          <w:tcPr>
            <w:tcW w:w="6597" w:type="dxa"/>
            <w:vAlign w:val="center"/>
          </w:tcPr>
          <w:p w14:paraId="5D62A917" w14:textId="77777777" w:rsidR="004B42D8" w:rsidRDefault="004B42D8" w:rsidP="006E25E9">
            <w:r w:rsidRPr="00B57E54">
              <w:t>Plan the removal of vegetation up to vegetation exclusion zone near live electrical apparatus</w:t>
            </w:r>
          </w:p>
        </w:tc>
      </w:tr>
      <w:tr w:rsidR="004B42D8" w14:paraId="0FBD05A3" w14:textId="77777777" w:rsidTr="006E25E9">
        <w:tc>
          <w:tcPr>
            <w:tcW w:w="2612" w:type="dxa"/>
            <w:vMerge/>
          </w:tcPr>
          <w:p w14:paraId="1BBD1A40" w14:textId="77777777" w:rsidR="004B42D8" w:rsidRDefault="004B42D8" w:rsidP="006E25E9"/>
        </w:tc>
        <w:tc>
          <w:tcPr>
            <w:tcW w:w="6597" w:type="dxa"/>
            <w:vAlign w:val="center"/>
          </w:tcPr>
          <w:p w14:paraId="40A4DCF2" w14:textId="77777777" w:rsidR="004B42D8" w:rsidRDefault="004B42D8" w:rsidP="006E25E9">
            <w:r w:rsidRPr="00B57E54">
              <w:t>Monitor safety compliance of vegetation control work in an ESI environment</w:t>
            </w:r>
          </w:p>
        </w:tc>
      </w:tr>
      <w:tr w:rsidR="004B42D8" w14:paraId="352AF938" w14:textId="77777777" w:rsidTr="006E25E9">
        <w:tc>
          <w:tcPr>
            <w:tcW w:w="2612" w:type="dxa"/>
            <w:vMerge w:val="restart"/>
          </w:tcPr>
          <w:p w14:paraId="618DE9E5" w14:textId="77777777" w:rsidR="004B42D8" w:rsidRDefault="004B42D8" w:rsidP="006E25E9">
            <w:r w:rsidRPr="00177FCD">
              <w:t>EWP Operator and EWP Safety Observer</w:t>
            </w:r>
          </w:p>
        </w:tc>
        <w:tc>
          <w:tcPr>
            <w:tcW w:w="6597" w:type="dxa"/>
          </w:tcPr>
          <w:p w14:paraId="1C52F26D" w14:textId="77777777" w:rsidR="004B42D8" w:rsidRPr="00B57E54" w:rsidRDefault="004B42D8" w:rsidP="006E25E9">
            <w:r w:rsidRPr="00B57E54">
              <w:t>Apply pruning techniques to vegetation control near live electrical apparatus</w:t>
            </w:r>
          </w:p>
        </w:tc>
      </w:tr>
      <w:tr w:rsidR="004B42D8" w14:paraId="39058399" w14:textId="77777777" w:rsidTr="006E25E9">
        <w:tc>
          <w:tcPr>
            <w:tcW w:w="2612" w:type="dxa"/>
            <w:vMerge/>
          </w:tcPr>
          <w:p w14:paraId="4CA7A6F8" w14:textId="77777777" w:rsidR="004B42D8" w:rsidRDefault="004B42D8" w:rsidP="006E25E9"/>
        </w:tc>
        <w:tc>
          <w:tcPr>
            <w:tcW w:w="6597" w:type="dxa"/>
          </w:tcPr>
          <w:p w14:paraId="56BD58D3" w14:textId="77777777" w:rsidR="004B42D8" w:rsidRPr="00B57E54" w:rsidRDefault="004B42D8" w:rsidP="006E25E9">
            <w:r w:rsidRPr="00B57E54">
              <w:t>Use elevated platform to cut vegetation above ground level near live electrical apparatus</w:t>
            </w:r>
          </w:p>
        </w:tc>
      </w:tr>
      <w:tr w:rsidR="004B42D8" w14:paraId="1C08C1C5" w14:textId="77777777" w:rsidTr="006E25E9">
        <w:tc>
          <w:tcPr>
            <w:tcW w:w="2612" w:type="dxa"/>
            <w:vMerge/>
          </w:tcPr>
          <w:p w14:paraId="23966278" w14:textId="77777777" w:rsidR="004B42D8" w:rsidRDefault="004B42D8" w:rsidP="006E25E9"/>
        </w:tc>
        <w:tc>
          <w:tcPr>
            <w:tcW w:w="6597" w:type="dxa"/>
          </w:tcPr>
          <w:p w14:paraId="5B4C5FEC" w14:textId="77777777" w:rsidR="004B42D8" w:rsidRPr="00B57E54" w:rsidRDefault="004B42D8" w:rsidP="006E25E9">
            <w:r w:rsidRPr="00B57E54">
              <w:t>Licence to operate a boom-type elevating work platform (also equivalent is High risk work licence - WP)</w:t>
            </w:r>
          </w:p>
        </w:tc>
      </w:tr>
      <w:tr w:rsidR="004B42D8" w14:paraId="66B68922" w14:textId="77777777" w:rsidTr="006E25E9">
        <w:tc>
          <w:tcPr>
            <w:tcW w:w="2612" w:type="dxa"/>
            <w:vMerge w:val="restart"/>
          </w:tcPr>
          <w:p w14:paraId="16FE5EA9" w14:textId="77777777" w:rsidR="004B42D8" w:rsidRPr="00177FCD" w:rsidRDefault="004B42D8" w:rsidP="006E25E9">
            <w:r w:rsidRPr="00177FCD">
              <w:t>Tree Climber and Climber Safety Observer</w:t>
            </w:r>
          </w:p>
          <w:p w14:paraId="378246CC" w14:textId="77777777" w:rsidR="004B42D8" w:rsidRDefault="004B42D8" w:rsidP="006E25E9"/>
        </w:tc>
        <w:tc>
          <w:tcPr>
            <w:tcW w:w="6597" w:type="dxa"/>
          </w:tcPr>
          <w:p w14:paraId="1BE2CBF0" w14:textId="77777777" w:rsidR="004B42D8" w:rsidRPr="00B57E54" w:rsidRDefault="004B42D8" w:rsidP="006E25E9">
            <w:r w:rsidRPr="00B57E54">
              <w:t>Use climbing techniques to cut vegetation above ground near live electrical apparatus</w:t>
            </w:r>
          </w:p>
        </w:tc>
      </w:tr>
      <w:tr w:rsidR="004B42D8" w14:paraId="529BB115" w14:textId="77777777" w:rsidTr="006E25E9">
        <w:tc>
          <w:tcPr>
            <w:tcW w:w="2612" w:type="dxa"/>
            <w:vMerge/>
          </w:tcPr>
          <w:p w14:paraId="03B7BA1E" w14:textId="77777777" w:rsidR="004B42D8" w:rsidRDefault="004B42D8" w:rsidP="006E25E9"/>
        </w:tc>
        <w:tc>
          <w:tcPr>
            <w:tcW w:w="6597" w:type="dxa"/>
          </w:tcPr>
          <w:p w14:paraId="3A6BBF6E" w14:textId="77777777" w:rsidR="004B42D8" w:rsidRPr="00B57E54" w:rsidRDefault="004B42D8" w:rsidP="006E25E9">
            <w:r w:rsidRPr="00B57E54">
              <w:t>Apply pruning techniques to vegetation control near live electrical apparatus</w:t>
            </w:r>
          </w:p>
        </w:tc>
      </w:tr>
      <w:tr w:rsidR="004B42D8" w14:paraId="34DABAB8" w14:textId="77777777" w:rsidTr="006E25E9">
        <w:tc>
          <w:tcPr>
            <w:tcW w:w="2612" w:type="dxa"/>
            <w:vMerge/>
          </w:tcPr>
          <w:p w14:paraId="39E54F77" w14:textId="77777777" w:rsidR="004B42D8" w:rsidRDefault="004B42D8" w:rsidP="006E25E9"/>
        </w:tc>
        <w:tc>
          <w:tcPr>
            <w:tcW w:w="6597" w:type="dxa"/>
          </w:tcPr>
          <w:p w14:paraId="2D266418" w14:textId="77777777" w:rsidR="004B42D8" w:rsidRPr="00B57E54" w:rsidRDefault="004B42D8" w:rsidP="006E25E9">
            <w:r w:rsidRPr="00B57E54">
              <w:t>Undertake release and rescue from a tree near live electrical apparatus</w:t>
            </w:r>
          </w:p>
        </w:tc>
      </w:tr>
      <w:tr w:rsidR="004B42D8" w14:paraId="1C56545C" w14:textId="77777777" w:rsidTr="006E25E9">
        <w:tc>
          <w:tcPr>
            <w:tcW w:w="2612" w:type="dxa"/>
            <w:vMerge/>
          </w:tcPr>
          <w:p w14:paraId="463A020E" w14:textId="77777777" w:rsidR="004B42D8" w:rsidRDefault="004B42D8" w:rsidP="006E25E9"/>
        </w:tc>
        <w:tc>
          <w:tcPr>
            <w:tcW w:w="6597" w:type="dxa"/>
          </w:tcPr>
          <w:p w14:paraId="3A6DAB6D" w14:textId="77777777" w:rsidR="004B42D8" w:rsidRPr="00B57E54" w:rsidRDefault="004B42D8" w:rsidP="006E25E9">
            <w:r w:rsidRPr="00B57E54">
              <w:t>Undertake standard climbing techniques</w:t>
            </w:r>
          </w:p>
        </w:tc>
      </w:tr>
      <w:tr w:rsidR="004B42D8" w:rsidRPr="00644833" w14:paraId="3C0103CF" w14:textId="77777777" w:rsidTr="006E25E9">
        <w:tc>
          <w:tcPr>
            <w:tcW w:w="2612" w:type="dxa"/>
            <w:vMerge w:val="restart"/>
          </w:tcPr>
          <w:p w14:paraId="36EF0625" w14:textId="77777777" w:rsidR="004B42D8" w:rsidRPr="00644833" w:rsidRDefault="004B42D8" w:rsidP="006E25E9">
            <w:bookmarkStart w:id="40" w:name="_Hlk98249516"/>
            <w:r w:rsidRPr="00644833">
              <w:t>Tree Inspector</w:t>
            </w:r>
          </w:p>
        </w:tc>
        <w:tc>
          <w:tcPr>
            <w:tcW w:w="6597" w:type="dxa"/>
          </w:tcPr>
          <w:p w14:paraId="0ACB802D" w14:textId="77777777" w:rsidR="004B42D8" w:rsidRPr="00644833" w:rsidRDefault="004B42D8" w:rsidP="006E25E9">
            <w:r w:rsidRPr="00644833">
              <w:t>National Certificate Level III in Arboriculture, including the “Perform a ground-based tree defect evaluation” unit or an equivalent qualification</w:t>
            </w:r>
          </w:p>
        </w:tc>
      </w:tr>
      <w:tr w:rsidR="004B42D8" w14:paraId="0B92FD64" w14:textId="77777777" w:rsidTr="006E25E9">
        <w:tc>
          <w:tcPr>
            <w:tcW w:w="2612" w:type="dxa"/>
            <w:vMerge/>
          </w:tcPr>
          <w:p w14:paraId="0DFBDE4A" w14:textId="77777777" w:rsidR="004B42D8" w:rsidRPr="005740A9" w:rsidRDefault="004B42D8" w:rsidP="006E25E9">
            <w:pPr>
              <w:rPr>
                <w:highlight w:val="yellow"/>
              </w:rPr>
            </w:pPr>
          </w:p>
        </w:tc>
        <w:tc>
          <w:tcPr>
            <w:tcW w:w="6597" w:type="dxa"/>
          </w:tcPr>
          <w:p w14:paraId="128B784E" w14:textId="77777777" w:rsidR="004B42D8" w:rsidRPr="00644833" w:rsidRDefault="004B42D8" w:rsidP="006E25E9">
            <w:r w:rsidRPr="00644833">
              <w:t>At least 3 years field experience in assessing trees</w:t>
            </w:r>
          </w:p>
        </w:tc>
      </w:tr>
      <w:bookmarkEnd w:id="39"/>
      <w:bookmarkEnd w:id="40"/>
    </w:tbl>
    <w:p w14:paraId="210F8985" w14:textId="77777777" w:rsidR="004B42D8" w:rsidRDefault="004B42D8" w:rsidP="004B42D8"/>
    <w:p w14:paraId="6C1B82E3" w14:textId="77777777" w:rsidR="004B42D8" w:rsidRDefault="004B42D8" w:rsidP="004B42D8">
      <w:r>
        <w:t>Annual refresher training will be undertaken where required to ensure currency of training.</w:t>
      </w:r>
    </w:p>
    <w:p w14:paraId="76793AEB" w14:textId="77777777" w:rsidR="004B42D8" w:rsidRPr="00DF2F0A" w:rsidRDefault="004B42D8" w:rsidP="004B42D8">
      <w:r w:rsidRPr="00DF2F0A">
        <w:t>The</w:t>
      </w:r>
      <w:r w:rsidRPr="00B13943">
        <w:t xml:space="preserve"> City of Bayside</w:t>
      </w:r>
      <w:r w:rsidRPr="00DF2F0A">
        <w:t xml:space="preserve"> will ensure that all staff and contractors working as </w:t>
      </w:r>
      <w:r w:rsidRPr="00335C24">
        <w:rPr>
          <w:bCs/>
        </w:rPr>
        <w:t>qualified</w:t>
      </w:r>
      <w:r w:rsidRPr="00DF2F0A">
        <w:t xml:space="preserve"> persons will </w:t>
      </w:r>
      <w:r>
        <w:t>adhere</w:t>
      </w:r>
      <w:r w:rsidRPr="00DF2F0A">
        <w:t xml:space="preserve"> to:</w:t>
      </w:r>
    </w:p>
    <w:p w14:paraId="23D63E56" w14:textId="77777777" w:rsidR="004B42D8" w:rsidRPr="00B57E54" w:rsidRDefault="004B42D8" w:rsidP="004B42D8">
      <w:pPr>
        <w:pStyle w:val="ListParagraph"/>
        <w:numPr>
          <w:ilvl w:val="0"/>
          <w:numId w:val="34"/>
        </w:numPr>
        <w:rPr>
          <w:rFonts w:eastAsia="MS Mincho"/>
        </w:rPr>
      </w:pPr>
      <w:r w:rsidRPr="00B57E54">
        <w:rPr>
          <w:rFonts w:eastAsiaTheme="minorHAnsi"/>
        </w:rPr>
        <w:t>Electricity Safety (General) Regulations 2019</w:t>
      </w:r>
    </w:p>
    <w:p w14:paraId="6D22318C" w14:textId="77777777" w:rsidR="004B42D8" w:rsidRPr="00DF2F0A" w:rsidRDefault="004B42D8" w:rsidP="004B42D8">
      <w:pPr>
        <w:pStyle w:val="ListParagraph"/>
        <w:numPr>
          <w:ilvl w:val="0"/>
          <w:numId w:val="34"/>
        </w:numPr>
      </w:pPr>
      <w:r w:rsidRPr="00DF2F0A">
        <w:rPr>
          <w:rFonts w:eastAsia="MS Mincho"/>
        </w:rPr>
        <w:t>Australian Standard AS4373-2007 – Pruning of Amenity Trees,</w:t>
      </w:r>
    </w:p>
    <w:p w14:paraId="53D3AC90" w14:textId="77777777" w:rsidR="004B42D8" w:rsidRPr="00DF2F0A" w:rsidRDefault="004B42D8" w:rsidP="004B42D8">
      <w:pPr>
        <w:pStyle w:val="ListParagraph"/>
        <w:numPr>
          <w:ilvl w:val="0"/>
          <w:numId w:val="34"/>
        </w:numPr>
        <w:rPr>
          <w:rFonts w:eastAsia="MS Mincho"/>
        </w:rPr>
      </w:pPr>
      <w:r w:rsidRPr="00DF2F0A">
        <w:rPr>
          <w:rFonts w:eastAsia="MS Mincho"/>
        </w:rPr>
        <w:t>The “Blue Book”, and</w:t>
      </w:r>
    </w:p>
    <w:p w14:paraId="7A8FEEF2" w14:textId="77777777" w:rsidR="004B42D8" w:rsidRPr="00743B0B" w:rsidRDefault="004B42D8" w:rsidP="004B42D8">
      <w:pPr>
        <w:pStyle w:val="ListParagraph"/>
        <w:numPr>
          <w:ilvl w:val="0"/>
          <w:numId w:val="34"/>
        </w:numPr>
        <w:rPr>
          <w:rFonts w:eastAsia="MS Mincho"/>
        </w:rPr>
      </w:pPr>
      <w:r w:rsidRPr="00DF2F0A">
        <w:rPr>
          <w:rFonts w:eastAsia="MS Mincho"/>
        </w:rPr>
        <w:t>Any organisational procedures, safe work method statements and Job Safety Assessments to ensure the work can be completed safely.</w:t>
      </w:r>
    </w:p>
    <w:p w14:paraId="7ECEA38F" w14:textId="77777777" w:rsidR="004B42D8" w:rsidRDefault="004B42D8" w:rsidP="004B42D8"/>
    <w:p w14:paraId="5865A9A5" w14:textId="77777777" w:rsidR="004B42D8" w:rsidRDefault="004B42D8" w:rsidP="004B42D8">
      <w:r>
        <w:t>The</w:t>
      </w:r>
      <w:r w:rsidRPr="00B13943">
        <w:t xml:space="preserve"> City of Bayside</w:t>
      </w:r>
      <w:r>
        <w:t xml:space="preserve">’s </w:t>
      </w:r>
      <w:r w:rsidRPr="00DF2F0A">
        <w:t>contractors shall apply these rules when carrying out vegetation management work near overhead powerlines. Workers shall only undertake work for which they have been trained, assessed and deemed competent to enable them to safely perform the work.</w:t>
      </w:r>
    </w:p>
    <w:p w14:paraId="4F2A1328" w14:textId="77777777" w:rsidR="004B42D8" w:rsidRPr="0019049E" w:rsidRDefault="004B42D8" w:rsidP="004B42D8">
      <w:r w:rsidRPr="00335C24">
        <w:lastRenderedPageBreak/>
        <w:t>All training and annual refreshers will be undertaken by an approved Registered Training Organisation in accordance with the requirements of the current Regulations</w:t>
      </w:r>
      <w:r>
        <w:t xml:space="preserve"> and that all </w:t>
      </w:r>
      <w:r w:rsidRPr="00335C24">
        <w:t xml:space="preserve">new tree pruning personnel are appropriately inducted </w:t>
      </w:r>
      <w:proofErr w:type="gramStart"/>
      <w:r w:rsidRPr="00335C24">
        <w:t>to</w:t>
      </w:r>
      <w:proofErr w:type="gramEnd"/>
      <w:r w:rsidRPr="00335C24">
        <w:t xml:space="preserve"> Bayside. </w:t>
      </w:r>
    </w:p>
    <w:p w14:paraId="1C2DB4CF" w14:textId="77777777" w:rsidR="004B42D8" w:rsidRPr="0019049E" w:rsidRDefault="004B42D8" w:rsidP="004B42D8">
      <w:r w:rsidRPr="0019049E">
        <w:t xml:space="preserve">The Operations Supervisor must ensure that </w:t>
      </w:r>
      <w:r>
        <w:t xml:space="preserve">an updated training matrix of </w:t>
      </w:r>
      <w:r w:rsidRPr="0019049E">
        <w:t xml:space="preserve">licenses, training and competency details </w:t>
      </w:r>
      <w:r>
        <w:t>is</w:t>
      </w:r>
      <w:r w:rsidRPr="0019049E">
        <w:t xml:space="preserve"> provided </w:t>
      </w:r>
      <w:r>
        <w:t xml:space="preserve">to </w:t>
      </w:r>
      <w:r w:rsidRPr="00B13943">
        <w:t>the City of Bayside</w:t>
      </w:r>
      <w:r>
        <w:t xml:space="preserve"> </w:t>
      </w:r>
      <w:r w:rsidRPr="0019049E">
        <w:t xml:space="preserve">for each person required to conduct vegetation management work. </w:t>
      </w:r>
      <w:r>
        <w:t>T</w:t>
      </w:r>
      <w:r w:rsidRPr="00B13943">
        <w:t>he City of Bayside</w:t>
      </w:r>
      <w:r w:rsidRPr="00B13943" w:rsidDel="00B13943">
        <w:t xml:space="preserve"> </w:t>
      </w:r>
      <w:r w:rsidRPr="0019049E">
        <w:t>will keep records of training and licenses of all authorized persons.</w:t>
      </w:r>
    </w:p>
    <w:p w14:paraId="207E236C" w14:textId="77777777" w:rsidR="004B42D8" w:rsidRPr="0019049E" w:rsidRDefault="004B42D8" w:rsidP="004B42D8">
      <w:bookmarkStart w:id="41" w:name="_Hlk98250261"/>
      <w:r w:rsidRPr="0019049E">
        <w:t xml:space="preserve">All electric line clearance personnel who are required to perform vegetation management work must </w:t>
      </w:r>
      <w:proofErr w:type="gramStart"/>
      <w:r w:rsidRPr="0019049E">
        <w:t>carry all licenses / accreditations on their persons at all times</w:t>
      </w:r>
      <w:proofErr w:type="gramEnd"/>
      <w:r w:rsidRPr="0019049E">
        <w:t xml:space="preserve">. If any personnel are found to be onsite without the appropriate training or </w:t>
      </w:r>
      <w:proofErr w:type="gramStart"/>
      <w:r w:rsidRPr="0019049E">
        <w:t>qualifications</w:t>
      </w:r>
      <w:proofErr w:type="gramEnd"/>
      <w:r w:rsidRPr="0019049E">
        <w:t xml:space="preserve"> </w:t>
      </w:r>
      <w:r>
        <w:t>they must</w:t>
      </w:r>
      <w:r w:rsidRPr="0019049E">
        <w:t xml:space="preserve"> cease works immediately.  Affected staff will not be permitted to perform any vegetation management work until such time that the relevant license and/or accreditation is presented.</w:t>
      </w:r>
    </w:p>
    <w:bookmarkEnd w:id="41"/>
    <w:p w14:paraId="22219EE2" w14:textId="77777777" w:rsidR="004B42D8" w:rsidRPr="00C22A9E" w:rsidRDefault="004B42D8" w:rsidP="004B42D8">
      <w:r w:rsidRPr="0019049E">
        <w:t xml:space="preserve">This will be recorded as a serious non-compliance and communicated to </w:t>
      </w:r>
      <w:r w:rsidRPr="00B13943">
        <w:t>the City of Bayside</w:t>
      </w:r>
      <w:r>
        <w:t xml:space="preserve"> and Operations supervisor immediately</w:t>
      </w:r>
      <w:r w:rsidRPr="0019049E">
        <w:t>.</w:t>
      </w:r>
    </w:p>
    <w:p w14:paraId="7ED903DD" w14:textId="77777777" w:rsidR="004B42D8" w:rsidRPr="00B30679" w:rsidRDefault="004B42D8" w:rsidP="004B42D8">
      <w:pPr>
        <w:pStyle w:val="ListParagraph"/>
        <w:pBdr>
          <w:bottom w:val="single" w:sz="12" w:space="1" w:color="auto"/>
        </w:pBdr>
        <w:ind w:left="0"/>
        <w:rPr>
          <w:rFonts w:cs="Arial"/>
          <w:sz w:val="16"/>
          <w:szCs w:val="16"/>
        </w:rPr>
      </w:pPr>
    </w:p>
    <w:p w14:paraId="6676253A" w14:textId="77777777" w:rsidR="004B42D8" w:rsidRDefault="004B42D8" w:rsidP="004B42D8">
      <w:pPr>
        <w:pStyle w:val="Heading2"/>
        <w:ind w:left="1134" w:hanging="1134"/>
      </w:pPr>
      <w:bookmarkStart w:id="42" w:name="_Toc461180158"/>
      <w:bookmarkStart w:id="43" w:name="_Toc80710987"/>
      <w:r>
        <w:t>9(4)(q)</w:t>
      </w:r>
      <w:r>
        <w:tab/>
        <w:t>Notification and consultation procedures, including the form of the notice to be given in accordance with Division 3 of Part 2 of the Code</w:t>
      </w:r>
      <w:bookmarkEnd w:id="42"/>
      <w:bookmarkEnd w:id="43"/>
    </w:p>
    <w:p w14:paraId="5D7F0A4B" w14:textId="77777777" w:rsidR="004B42D8" w:rsidRPr="00F22A8F" w:rsidRDefault="004B42D8" w:rsidP="004B42D8">
      <w:pPr>
        <w:rPr>
          <w:sz w:val="18"/>
          <w:szCs w:val="18"/>
        </w:rPr>
      </w:pPr>
    </w:p>
    <w:p w14:paraId="6DBAD27C" w14:textId="77777777" w:rsidR="004B42D8" w:rsidRDefault="004B42D8" w:rsidP="004B42D8">
      <w:pPr>
        <w:pStyle w:val="ListBullet"/>
        <w:numPr>
          <w:ilvl w:val="0"/>
          <w:numId w:val="0"/>
        </w:numPr>
        <w:tabs>
          <w:tab w:val="left" w:pos="720"/>
        </w:tabs>
        <w:ind w:left="1134"/>
        <w:rPr>
          <w:rFonts w:cs="Arial"/>
          <w:szCs w:val="24"/>
        </w:rPr>
      </w:pPr>
      <w:r>
        <w:rPr>
          <w:rFonts w:cs="Arial"/>
          <w:szCs w:val="24"/>
        </w:rPr>
        <w:t xml:space="preserve">Under Division 3, Part 2, 17(4) </w:t>
      </w:r>
    </w:p>
    <w:p w14:paraId="3329C6D3" w14:textId="77777777" w:rsidR="004B42D8" w:rsidRDefault="004B42D8" w:rsidP="004B42D8">
      <w:pPr>
        <w:pStyle w:val="ListBullet"/>
        <w:numPr>
          <w:ilvl w:val="0"/>
          <w:numId w:val="0"/>
        </w:numPr>
        <w:tabs>
          <w:tab w:val="left" w:pos="720"/>
        </w:tabs>
        <w:ind w:left="1134"/>
        <w:rPr>
          <w:rFonts w:cs="Arial"/>
          <w:szCs w:val="24"/>
        </w:rPr>
      </w:pPr>
    </w:p>
    <w:p w14:paraId="64BD5628" w14:textId="77777777" w:rsidR="004B42D8" w:rsidRPr="00B13110" w:rsidRDefault="004B42D8" w:rsidP="004B42D8">
      <w:pPr>
        <w:pStyle w:val="ListBullet"/>
        <w:numPr>
          <w:ilvl w:val="0"/>
          <w:numId w:val="25"/>
        </w:numPr>
        <w:rPr>
          <w:rFonts w:cs="Arial"/>
          <w:szCs w:val="24"/>
        </w:rPr>
      </w:pPr>
      <w:r>
        <w:rPr>
          <w:rFonts w:cs="Arial"/>
          <w:szCs w:val="24"/>
        </w:rPr>
        <w:t>Due to Covid 19 and staff shortages Citywide have fallen behind schedule. Council is working with Citywide to bring the cycle back on</w:t>
      </w:r>
      <w:r w:rsidRPr="00FC3D1B">
        <w:rPr>
          <w:rFonts w:cs="Arial"/>
          <w:szCs w:val="24"/>
        </w:rPr>
        <w:t xml:space="preserve"> schedule.  </w:t>
      </w:r>
    </w:p>
    <w:p w14:paraId="4E9F1DA3" w14:textId="77777777" w:rsidR="004B42D8" w:rsidRDefault="004B42D8" w:rsidP="004B42D8">
      <w:pPr>
        <w:pStyle w:val="ListBullet"/>
        <w:numPr>
          <w:ilvl w:val="0"/>
          <w:numId w:val="25"/>
        </w:numPr>
        <w:rPr>
          <w:rFonts w:cs="Arial"/>
          <w:szCs w:val="24"/>
        </w:rPr>
      </w:pPr>
      <w:r>
        <w:rPr>
          <w:rFonts w:cs="Arial"/>
          <w:szCs w:val="24"/>
        </w:rPr>
        <w:t xml:space="preserve">Until the schedule is back on track, </w:t>
      </w:r>
      <w:r>
        <w:t xml:space="preserve">Council’s Open Space Contract Manager will give notice to the general public through notification on the Council website </w:t>
      </w:r>
      <w:hyperlink r:id="rId15" w:history="1">
        <w:r w:rsidRPr="00C43983">
          <w:rPr>
            <w:rStyle w:val="Hyperlink"/>
            <w:rFonts w:cs="Arial"/>
            <w:szCs w:val="24"/>
          </w:rPr>
          <w:t>https://www.bayside.vic.gov.au/services/trees-parks-and-beaches/our-street-tree-maintenanc</w:t>
        </w:r>
        <w:r w:rsidRPr="00B13110">
          <w:rPr>
            <w:rStyle w:val="Hyperlink"/>
            <w:rFonts w:cs="Arial"/>
            <w:szCs w:val="24"/>
          </w:rPr>
          <w:t>e-program-and-pruning-schedule</w:t>
        </w:r>
      </w:hyperlink>
      <w:r w:rsidR="00E9028A">
        <w:rPr>
          <w:rFonts w:cs="Arial"/>
          <w:szCs w:val="24"/>
        </w:rPr>
        <w:t xml:space="preserve"> </w:t>
      </w:r>
      <w:r>
        <w:t xml:space="preserve">of all planned electric line pruning maintenance works. Notifications will be made on Council’s website no less than 14 and no more than 60 days prior to the commencement of works for each Zone. </w:t>
      </w:r>
      <w:r>
        <w:rPr>
          <w:rFonts w:cs="Arial"/>
          <w:szCs w:val="24"/>
        </w:rPr>
        <w:t xml:space="preserve"> </w:t>
      </w:r>
    </w:p>
    <w:p w14:paraId="4940DFA4" w14:textId="77777777" w:rsidR="004B42D8" w:rsidRDefault="004B42D8" w:rsidP="004B42D8">
      <w:pPr>
        <w:pStyle w:val="ListBullet"/>
        <w:numPr>
          <w:ilvl w:val="0"/>
          <w:numId w:val="25"/>
        </w:numPr>
        <w:rPr>
          <w:rFonts w:cs="Arial"/>
          <w:szCs w:val="24"/>
        </w:rPr>
      </w:pPr>
      <w:r>
        <w:rPr>
          <w:rFonts w:cs="Arial"/>
          <w:szCs w:val="24"/>
        </w:rPr>
        <w:t xml:space="preserve">A copy of </w:t>
      </w:r>
      <w:r w:rsidRPr="00450D4E">
        <w:rPr>
          <w:rFonts w:cs="Arial"/>
          <w:szCs w:val="24"/>
        </w:rPr>
        <w:t>the City of Bayside</w:t>
      </w:r>
      <w:r w:rsidRPr="00450D4E" w:rsidDel="00450D4E">
        <w:rPr>
          <w:rFonts w:cs="Arial"/>
          <w:szCs w:val="24"/>
        </w:rPr>
        <w:t xml:space="preserve"> </w:t>
      </w:r>
      <w:r>
        <w:rPr>
          <w:rFonts w:cs="Arial"/>
          <w:szCs w:val="24"/>
        </w:rPr>
        <w:t xml:space="preserve">“Electric Line Clearance Vegetation Management Plan” is </w:t>
      </w:r>
      <w:proofErr w:type="gramStart"/>
      <w:r>
        <w:rPr>
          <w:rFonts w:cs="Arial"/>
          <w:szCs w:val="24"/>
        </w:rPr>
        <w:t>available</w:t>
      </w:r>
      <w:proofErr w:type="gramEnd"/>
      <w:r>
        <w:rPr>
          <w:rFonts w:cs="Arial"/>
          <w:szCs w:val="24"/>
        </w:rPr>
        <w:t xml:space="preserve"> </w:t>
      </w:r>
    </w:p>
    <w:p w14:paraId="58D05FDB" w14:textId="77777777" w:rsidR="004B42D8" w:rsidRDefault="004B42D8" w:rsidP="004B42D8">
      <w:pPr>
        <w:pStyle w:val="ListBullet"/>
        <w:numPr>
          <w:ilvl w:val="1"/>
          <w:numId w:val="25"/>
        </w:numPr>
        <w:pBdr>
          <w:bottom w:val="single" w:sz="4" w:space="0" w:color="auto"/>
        </w:pBdr>
        <w:rPr>
          <w:rFonts w:cs="Arial"/>
          <w:szCs w:val="24"/>
        </w:rPr>
      </w:pPr>
      <w:r w:rsidRPr="00EF173B">
        <w:rPr>
          <w:rFonts w:cs="Arial"/>
          <w:szCs w:val="24"/>
        </w:rPr>
        <w:t xml:space="preserve">on the City of </w:t>
      </w:r>
      <w:proofErr w:type="gramStart"/>
      <w:r w:rsidRPr="00EF173B">
        <w:rPr>
          <w:rFonts w:cs="Arial"/>
          <w:szCs w:val="24"/>
        </w:rPr>
        <w:t>Bayside</w:t>
      </w:r>
      <w:r>
        <w:rPr>
          <w:rFonts w:cs="Arial"/>
          <w:szCs w:val="24"/>
        </w:rPr>
        <w:t>’s</w:t>
      </w:r>
      <w:r w:rsidRPr="00EF173B">
        <w:rPr>
          <w:rFonts w:cs="Arial"/>
          <w:szCs w:val="24"/>
        </w:rPr>
        <w:t xml:space="preserve"> </w:t>
      </w:r>
      <w:r>
        <w:rPr>
          <w:rFonts w:cs="Arial"/>
          <w:szCs w:val="24"/>
        </w:rPr>
        <w:t xml:space="preserve"> </w:t>
      </w:r>
      <w:r w:rsidRPr="00EF173B">
        <w:rPr>
          <w:rFonts w:cs="Arial"/>
          <w:szCs w:val="24"/>
        </w:rPr>
        <w:t>Websit</w:t>
      </w:r>
      <w:r>
        <w:rPr>
          <w:rFonts w:cs="Arial"/>
          <w:szCs w:val="24"/>
        </w:rPr>
        <w:t>e</w:t>
      </w:r>
      <w:proofErr w:type="gramEnd"/>
      <w:r>
        <w:rPr>
          <w:rFonts w:cs="Arial"/>
          <w:szCs w:val="24"/>
        </w:rPr>
        <w:t xml:space="preserve"> </w:t>
      </w:r>
    </w:p>
    <w:p w14:paraId="4CFA4720" w14:textId="77777777" w:rsidR="004B42D8" w:rsidRPr="00EF173B" w:rsidRDefault="00F81858" w:rsidP="004B42D8">
      <w:pPr>
        <w:pStyle w:val="ListBullet"/>
        <w:numPr>
          <w:ilvl w:val="1"/>
          <w:numId w:val="25"/>
        </w:numPr>
        <w:tabs>
          <w:tab w:val="left" w:pos="720"/>
        </w:tabs>
        <w:rPr>
          <w:rFonts w:cs="Arial"/>
          <w:szCs w:val="24"/>
        </w:rPr>
      </w:pPr>
      <w:hyperlink r:id="rId16" w:history="1">
        <w:r w:rsidR="004B42D8" w:rsidRPr="001B476C">
          <w:rPr>
            <w:rStyle w:val="Hyperlink"/>
            <w:rFonts w:cs="Arial"/>
            <w:szCs w:val="24"/>
          </w:rPr>
          <w:t>https://www.bayside.vic.gov.au/council/plans-strategies-and-policies</w:t>
        </w:r>
      </w:hyperlink>
      <w:r w:rsidR="004B42D8">
        <w:rPr>
          <w:rFonts w:cs="Arial"/>
          <w:szCs w:val="24"/>
        </w:rPr>
        <w:t xml:space="preserve"> under Trees and vegetation </w:t>
      </w:r>
    </w:p>
    <w:p w14:paraId="3887660D" w14:textId="77777777" w:rsidR="004B42D8" w:rsidRPr="00794387" w:rsidRDefault="004B42D8" w:rsidP="004B42D8">
      <w:pPr>
        <w:pStyle w:val="Heading2"/>
        <w:ind w:left="1134" w:hanging="1134"/>
      </w:pPr>
      <w:bookmarkStart w:id="44" w:name="_Toc80710988"/>
      <w:r w:rsidRPr="00794387">
        <w:t>9(4)(r)</w:t>
      </w:r>
      <w:r w:rsidRPr="00794387">
        <w:tab/>
      </w:r>
      <w:r>
        <w:t>A</w:t>
      </w:r>
      <w:r w:rsidRPr="00887009">
        <w:t xml:space="preserve"> procedure for the independent resolution of disputes relating to electric line </w:t>
      </w:r>
      <w:proofErr w:type="gramStart"/>
      <w:r w:rsidRPr="00887009">
        <w:t>clearance;</w:t>
      </w:r>
      <w:bookmarkEnd w:id="44"/>
      <w:proofErr w:type="gramEnd"/>
    </w:p>
    <w:p w14:paraId="3D62C8E1" w14:textId="77777777" w:rsidR="004B42D8" w:rsidRDefault="004B42D8" w:rsidP="004B42D8">
      <w:pPr>
        <w:pStyle w:val="Heading2"/>
      </w:pPr>
      <w:r>
        <w:rPr>
          <w:rFonts w:cs="Arial"/>
        </w:rPr>
        <w:tab/>
      </w:r>
      <w:bookmarkStart w:id="45" w:name="_Toc461180159"/>
      <w:r>
        <w:tab/>
      </w:r>
      <w:bookmarkStart w:id="46" w:name="_Toc80710989"/>
      <w:r>
        <w:t xml:space="preserve">Dispute resolution procedures – see Appendix 5 for </w:t>
      </w:r>
      <w:proofErr w:type="gramStart"/>
      <w:r>
        <w:t>matrix</w:t>
      </w:r>
      <w:bookmarkEnd w:id="45"/>
      <w:bookmarkEnd w:id="46"/>
      <w:proofErr w:type="gramEnd"/>
    </w:p>
    <w:p w14:paraId="11C13682" w14:textId="77777777" w:rsidR="004B42D8" w:rsidRPr="00506143" w:rsidRDefault="004B42D8" w:rsidP="004B42D8">
      <w:pPr>
        <w:pStyle w:val="ListBullet"/>
        <w:numPr>
          <w:ilvl w:val="0"/>
          <w:numId w:val="0"/>
        </w:numPr>
        <w:ind w:left="397" w:hanging="37"/>
        <w:rPr>
          <w:rFonts w:cs="Arial"/>
          <w:szCs w:val="24"/>
        </w:rPr>
      </w:pPr>
      <w:r>
        <w:rPr>
          <w:rFonts w:cs="Arial"/>
          <w:szCs w:val="24"/>
        </w:rPr>
        <w:tab/>
      </w:r>
      <w:r>
        <w:rPr>
          <w:rFonts w:cs="Arial"/>
          <w:szCs w:val="24"/>
        </w:rPr>
        <w:tab/>
      </w:r>
      <w:r>
        <w:rPr>
          <w:rFonts w:cs="Arial"/>
          <w:szCs w:val="24"/>
        </w:rPr>
        <w:tab/>
        <w:t>Internal Dispute Resolution</w:t>
      </w:r>
      <w:r>
        <w:rPr>
          <w:rFonts w:cs="Arial"/>
          <w:b/>
          <w:szCs w:val="24"/>
        </w:rPr>
        <w:t xml:space="preserve"> </w:t>
      </w:r>
    </w:p>
    <w:p w14:paraId="3C54D9BE" w14:textId="77777777" w:rsidR="004B42D8" w:rsidRDefault="004B42D8" w:rsidP="004B42D8">
      <w:pPr>
        <w:pStyle w:val="ListBullet"/>
        <w:numPr>
          <w:ilvl w:val="0"/>
          <w:numId w:val="7"/>
        </w:numPr>
        <w:ind w:left="1494"/>
        <w:rPr>
          <w:rFonts w:cs="Arial"/>
          <w:szCs w:val="24"/>
        </w:rPr>
      </w:pPr>
      <w:r>
        <w:rPr>
          <w:rFonts w:cs="Arial"/>
          <w:szCs w:val="24"/>
        </w:rPr>
        <w:t>Disputes between Bayside Council and the public relating to issues with the pruning of Council trees to comply with the code of practice will be resolved in accordance with current policy</w:t>
      </w:r>
      <w:r w:rsidRPr="00FA6CDF">
        <w:rPr>
          <w:rFonts w:cs="Arial"/>
          <w:szCs w:val="24"/>
        </w:rPr>
        <w:t>.  If the dispute cannot be resolved within the Open Space</w:t>
      </w:r>
      <w:r>
        <w:rPr>
          <w:rFonts w:cs="Arial"/>
          <w:szCs w:val="24"/>
        </w:rPr>
        <w:t xml:space="preserve"> Recreation and Wellbeing</w:t>
      </w:r>
      <w:r w:rsidRPr="00FA6CDF">
        <w:rPr>
          <w:rFonts w:cs="Arial"/>
          <w:szCs w:val="24"/>
        </w:rPr>
        <w:t xml:space="preserve"> Department, the dispute will be </w:t>
      </w:r>
      <w:r w:rsidRPr="00FA6CDF">
        <w:rPr>
          <w:rFonts w:cs="Arial"/>
          <w:szCs w:val="24"/>
        </w:rPr>
        <w:lastRenderedPageBreak/>
        <w:t>escalated to the Executive Manager, Comm</w:t>
      </w:r>
      <w:r>
        <w:rPr>
          <w:rFonts w:cs="Arial"/>
          <w:szCs w:val="24"/>
        </w:rPr>
        <w:t>unications and Customer Service</w:t>
      </w:r>
    </w:p>
    <w:p w14:paraId="1E321090" w14:textId="77777777" w:rsidR="004B42D8" w:rsidRPr="001E2025" w:rsidRDefault="004B42D8" w:rsidP="004B42D8">
      <w:pPr>
        <w:pStyle w:val="ListBullet"/>
        <w:numPr>
          <w:ilvl w:val="0"/>
          <w:numId w:val="0"/>
        </w:numPr>
        <w:ind w:left="1494"/>
        <w:rPr>
          <w:rFonts w:cs="Arial"/>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6665"/>
      </w:tblGrid>
      <w:tr w:rsidR="004B42D8" w14:paraId="6653C0C6" w14:textId="77777777" w:rsidTr="006E25E9">
        <w:tc>
          <w:tcPr>
            <w:tcW w:w="1559" w:type="dxa"/>
          </w:tcPr>
          <w:p w14:paraId="01B2232E" w14:textId="77777777" w:rsidR="004B42D8" w:rsidRDefault="004B42D8" w:rsidP="006E25E9">
            <w:pPr>
              <w:pStyle w:val="NoSpacing"/>
            </w:pPr>
            <w:r>
              <w:t>Position:</w:t>
            </w:r>
          </w:p>
          <w:p w14:paraId="29FC5E66" w14:textId="77777777" w:rsidR="004B42D8" w:rsidRDefault="004B42D8" w:rsidP="006E25E9">
            <w:pPr>
              <w:pStyle w:val="NoSpacing"/>
            </w:pPr>
            <w:r>
              <w:t>Address:</w:t>
            </w:r>
          </w:p>
          <w:p w14:paraId="51BE3BDC" w14:textId="77777777" w:rsidR="004B42D8" w:rsidRDefault="004B42D8" w:rsidP="006E25E9">
            <w:pPr>
              <w:pStyle w:val="NoSpacing"/>
              <w:rPr>
                <w:rFonts w:cs="Arial"/>
              </w:rPr>
            </w:pPr>
            <w:r>
              <w:rPr>
                <w:rFonts w:cs="Arial"/>
              </w:rPr>
              <w:t>Telephone:</w:t>
            </w:r>
          </w:p>
        </w:tc>
        <w:tc>
          <w:tcPr>
            <w:tcW w:w="6770" w:type="dxa"/>
          </w:tcPr>
          <w:p w14:paraId="0A0B385F" w14:textId="77777777" w:rsidR="004B42D8" w:rsidRDefault="004B42D8" w:rsidP="006E25E9">
            <w:pPr>
              <w:pStyle w:val="NoSpacing"/>
            </w:pPr>
            <w:r>
              <w:t>Director C</w:t>
            </w:r>
            <w:r w:rsidRPr="00486A31">
              <w:t>ommunity and Customer Experience</w:t>
            </w:r>
          </w:p>
          <w:p w14:paraId="6B7E58FE" w14:textId="77777777" w:rsidR="004B42D8" w:rsidRDefault="004B42D8" w:rsidP="006E25E9">
            <w:pPr>
              <w:pStyle w:val="NoSpacing"/>
              <w:rPr>
                <w:rFonts w:cs="Arial"/>
              </w:rPr>
            </w:pPr>
            <w:r>
              <w:rPr>
                <w:rFonts w:cs="Arial"/>
              </w:rPr>
              <w:t>76 Royal Avenue, Sandringham, Victoria, 3191</w:t>
            </w:r>
          </w:p>
          <w:p w14:paraId="69290939" w14:textId="77777777" w:rsidR="004B42D8" w:rsidRDefault="004B42D8" w:rsidP="006E25E9">
            <w:pPr>
              <w:pStyle w:val="NoSpacing"/>
            </w:pPr>
            <w:r>
              <w:rPr>
                <w:rFonts w:cs="Arial"/>
              </w:rPr>
              <w:t>+61 3 9599 4444</w:t>
            </w:r>
          </w:p>
        </w:tc>
      </w:tr>
    </w:tbl>
    <w:p w14:paraId="36174971" w14:textId="77777777" w:rsidR="004B42D8" w:rsidRDefault="004B42D8" w:rsidP="004B42D8">
      <w:pPr>
        <w:pStyle w:val="ListBullet"/>
        <w:numPr>
          <w:ilvl w:val="0"/>
          <w:numId w:val="0"/>
        </w:numPr>
        <w:tabs>
          <w:tab w:val="left" w:pos="720"/>
        </w:tabs>
        <w:ind w:left="794" w:hanging="397"/>
        <w:rPr>
          <w:rFonts w:cs="Arial"/>
        </w:rPr>
      </w:pPr>
      <w:r>
        <w:rPr>
          <w:rFonts w:cs="Arial"/>
          <w:szCs w:val="24"/>
        </w:rPr>
        <w:tab/>
      </w:r>
      <w:r>
        <w:rPr>
          <w:rFonts w:cs="Arial"/>
          <w:szCs w:val="24"/>
        </w:rPr>
        <w:tab/>
      </w:r>
      <w:r>
        <w:rPr>
          <w:rFonts w:cs="Arial"/>
          <w:szCs w:val="24"/>
        </w:rPr>
        <w:tab/>
        <w:t xml:space="preserve"> </w:t>
      </w:r>
      <w:r>
        <w:rPr>
          <w:rFonts w:cs="Arial"/>
        </w:rPr>
        <w:t>External Dispute Resolution</w:t>
      </w:r>
    </w:p>
    <w:p w14:paraId="366941E7" w14:textId="77777777" w:rsidR="004B42D8" w:rsidRPr="00506143" w:rsidRDefault="004B42D8" w:rsidP="004B42D8">
      <w:pPr>
        <w:pStyle w:val="BodyTextIndent"/>
        <w:spacing w:after="0"/>
        <w:rPr>
          <w:rFonts w:cs="Arial"/>
          <w:b/>
          <w:u w:val="single"/>
        </w:rPr>
      </w:pPr>
    </w:p>
    <w:p w14:paraId="7F120A30" w14:textId="77777777" w:rsidR="004B42D8" w:rsidRPr="00ED27D9" w:rsidRDefault="004B42D8" w:rsidP="004B42D8">
      <w:pPr>
        <w:pStyle w:val="BodyTextIndent"/>
        <w:numPr>
          <w:ilvl w:val="0"/>
          <w:numId w:val="19"/>
        </w:numPr>
        <w:spacing w:after="0"/>
        <w:rPr>
          <w:rFonts w:cs="Arial"/>
          <w:b/>
          <w:u w:val="single"/>
        </w:rPr>
      </w:pPr>
      <w:r>
        <w:rPr>
          <w:rFonts w:cs="Arial"/>
        </w:rPr>
        <w:t xml:space="preserve">If Bayside Council’s dispute resolution process is unsuccessful in resolving the issue, the plaintiff will be referred to the local distribution company, Energy Safe Victoria or the Energy and Water Ombudsman of Victoria whichever is most </w:t>
      </w:r>
      <w:proofErr w:type="gramStart"/>
      <w:r>
        <w:rPr>
          <w:rFonts w:cs="Arial"/>
        </w:rPr>
        <w:t>relevant</w:t>
      </w:r>
      <w:proofErr w:type="gramEnd"/>
      <w:r>
        <w:rPr>
          <w:rFonts w:cs="Arial"/>
        </w:rPr>
        <w:t xml:space="preserve"> </w:t>
      </w:r>
    </w:p>
    <w:p w14:paraId="721DDA61" w14:textId="77777777" w:rsidR="004B42D8" w:rsidRDefault="004B42D8" w:rsidP="004B42D8">
      <w:pPr>
        <w:pStyle w:val="BodyTextIndent"/>
        <w:numPr>
          <w:ilvl w:val="0"/>
          <w:numId w:val="19"/>
        </w:numPr>
        <w:spacing w:after="0"/>
        <w:rPr>
          <w:rFonts w:cs="Arial"/>
        </w:rPr>
      </w:pPr>
      <w:r>
        <w:rPr>
          <w:rFonts w:cs="Arial"/>
        </w:rPr>
        <w:t xml:space="preserve">The Open Space Contract Manager will ensure that a current plan is available on the Council website and </w:t>
      </w:r>
      <w:proofErr w:type="gramStart"/>
      <w:r>
        <w:rPr>
          <w:rFonts w:cs="Arial"/>
        </w:rPr>
        <w:t>will  remove</w:t>
      </w:r>
      <w:proofErr w:type="gramEnd"/>
      <w:r>
        <w:rPr>
          <w:rFonts w:cs="Arial"/>
        </w:rPr>
        <w:t xml:space="preserve"> the superseded plan from the website.</w:t>
      </w:r>
    </w:p>
    <w:p w14:paraId="7E4FC0AF" w14:textId="77777777" w:rsidR="004B42D8" w:rsidRPr="00D058A7" w:rsidRDefault="004B42D8" w:rsidP="004B42D8">
      <w:pPr>
        <w:pBdr>
          <w:bottom w:val="single" w:sz="4" w:space="1" w:color="auto"/>
        </w:pBdr>
        <w:rPr>
          <w:rFonts w:eastAsia="Times New Roman" w:cs="Arial"/>
          <w:szCs w:val="24"/>
        </w:rPr>
      </w:pPr>
    </w:p>
    <w:p w14:paraId="549FE6BE" w14:textId="77777777" w:rsidR="004B42D8" w:rsidRDefault="004B42D8" w:rsidP="004B42D8">
      <w:pPr>
        <w:pStyle w:val="Heading2"/>
        <w:ind w:left="1134" w:hanging="1134"/>
      </w:pPr>
      <w:bookmarkStart w:id="47" w:name="_Toc80710990"/>
      <w:r w:rsidRPr="00240266">
        <w:t>(s)</w:t>
      </w:r>
      <w:r>
        <w:t xml:space="preserve">             I</w:t>
      </w:r>
      <w:r w:rsidRPr="00240266">
        <w:t>f Energy Safe Victoria has granted an exemption under regulation 11 relating to a requirement of the Code, details of the exemption or a copy of the exemption.</w:t>
      </w:r>
      <w:bookmarkEnd w:id="47"/>
    </w:p>
    <w:p w14:paraId="1563F9E4" w14:textId="77777777" w:rsidR="004B42D8" w:rsidRPr="00240266" w:rsidRDefault="004B42D8" w:rsidP="004B42D8">
      <w:pPr>
        <w:pStyle w:val="ListBullet"/>
        <w:numPr>
          <w:ilvl w:val="0"/>
          <w:numId w:val="0"/>
        </w:numPr>
        <w:ind w:left="794" w:hanging="397"/>
        <w:rPr>
          <w:rFonts w:cs="Arial"/>
          <w:szCs w:val="24"/>
        </w:rPr>
      </w:pPr>
      <w:r w:rsidRPr="00240266">
        <w:rPr>
          <w:rFonts w:cs="Arial"/>
          <w:szCs w:val="24"/>
        </w:rPr>
        <w:t xml:space="preserve">Not </w:t>
      </w:r>
      <w:r>
        <w:rPr>
          <w:rFonts w:cs="Arial"/>
          <w:szCs w:val="24"/>
        </w:rPr>
        <w:t xml:space="preserve">currently </w:t>
      </w:r>
      <w:r w:rsidRPr="00240266">
        <w:rPr>
          <w:rFonts w:cs="Arial"/>
          <w:szCs w:val="24"/>
        </w:rPr>
        <w:t>applicable</w:t>
      </w:r>
    </w:p>
    <w:p w14:paraId="377664C3" w14:textId="77777777" w:rsidR="004B42D8" w:rsidRDefault="004B42D8" w:rsidP="004B42D8">
      <w:pPr>
        <w:pBdr>
          <w:bottom w:val="single" w:sz="4" w:space="1" w:color="auto"/>
        </w:pBdr>
      </w:pPr>
    </w:p>
    <w:p w14:paraId="54046AE0" w14:textId="77777777" w:rsidR="004B42D8" w:rsidRDefault="004B42D8" w:rsidP="004B42D8">
      <w:pPr>
        <w:pStyle w:val="Heading2"/>
      </w:pPr>
      <w:bookmarkStart w:id="48" w:name="_Toc80710991"/>
      <w:r>
        <w:t>10</w:t>
      </w:r>
      <w:r w:rsidRPr="00B05587">
        <w:t xml:space="preserve"> </w:t>
      </w:r>
      <w:r>
        <w:tab/>
        <w:t xml:space="preserve">Bayside Council obligations relating to the management </w:t>
      </w:r>
      <w:proofErr w:type="gramStart"/>
      <w:r>
        <w:t>plan</w:t>
      </w:r>
      <w:bookmarkEnd w:id="48"/>
      <w:proofErr w:type="gramEnd"/>
      <w:r>
        <w:t xml:space="preserve"> </w:t>
      </w:r>
    </w:p>
    <w:p w14:paraId="4884EBA4" w14:textId="77777777" w:rsidR="004B42D8" w:rsidRDefault="004B42D8" w:rsidP="004B42D8">
      <w:pPr>
        <w:pStyle w:val="Heading2"/>
        <w:ind w:left="1134" w:hanging="1134"/>
      </w:pPr>
    </w:p>
    <w:tbl>
      <w:tblPr>
        <w:tblStyle w:val="TableGrid"/>
        <w:tblW w:w="0" w:type="auto"/>
        <w:tblInd w:w="-5" w:type="dxa"/>
        <w:tblLook w:val="04A0" w:firstRow="1" w:lastRow="0" w:firstColumn="1" w:lastColumn="0" w:noHBand="0" w:noVBand="1"/>
      </w:tblPr>
      <w:tblGrid>
        <w:gridCol w:w="1004"/>
        <w:gridCol w:w="8630"/>
      </w:tblGrid>
      <w:tr w:rsidR="004B42D8" w14:paraId="2F796EED" w14:textId="77777777" w:rsidTr="006E25E9">
        <w:tc>
          <w:tcPr>
            <w:tcW w:w="1004" w:type="dxa"/>
          </w:tcPr>
          <w:p w14:paraId="2E50CB5F" w14:textId="77777777" w:rsidR="004B42D8" w:rsidRDefault="004B42D8" w:rsidP="006E25E9">
            <w:r>
              <w:t>Clause</w:t>
            </w:r>
          </w:p>
        </w:tc>
        <w:tc>
          <w:tcPr>
            <w:tcW w:w="8630" w:type="dxa"/>
          </w:tcPr>
          <w:p w14:paraId="6C96B85A" w14:textId="77777777" w:rsidR="004B42D8" w:rsidRDefault="004B42D8" w:rsidP="006E25E9">
            <w:r>
              <w:t xml:space="preserve">Requirements of the Management Plan </w:t>
            </w:r>
          </w:p>
          <w:p w14:paraId="6D2B416A" w14:textId="77777777" w:rsidR="004B42D8" w:rsidRPr="007E2BC3" w:rsidRDefault="004B42D8" w:rsidP="006E25E9"/>
        </w:tc>
      </w:tr>
      <w:tr w:rsidR="004B42D8" w14:paraId="05D526A1" w14:textId="77777777" w:rsidTr="006E25E9">
        <w:tc>
          <w:tcPr>
            <w:tcW w:w="1004" w:type="dxa"/>
          </w:tcPr>
          <w:p w14:paraId="60A157D5" w14:textId="77777777" w:rsidR="004B42D8" w:rsidRPr="000A3DED" w:rsidRDefault="004B42D8" w:rsidP="006E25E9">
            <w:r w:rsidRPr="000A3DED">
              <w:t>10(</w:t>
            </w:r>
            <w:r>
              <w:t>2</w:t>
            </w:r>
            <w:r w:rsidRPr="000A3DED">
              <w:t xml:space="preserve">) </w:t>
            </w:r>
          </w:p>
        </w:tc>
        <w:tc>
          <w:tcPr>
            <w:tcW w:w="8630" w:type="dxa"/>
          </w:tcPr>
          <w:p w14:paraId="28B36923" w14:textId="77777777" w:rsidR="004B42D8" w:rsidRPr="00B05587" w:rsidRDefault="004B42D8" w:rsidP="006E25E9">
            <w:pPr>
              <w:rPr>
                <w:rFonts w:cs="Arial"/>
              </w:rPr>
            </w:pPr>
            <w:r>
              <w:rPr>
                <w:rFonts w:cs="Arial"/>
              </w:rPr>
              <w:t>Bayside Council will provide a copy of the management plan to Energy Safe Victoria within 14 days of receiving (or longer as determined by ESV) the request</w:t>
            </w:r>
          </w:p>
        </w:tc>
      </w:tr>
      <w:tr w:rsidR="004B42D8" w14:paraId="7E408153" w14:textId="77777777" w:rsidTr="006E25E9">
        <w:tc>
          <w:tcPr>
            <w:tcW w:w="1004" w:type="dxa"/>
          </w:tcPr>
          <w:p w14:paraId="5D37A9D4" w14:textId="77777777" w:rsidR="004B42D8" w:rsidRDefault="004B42D8" w:rsidP="006E25E9">
            <w:r>
              <w:t>10(3)</w:t>
            </w:r>
          </w:p>
        </w:tc>
        <w:tc>
          <w:tcPr>
            <w:tcW w:w="8630" w:type="dxa"/>
          </w:tcPr>
          <w:p w14:paraId="3B7B24D3" w14:textId="77777777" w:rsidR="004B42D8" w:rsidRPr="00B05587" w:rsidRDefault="004B42D8" w:rsidP="006E25E9">
            <w:pPr>
              <w:rPr>
                <w:rFonts w:cs="Arial"/>
              </w:rPr>
            </w:pPr>
            <w:r>
              <w:rPr>
                <w:rFonts w:cs="Arial"/>
              </w:rPr>
              <w:t>Bayside Council will provide further information or material in respect of the management plan within 14 days or such longer period as specified by Energy Safe Victoria.</w:t>
            </w:r>
          </w:p>
        </w:tc>
      </w:tr>
      <w:tr w:rsidR="004B42D8" w14:paraId="03A49BB9" w14:textId="77777777" w:rsidTr="006E25E9">
        <w:tc>
          <w:tcPr>
            <w:tcW w:w="1004" w:type="dxa"/>
          </w:tcPr>
          <w:p w14:paraId="0BAE42B8" w14:textId="77777777" w:rsidR="004B42D8" w:rsidRDefault="004B42D8" w:rsidP="006E25E9">
            <w:r>
              <w:t>10(4)</w:t>
            </w:r>
          </w:p>
        </w:tc>
        <w:tc>
          <w:tcPr>
            <w:tcW w:w="8630" w:type="dxa"/>
          </w:tcPr>
          <w:p w14:paraId="3742402C" w14:textId="77777777" w:rsidR="004B42D8" w:rsidRPr="00B05587" w:rsidRDefault="004B42D8" w:rsidP="006E25E9">
            <w:pPr>
              <w:rPr>
                <w:b/>
                <w:bCs/>
              </w:rPr>
            </w:pPr>
            <w:r>
              <w:rPr>
                <w:rFonts w:cs="Arial"/>
              </w:rPr>
              <w:t xml:space="preserve">Bayside Council </w:t>
            </w:r>
            <w:r w:rsidRPr="00B05587">
              <w:t>will amend the management plan within 14 days if instructed by Energy Safe Victoria.</w:t>
            </w:r>
          </w:p>
        </w:tc>
      </w:tr>
      <w:tr w:rsidR="004B42D8" w14:paraId="3B4A20E8" w14:textId="77777777" w:rsidTr="006E25E9">
        <w:tc>
          <w:tcPr>
            <w:tcW w:w="1004" w:type="dxa"/>
          </w:tcPr>
          <w:p w14:paraId="5CF6C379" w14:textId="77777777" w:rsidR="004B42D8" w:rsidRDefault="004B42D8" w:rsidP="006E25E9">
            <w:r>
              <w:t>10(5)</w:t>
            </w:r>
          </w:p>
        </w:tc>
        <w:tc>
          <w:tcPr>
            <w:tcW w:w="8630" w:type="dxa"/>
          </w:tcPr>
          <w:p w14:paraId="01B5ECCD" w14:textId="77777777" w:rsidR="004B42D8" w:rsidRPr="00B05587" w:rsidRDefault="004B42D8" w:rsidP="006E25E9">
            <w:pPr>
              <w:rPr>
                <w:b/>
                <w:bCs/>
              </w:rPr>
            </w:pPr>
            <w:r>
              <w:rPr>
                <w:rFonts w:cs="Arial"/>
              </w:rPr>
              <w:t xml:space="preserve">Bayside Council </w:t>
            </w:r>
            <w:r>
              <w:t>will</w:t>
            </w:r>
            <w:r w:rsidRPr="00B05587">
              <w:t xml:space="preserve"> comply with the approved management plan</w:t>
            </w:r>
          </w:p>
        </w:tc>
      </w:tr>
      <w:tr w:rsidR="004B42D8" w14:paraId="6D3398D5" w14:textId="77777777" w:rsidTr="006E25E9">
        <w:tc>
          <w:tcPr>
            <w:tcW w:w="1004" w:type="dxa"/>
          </w:tcPr>
          <w:p w14:paraId="25DD331C" w14:textId="77777777" w:rsidR="004B42D8" w:rsidRDefault="004B42D8" w:rsidP="006E25E9">
            <w:r>
              <w:t>10(6)</w:t>
            </w:r>
          </w:p>
        </w:tc>
        <w:tc>
          <w:tcPr>
            <w:tcW w:w="8630" w:type="dxa"/>
          </w:tcPr>
          <w:p w14:paraId="31FE86F3" w14:textId="77777777" w:rsidR="004B42D8" w:rsidRDefault="004B42D8" w:rsidP="006E25E9">
            <w:r>
              <w:rPr>
                <w:rFonts w:cs="Arial"/>
              </w:rPr>
              <w:t xml:space="preserve">Bayside Council </w:t>
            </w:r>
            <w:r w:rsidRPr="00C81185">
              <w:t xml:space="preserve">must ensure that a copy of the current management plan is published on the </w:t>
            </w:r>
            <w:r>
              <w:t>Bayside Council’s</w:t>
            </w:r>
            <w:r w:rsidRPr="00C81185">
              <w:t xml:space="preserve"> Internet site.</w:t>
            </w:r>
            <w:r w:rsidRPr="00C81185" w:rsidDel="00C81185">
              <w:t xml:space="preserve"> </w:t>
            </w:r>
          </w:p>
          <w:p w14:paraId="0C8BE096" w14:textId="77777777" w:rsidR="004B42D8" w:rsidRPr="007E2BC3" w:rsidRDefault="004B42D8" w:rsidP="006E25E9">
            <w:r>
              <w:rPr>
                <w:rFonts w:cs="Arial"/>
              </w:rPr>
              <w:t xml:space="preserve">Bayside Council </w:t>
            </w:r>
            <w:r w:rsidRPr="00DC5177">
              <w:t>will ensure that all superseded Plans are removed from the Council website.</w:t>
            </w:r>
          </w:p>
        </w:tc>
      </w:tr>
    </w:tbl>
    <w:p w14:paraId="6F7B0203" w14:textId="77777777" w:rsidR="004B42D8" w:rsidRDefault="004B42D8" w:rsidP="004B42D8">
      <w:pPr>
        <w:pStyle w:val="Heading2"/>
        <w:ind w:left="1134" w:hanging="1134"/>
      </w:pPr>
      <w:r>
        <w:tab/>
        <w:t xml:space="preserve"> </w:t>
      </w:r>
    </w:p>
    <w:p w14:paraId="5D0916D0" w14:textId="77777777" w:rsidR="004B42D8" w:rsidRPr="00DF2F0A" w:rsidRDefault="004B42D8" w:rsidP="004B42D8">
      <w:r>
        <w:br w:type="page"/>
      </w:r>
    </w:p>
    <w:p w14:paraId="40BD0ECA" w14:textId="77777777" w:rsidR="004B42D8" w:rsidRDefault="004B42D8" w:rsidP="004B42D8">
      <w:pPr>
        <w:pStyle w:val="Heading1"/>
        <w:jc w:val="center"/>
      </w:pPr>
      <w:bookmarkStart w:id="49" w:name="_Toc5271580"/>
      <w:bookmarkStart w:id="50" w:name="_Toc80710992"/>
      <w:bookmarkStart w:id="51" w:name="_Toc422995049"/>
      <w:r w:rsidRPr="008A4C6D">
        <w:lastRenderedPageBreak/>
        <w:t>The following sections are as per Regulation 9(4) (Preparation of Management Plan) of the Electricity Safety (Electric Line Clearance) Regulations</w:t>
      </w:r>
      <w:r>
        <w:t xml:space="preserve"> 2020</w:t>
      </w:r>
      <w:r w:rsidRPr="008A4C6D">
        <w:t>.</w:t>
      </w:r>
      <w:bookmarkEnd w:id="49"/>
      <w:bookmarkEnd w:id="50"/>
    </w:p>
    <w:p w14:paraId="2FED446F" w14:textId="77777777" w:rsidR="004B42D8" w:rsidRPr="004265E1" w:rsidRDefault="004B42D8" w:rsidP="004B42D8"/>
    <w:p w14:paraId="3C672320" w14:textId="77777777" w:rsidR="004B42D8" w:rsidRPr="004265E1" w:rsidRDefault="004B42D8" w:rsidP="004B42D8">
      <w:pPr>
        <w:jc w:val="center"/>
        <w:rPr>
          <w:b/>
        </w:rPr>
      </w:pPr>
      <w:bookmarkStart w:id="52" w:name="_Toc446057421"/>
      <w:bookmarkStart w:id="53" w:name="_Toc461180160"/>
      <w:r w:rsidRPr="004265E1">
        <w:rPr>
          <w:b/>
        </w:rPr>
        <w:t xml:space="preserve">Schedule 1 – Code of Practice for Electric Line Clearance </w:t>
      </w:r>
      <w:r w:rsidRPr="004265E1">
        <w:rPr>
          <w:b/>
        </w:rPr>
        <w:br/>
        <w:t>Part 2 – Clearance Responsibilities</w:t>
      </w:r>
      <w:r w:rsidRPr="004265E1">
        <w:rPr>
          <w:b/>
        </w:rPr>
        <w:br/>
        <w:t xml:space="preserve">Division 1 – </w:t>
      </w:r>
      <w:bookmarkEnd w:id="52"/>
      <w:r w:rsidRPr="004265E1">
        <w:rPr>
          <w:b/>
        </w:rPr>
        <w:t>Roles of Responsible Persons</w:t>
      </w:r>
      <w:bookmarkEnd w:id="53"/>
    </w:p>
    <w:p w14:paraId="5BBB636E" w14:textId="77777777" w:rsidR="004B42D8" w:rsidRPr="0000615E" w:rsidRDefault="004B42D8" w:rsidP="004B42D8">
      <w:r>
        <w:rPr>
          <w:rFonts w:cs="Arial"/>
        </w:rPr>
        <w:t xml:space="preserve">Bayside Council </w:t>
      </w:r>
      <w:r w:rsidRPr="002A324E">
        <w:rPr>
          <w:rFonts w:cs="Arial"/>
        </w:rPr>
        <w:t>requires all vegetation that does not qualify for an exemption or exception</w:t>
      </w:r>
      <w:r>
        <w:rPr>
          <w:rFonts w:cs="Arial"/>
        </w:rPr>
        <w:t xml:space="preserve"> under the Regulations</w:t>
      </w:r>
      <w:r w:rsidRPr="002A324E">
        <w:rPr>
          <w:rFonts w:cs="Arial"/>
        </w:rPr>
        <w:t xml:space="preserve"> to be pruned to maintain clearance space for a period of two years. Any breaches of this clearance are responded to reactively and are entered into </w:t>
      </w:r>
      <w:r>
        <w:rPr>
          <w:rFonts w:cs="Arial"/>
        </w:rPr>
        <w:t xml:space="preserve">Bayside Council’s </w:t>
      </w:r>
      <w:r w:rsidRPr="002A324E">
        <w:rPr>
          <w:rFonts w:cs="Arial"/>
        </w:rPr>
        <w:t>record managemen</w:t>
      </w:r>
      <w:r>
        <w:rPr>
          <w:rFonts w:cs="Arial"/>
        </w:rPr>
        <w:t>t systems and actioned within 20</w:t>
      </w:r>
      <w:r w:rsidRPr="002A324E">
        <w:rPr>
          <w:rFonts w:cs="Arial"/>
        </w:rPr>
        <w:t xml:space="preserve"> business days of receiving notification of the breach.</w:t>
      </w:r>
    </w:p>
    <w:p w14:paraId="3EE266E0" w14:textId="77777777" w:rsidR="004B42D8" w:rsidRPr="002A324E" w:rsidRDefault="004B42D8" w:rsidP="004B42D8">
      <w:pPr>
        <w:pStyle w:val="Heading2"/>
      </w:pPr>
      <w:bookmarkStart w:id="54" w:name="_Toc446057422"/>
      <w:bookmarkStart w:id="55" w:name="_Toc461180161"/>
      <w:bookmarkStart w:id="56" w:name="_Toc5271581"/>
      <w:bookmarkStart w:id="57" w:name="_Toc80710993"/>
      <w:r>
        <w:rPr>
          <w:rFonts w:eastAsia="Times New Roman"/>
        </w:rPr>
        <w:t>4.</w:t>
      </w:r>
      <w:r>
        <w:rPr>
          <w:rFonts w:eastAsia="Times New Roman"/>
        </w:rPr>
        <w:tab/>
      </w:r>
      <w:r w:rsidRPr="002A324E">
        <w:rPr>
          <w:rFonts w:eastAsia="Times New Roman"/>
        </w:rPr>
        <w:t xml:space="preserve">Exception to minimum clearance space for structural branches around </w:t>
      </w:r>
      <w:r>
        <w:rPr>
          <w:rFonts w:eastAsia="Times New Roman"/>
        </w:rPr>
        <w:tab/>
      </w:r>
      <w:r w:rsidRPr="002A324E">
        <w:rPr>
          <w:rFonts w:eastAsia="Times New Roman"/>
        </w:rPr>
        <w:t>insulated</w:t>
      </w:r>
      <w:r w:rsidRPr="002A324E">
        <w:t xml:space="preserve"> low voltage electric lines</w:t>
      </w:r>
      <w:bookmarkEnd w:id="54"/>
      <w:bookmarkEnd w:id="55"/>
      <w:bookmarkEnd w:id="56"/>
      <w:bookmarkEnd w:id="57"/>
      <w:r w:rsidRPr="002A324E">
        <w:t xml:space="preserve"> </w:t>
      </w:r>
    </w:p>
    <w:p w14:paraId="0E917924" w14:textId="77777777" w:rsidR="004B42D8" w:rsidRPr="002A324E" w:rsidRDefault="004B42D8" w:rsidP="004B42D8">
      <w:pPr>
        <w:pStyle w:val="ListBullet"/>
        <w:numPr>
          <w:ilvl w:val="0"/>
          <w:numId w:val="0"/>
        </w:numPr>
        <w:tabs>
          <w:tab w:val="left" w:pos="1134"/>
        </w:tabs>
        <w:ind w:left="720"/>
        <w:rPr>
          <w:rFonts w:eastAsia="Times New Roman" w:cs="Arial"/>
          <w:szCs w:val="24"/>
        </w:rPr>
      </w:pPr>
      <w:r>
        <w:rPr>
          <w:rFonts w:eastAsia="Times New Roman" w:cs="Arial"/>
          <w:szCs w:val="24"/>
        </w:rPr>
        <w:t xml:space="preserve">As part of </w:t>
      </w:r>
      <w:r>
        <w:rPr>
          <w:rFonts w:cs="Arial"/>
        </w:rPr>
        <w:t xml:space="preserve">Bayside Council’s </w:t>
      </w:r>
      <w:proofErr w:type="gramStart"/>
      <w:r>
        <w:rPr>
          <w:rFonts w:eastAsia="Times New Roman" w:cs="Arial"/>
          <w:szCs w:val="24"/>
        </w:rPr>
        <w:t>two yearly</w:t>
      </w:r>
      <w:proofErr w:type="gramEnd"/>
      <w:r>
        <w:rPr>
          <w:rFonts w:eastAsia="Times New Roman" w:cs="Arial"/>
          <w:szCs w:val="24"/>
        </w:rPr>
        <w:t xml:space="preserve"> pruning program </w:t>
      </w:r>
      <w:r>
        <w:rPr>
          <w:rFonts w:cs="Arial"/>
        </w:rPr>
        <w:t xml:space="preserve">Bayside Council’s </w:t>
      </w:r>
      <w:r w:rsidRPr="002A324E">
        <w:rPr>
          <w:rFonts w:eastAsia="Times New Roman" w:cs="Arial"/>
          <w:szCs w:val="24"/>
        </w:rPr>
        <w:t>contr</w:t>
      </w:r>
      <w:r>
        <w:rPr>
          <w:rFonts w:eastAsia="Times New Roman" w:cs="Arial"/>
          <w:szCs w:val="24"/>
        </w:rPr>
        <w:t xml:space="preserve">actor has been </w:t>
      </w:r>
      <w:r w:rsidRPr="002A324E">
        <w:rPr>
          <w:rFonts w:eastAsia="Times New Roman" w:cs="Arial"/>
          <w:szCs w:val="24"/>
        </w:rPr>
        <w:t xml:space="preserve">requested to identify all trees within </w:t>
      </w:r>
      <w:r>
        <w:rPr>
          <w:rFonts w:eastAsia="Times New Roman" w:cs="Arial"/>
          <w:szCs w:val="24"/>
        </w:rPr>
        <w:t>Bayside</w:t>
      </w:r>
      <w:r w:rsidRPr="002A324E">
        <w:rPr>
          <w:rFonts w:eastAsia="Times New Roman" w:cs="Arial"/>
          <w:szCs w:val="24"/>
        </w:rPr>
        <w:t xml:space="preserve"> that meet the requirements for exception as outlined in </w:t>
      </w:r>
      <w:r>
        <w:rPr>
          <w:rFonts w:eastAsia="Times New Roman" w:cs="Arial"/>
          <w:szCs w:val="24"/>
        </w:rPr>
        <w:t>Schedule 1, Part 2, Section 4</w:t>
      </w:r>
      <w:r w:rsidRPr="002A324E">
        <w:rPr>
          <w:rFonts w:eastAsia="Times New Roman" w:cs="Arial"/>
          <w:szCs w:val="24"/>
        </w:rPr>
        <w:t xml:space="preserve"> of the Code</w:t>
      </w:r>
      <w:r w:rsidRPr="00BB21B7">
        <w:rPr>
          <w:rFonts w:eastAsia="Times New Roman" w:cs="Arial"/>
          <w:szCs w:val="24"/>
        </w:rPr>
        <w:t>.  A branch that is wider than 130 millimetres at the point where it enters the clearance space and is 300 millimetres from the line will meet the requirements for ex</w:t>
      </w:r>
      <w:r>
        <w:rPr>
          <w:rFonts w:eastAsia="Times New Roman" w:cs="Arial"/>
          <w:szCs w:val="24"/>
        </w:rPr>
        <w:t>ception</w:t>
      </w:r>
      <w:r w:rsidRPr="00BB21B7">
        <w:rPr>
          <w:rFonts w:eastAsia="Times New Roman" w:cs="Arial"/>
          <w:szCs w:val="24"/>
        </w:rPr>
        <w:t xml:space="preserve">. </w:t>
      </w:r>
      <w:r w:rsidRPr="0088775A">
        <w:rPr>
          <w:rFonts w:eastAsia="Times New Roman" w:cs="Arial"/>
          <w:szCs w:val="24"/>
        </w:rPr>
        <w:t xml:space="preserve"> </w:t>
      </w:r>
      <w:r w:rsidRPr="002A324E">
        <w:rPr>
          <w:rFonts w:eastAsia="Times New Roman" w:cs="Arial"/>
          <w:szCs w:val="24"/>
        </w:rPr>
        <w:t>Once a tree is identified as meeting the requirements the following process is undertaken:</w:t>
      </w:r>
    </w:p>
    <w:p w14:paraId="7DE124C7" w14:textId="77777777" w:rsidR="004B42D8" w:rsidRPr="002A324E" w:rsidRDefault="004B42D8" w:rsidP="004B42D8">
      <w:pPr>
        <w:pStyle w:val="ListBullet"/>
        <w:numPr>
          <w:ilvl w:val="0"/>
          <w:numId w:val="11"/>
        </w:numPr>
        <w:tabs>
          <w:tab w:val="left" w:pos="1134"/>
        </w:tabs>
        <w:rPr>
          <w:rFonts w:cs="Arial"/>
          <w:szCs w:val="24"/>
        </w:rPr>
      </w:pPr>
      <w:r w:rsidRPr="002A324E">
        <w:rPr>
          <w:rFonts w:cs="Arial"/>
          <w:szCs w:val="24"/>
        </w:rPr>
        <w:t xml:space="preserve">a suitably qualified arborist will inspect the tree of which the branch is part on an annual </w:t>
      </w:r>
      <w:r>
        <w:rPr>
          <w:rFonts w:cs="Arial"/>
          <w:szCs w:val="24"/>
        </w:rPr>
        <w:t>assessment</w:t>
      </w:r>
      <w:r w:rsidRPr="002A324E">
        <w:rPr>
          <w:rFonts w:cs="Arial"/>
          <w:szCs w:val="24"/>
        </w:rPr>
        <w:t xml:space="preserve"> and utilise </w:t>
      </w:r>
      <w:r>
        <w:rPr>
          <w:rFonts w:cs="Arial"/>
        </w:rPr>
        <w:t xml:space="preserve">Bayside Council’s </w:t>
      </w:r>
      <w:r w:rsidRPr="002A324E">
        <w:rPr>
          <w:rFonts w:cs="Arial"/>
          <w:szCs w:val="24"/>
        </w:rPr>
        <w:t xml:space="preserve">Asset Management System to report on any structural defects that may cause branch </w:t>
      </w:r>
      <w:proofErr w:type="gramStart"/>
      <w:r w:rsidRPr="002A324E">
        <w:rPr>
          <w:rFonts w:cs="Arial"/>
          <w:szCs w:val="24"/>
        </w:rPr>
        <w:t>failure</w:t>
      </w:r>
      <w:proofErr w:type="gramEnd"/>
    </w:p>
    <w:p w14:paraId="414CEA2B" w14:textId="77777777" w:rsidR="004B42D8" w:rsidRDefault="004B42D8" w:rsidP="004B42D8">
      <w:pPr>
        <w:pStyle w:val="ListBullet"/>
        <w:numPr>
          <w:ilvl w:val="0"/>
          <w:numId w:val="11"/>
        </w:numPr>
        <w:tabs>
          <w:tab w:val="left" w:pos="1134"/>
        </w:tabs>
        <w:rPr>
          <w:rFonts w:cs="Arial"/>
          <w:szCs w:val="24"/>
        </w:rPr>
      </w:pPr>
      <w:r w:rsidRPr="002A324E">
        <w:rPr>
          <w:rFonts w:cs="Arial"/>
          <w:szCs w:val="24"/>
        </w:rPr>
        <w:t xml:space="preserve">an assessment of the risks posed by the branch will be undertaken and any measures required to mitigate risks that may have been identified will be </w:t>
      </w:r>
      <w:r>
        <w:rPr>
          <w:rFonts w:cs="Arial"/>
          <w:szCs w:val="24"/>
        </w:rPr>
        <w:t xml:space="preserve">inspected and works scheduled according to the level of risk </w:t>
      </w:r>
      <w:r w:rsidRPr="002A324E">
        <w:rPr>
          <w:rFonts w:cs="Arial"/>
          <w:szCs w:val="24"/>
        </w:rPr>
        <w:t>within</w:t>
      </w:r>
      <w:r>
        <w:rPr>
          <w:rFonts w:cs="Arial"/>
          <w:szCs w:val="24"/>
        </w:rPr>
        <w:t xml:space="preserve"> 15 working days of the inspection </w:t>
      </w:r>
      <w:proofErr w:type="gramStart"/>
      <w:r>
        <w:rPr>
          <w:rFonts w:cs="Arial"/>
          <w:szCs w:val="24"/>
        </w:rPr>
        <w:t>occurring</w:t>
      </w:r>
      <w:proofErr w:type="gramEnd"/>
      <w:r w:rsidRPr="002A324E">
        <w:rPr>
          <w:rFonts w:cs="Arial"/>
          <w:szCs w:val="24"/>
        </w:rPr>
        <w:t xml:space="preserve"> </w:t>
      </w:r>
    </w:p>
    <w:p w14:paraId="3EC04179" w14:textId="77777777" w:rsidR="004B42D8" w:rsidRDefault="004B42D8" w:rsidP="004B42D8">
      <w:pPr>
        <w:pStyle w:val="ListBullet"/>
        <w:numPr>
          <w:ilvl w:val="0"/>
          <w:numId w:val="11"/>
        </w:numPr>
        <w:tabs>
          <w:tab w:val="left" w:pos="1134"/>
        </w:tabs>
        <w:rPr>
          <w:rFonts w:cs="Arial"/>
          <w:szCs w:val="24"/>
        </w:rPr>
      </w:pPr>
      <w:r>
        <w:rPr>
          <w:rFonts w:cs="Arial"/>
        </w:rPr>
        <w:t xml:space="preserve">Bayside Council </w:t>
      </w:r>
      <w:r>
        <w:rPr>
          <w:rFonts w:cs="Arial"/>
          <w:szCs w:val="24"/>
        </w:rPr>
        <w:t>will organise</w:t>
      </w:r>
      <w:r w:rsidRPr="00BB21B7">
        <w:rPr>
          <w:rFonts w:cs="Arial"/>
          <w:szCs w:val="24"/>
        </w:rPr>
        <w:t xml:space="preserve"> an annual </w:t>
      </w:r>
      <w:r>
        <w:rPr>
          <w:rFonts w:cs="Arial"/>
          <w:szCs w:val="24"/>
        </w:rPr>
        <w:t>assessment</w:t>
      </w:r>
      <w:r w:rsidRPr="00BB21B7">
        <w:rPr>
          <w:rFonts w:cs="Arial"/>
          <w:szCs w:val="24"/>
        </w:rPr>
        <w:t xml:space="preserve"> </w:t>
      </w:r>
      <w:r>
        <w:rPr>
          <w:rFonts w:cs="Arial"/>
          <w:szCs w:val="24"/>
        </w:rPr>
        <w:t xml:space="preserve">by qualified arborists </w:t>
      </w:r>
      <w:r w:rsidRPr="00BB21B7">
        <w:rPr>
          <w:rFonts w:cs="Arial"/>
          <w:szCs w:val="24"/>
        </w:rPr>
        <w:t xml:space="preserve">of exception and exemption trees. All tree inspection and maintenance information </w:t>
      </w:r>
      <w:proofErr w:type="gramStart"/>
      <w:r w:rsidRPr="00BB21B7">
        <w:rPr>
          <w:rFonts w:cs="Arial"/>
          <w:szCs w:val="24"/>
        </w:rPr>
        <w:t>is</w:t>
      </w:r>
      <w:proofErr w:type="gramEnd"/>
      <w:r w:rsidRPr="00BB21B7">
        <w:rPr>
          <w:rFonts w:cs="Arial"/>
          <w:szCs w:val="24"/>
        </w:rPr>
        <w:t xml:space="preserve"> stored on the tree database for a period of 5 years as</w:t>
      </w:r>
      <w:r>
        <w:rPr>
          <w:rFonts w:cs="Arial"/>
          <w:szCs w:val="24"/>
        </w:rPr>
        <w:t xml:space="preserve"> required under the Regulations</w:t>
      </w:r>
    </w:p>
    <w:p w14:paraId="709C8E3B" w14:textId="77777777" w:rsidR="004B42D8" w:rsidRPr="00BB21B7" w:rsidRDefault="004B42D8" w:rsidP="004B42D8">
      <w:pPr>
        <w:pStyle w:val="ListBullet"/>
        <w:numPr>
          <w:ilvl w:val="0"/>
          <w:numId w:val="11"/>
        </w:numPr>
        <w:tabs>
          <w:tab w:val="left" w:pos="1134"/>
        </w:tabs>
        <w:rPr>
          <w:rFonts w:cs="Arial"/>
          <w:szCs w:val="24"/>
        </w:rPr>
      </w:pPr>
      <w:r>
        <w:rPr>
          <w:rFonts w:cs="Arial"/>
          <w:szCs w:val="24"/>
        </w:rPr>
        <w:t xml:space="preserve">All </w:t>
      </w:r>
      <w:r>
        <w:rPr>
          <w:rFonts w:cs="Arial"/>
        </w:rPr>
        <w:t xml:space="preserve">Bayside Council </w:t>
      </w:r>
      <w:r>
        <w:rPr>
          <w:rFonts w:cs="Arial"/>
          <w:szCs w:val="24"/>
        </w:rPr>
        <w:t>staff have full use of the tree database and are required to enter all inspections and works undertaken.</w:t>
      </w:r>
    </w:p>
    <w:p w14:paraId="41094E04" w14:textId="77777777" w:rsidR="004B42D8" w:rsidRPr="00743B0B" w:rsidRDefault="004B42D8" w:rsidP="004B42D8">
      <w:pPr>
        <w:pStyle w:val="ListBullet"/>
        <w:numPr>
          <w:ilvl w:val="0"/>
          <w:numId w:val="11"/>
        </w:numPr>
        <w:tabs>
          <w:tab w:val="left" w:pos="1134"/>
        </w:tabs>
        <w:rPr>
          <w:rFonts w:cs="Arial"/>
          <w:szCs w:val="24"/>
        </w:rPr>
      </w:pPr>
      <w:r w:rsidRPr="00BB21B7">
        <w:rPr>
          <w:rFonts w:cs="Arial"/>
          <w:szCs w:val="24"/>
        </w:rPr>
        <w:t>A list of exemption and exception trees can be made available to ESV</w:t>
      </w:r>
      <w:r>
        <w:rPr>
          <w:rFonts w:cs="Arial"/>
          <w:szCs w:val="24"/>
        </w:rPr>
        <w:t xml:space="preserve"> </w:t>
      </w:r>
      <w:r w:rsidRPr="00BB21B7">
        <w:rPr>
          <w:rFonts w:cs="Arial"/>
          <w:szCs w:val="24"/>
        </w:rPr>
        <w:t>in the form of a spreadsheet after the annual inspection has been undertaken</w:t>
      </w:r>
      <w:r>
        <w:rPr>
          <w:rFonts w:cs="Arial"/>
          <w:szCs w:val="24"/>
        </w:rPr>
        <w:t xml:space="preserve"> or upon request</w:t>
      </w:r>
      <w:r w:rsidRPr="00BB21B7">
        <w:rPr>
          <w:rFonts w:cs="Arial"/>
          <w:szCs w:val="24"/>
        </w:rPr>
        <w:t>.</w:t>
      </w:r>
      <w:r w:rsidRPr="00743B0B">
        <w:rPr>
          <w:rFonts w:cs="Arial"/>
          <w:szCs w:val="24"/>
        </w:rPr>
        <w:t xml:space="preserve">  </w:t>
      </w:r>
    </w:p>
    <w:p w14:paraId="1D02CE8A" w14:textId="77777777" w:rsidR="004B42D8" w:rsidRPr="0000615E" w:rsidRDefault="004B42D8" w:rsidP="004B42D8">
      <w:pPr>
        <w:pStyle w:val="Heading2"/>
      </w:pPr>
      <w:bookmarkStart w:id="58" w:name="_Toc5271582"/>
      <w:bookmarkStart w:id="59" w:name="_Toc80710994"/>
      <w:r>
        <w:t>5.</w:t>
      </w:r>
      <w:r>
        <w:tab/>
      </w:r>
      <w:bookmarkStart w:id="60" w:name="_Toc446057423"/>
      <w:bookmarkStart w:id="61" w:name="_Toc461180162"/>
      <w:r w:rsidRPr="00A15CE2">
        <w:t xml:space="preserve">Exception to minimum clearance space for small branches around </w:t>
      </w:r>
      <w:r>
        <w:tab/>
      </w:r>
      <w:r w:rsidRPr="00A15CE2">
        <w:t>insulated low voltage electric lines</w:t>
      </w:r>
      <w:bookmarkEnd w:id="58"/>
      <w:bookmarkEnd w:id="59"/>
      <w:bookmarkEnd w:id="60"/>
      <w:bookmarkEnd w:id="61"/>
    </w:p>
    <w:p w14:paraId="0FBA4ADE" w14:textId="77777777" w:rsidR="004B42D8" w:rsidRPr="00C92172" w:rsidRDefault="004B42D8" w:rsidP="004B42D8">
      <w:pPr>
        <w:pStyle w:val="ListBullet"/>
        <w:numPr>
          <w:ilvl w:val="0"/>
          <w:numId w:val="0"/>
        </w:numPr>
        <w:tabs>
          <w:tab w:val="left" w:pos="1134"/>
        </w:tabs>
        <w:ind w:left="720"/>
        <w:rPr>
          <w:rFonts w:cs="Arial"/>
          <w:szCs w:val="24"/>
        </w:rPr>
      </w:pPr>
      <w:r w:rsidRPr="00C92172">
        <w:rPr>
          <w:rFonts w:cs="Arial"/>
          <w:szCs w:val="24"/>
        </w:rPr>
        <w:t xml:space="preserve">The tree database records dates when pruning works were undertaken. Branches will not be required to be cleared where </w:t>
      </w:r>
      <w:r>
        <w:rPr>
          <w:rFonts w:cs="Arial"/>
          <w:szCs w:val="24"/>
        </w:rPr>
        <w:t>a</w:t>
      </w:r>
      <w:r w:rsidRPr="00C92172">
        <w:rPr>
          <w:rFonts w:cs="Arial"/>
          <w:szCs w:val="24"/>
        </w:rPr>
        <w:t>n inspection identifie</w:t>
      </w:r>
      <w:r>
        <w:rPr>
          <w:rFonts w:cs="Arial"/>
          <w:szCs w:val="24"/>
        </w:rPr>
        <w:t>s the presence of</w:t>
      </w:r>
      <w:r w:rsidRPr="00C92172">
        <w:rPr>
          <w:rFonts w:cs="Arial"/>
          <w:szCs w:val="24"/>
        </w:rPr>
        <w:t xml:space="preserve"> branches</w:t>
      </w:r>
      <w:r>
        <w:rPr>
          <w:rFonts w:cs="Arial"/>
          <w:szCs w:val="24"/>
        </w:rPr>
        <w:t xml:space="preserve"> that meet the requirements for </w:t>
      </w:r>
      <w:r w:rsidRPr="002A324E">
        <w:rPr>
          <w:rFonts w:eastAsia="Times New Roman" w:cs="Arial"/>
          <w:szCs w:val="24"/>
        </w:rPr>
        <w:t xml:space="preserve">exception as outlined in </w:t>
      </w:r>
      <w:r>
        <w:rPr>
          <w:rFonts w:eastAsia="Times New Roman" w:cs="Arial"/>
          <w:szCs w:val="24"/>
        </w:rPr>
        <w:t>Schedule 1, Part 2, Section 5</w:t>
      </w:r>
      <w:r w:rsidRPr="002A324E">
        <w:rPr>
          <w:rFonts w:eastAsia="Times New Roman" w:cs="Arial"/>
          <w:szCs w:val="24"/>
        </w:rPr>
        <w:t xml:space="preserve"> of the </w:t>
      </w:r>
      <w:proofErr w:type="gramStart"/>
      <w:r w:rsidRPr="002A324E">
        <w:rPr>
          <w:rFonts w:eastAsia="Times New Roman" w:cs="Arial"/>
          <w:szCs w:val="24"/>
        </w:rPr>
        <w:t>Code</w:t>
      </w:r>
      <w:r>
        <w:rPr>
          <w:rFonts w:cs="Arial"/>
          <w:szCs w:val="24"/>
        </w:rPr>
        <w:t xml:space="preserve"> :</w:t>
      </w:r>
      <w:proofErr w:type="gramEnd"/>
    </w:p>
    <w:p w14:paraId="78D6EC1B" w14:textId="77777777" w:rsidR="004B42D8" w:rsidRPr="00C92172" w:rsidRDefault="004B42D8" w:rsidP="004B42D8">
      <w:pPr>
        <w:pStyle w:val="ListBullet"/>
        <w:numPr>
          <w:ilvl w:val="0"/>
          <w:numId w:val="15"/>
        </w:numPr>
        <w:tabs>
          <w:tab w:val="left" w:pos="1134"/>
        </w:tabs>
        <w:rPr>
          <w:rFonts w:cs="Arial"/>
          <w:szCs w:val="24"/>
        </w:rPr>
      </w:pPr>
      <w:r>
        <w:rPr>
          <w:rFonts w:cs="Arial"/>
          <w:szCs w:val="24"/>
        </w:rPr>
        <w:t xml:space="preserve">Are </w:t>
      </w:r>
      <w:r w:rsidRPr="00C92172">
        <w:rPr>
          <w:rFonts w:cs="Arial"/>
          <w:szCs w:val="24"/>
        </w:rPr>
        <w:t>less than 10 millimetres wide at the point where it entered</w:t>
      </w:r>
      <w:r>
        <w:rPr>
          <w:rFonts w:cs="Arial"/>
          <w:szCs w:val="24"/>
        </w:rPr>
        <w:t xml:space="preserve"> the minimum clearance space, and</w:t>
      </w:r>
    </w:p>
    <w:p w14:paraId="682CB042" w14:textId="77777777" w:rsidR="004B42D8" w:rsidRDefault="004B42D8" w:rsidP="004B42D8">
      <w:pPr>
        <w:pStyle w:val="ListBullet"/>
        <w:numPr>
          <w:ilvl w:val="0"/>
          <w:numId w:val="15"/>
        </w:numPr>
        <w:tabs>
          <w:tab w:val="left" w:pos="1134"/>
        </w:tabs>
        <w:rPr>
          <w:rFonts w:cs="Arial"/>
          <w:szCs w:val="24"/>
        </w:rPr>
      </w:pPr>
      <w:r>
        <w:rPr>
          <w:rFonts w:cs="Arial"/>
          <w:szCs w:val="24"/>
        </w:rPr>
        <w:t>V</w:t>
      </w:r>
      <w:r w:rsidRPr="00C92172">
        <w:rPr>
          <w:rFonts w:cs="Arial"/>
          <w:szCs w:val="24"/>
        </w:rPr>
        <w:t xml:space="preserve">egetation </w:t>
      </w:r>
      <w:r>
        <w:rPr>
          <w:rFonts w:cs="Arial"/>
          <w:szCs w:val="24"/>
        </w:rPr>
        <w:t xml:space="preserve">clearance </w:t>
      </w:r>
      <w:r w:rsidRPr="00C92172">
        <w:rPr>
          <w:rFonts w:cs="Arial"/>
          <w:szCs w:val="24"/>
        </w:rPr>
        <w:t xml:space="preserve">works were recorded </w:t>
      </w:r>
      <w:r>
        <w:rPr>
          <w:rFonts w:cs="Arial"/>
          <w:szCs w:val="24"/>
        </w:rPr>
        <w:t>in the previous twelve months</w:t>
      </w:r>
      <w:r w:rsidRPr="00C92172">
        <w:rPr>
          <w:rFonts w:cs="Arial"/>
          <w:szCs w:val="24"/>
        </w:rPr>
        <w:t>.</w:t>
      </w:r>
    </w:p>
    <w:p w14:paraId="1572B5E9" w14:textId="77777777" w:rsidR="004B42D8" w:rsidRDefault="004B42D8" w:rsidP="004B42D8">
      <w:pPr>
        <w:pStyle w:val="Heading2"/>
        <w:rPr>
          <w:rFonts w:eastAsia="Times New Roman" w:cs="Arial"/>
          <w:szCs w:val="24"/>
        </w:rPr>
      </w:pPr>
      <w:bookmarkStart w:id="62" w:name="_Toc80710995"/>
      <w:r w:rsidRPr="00EF173B">
        <w:rPr>
          <w:rFonts w:eastAsia="Times New Roman" w:cs="Arial"/>
          <w:szCs w:val="24"/>
        </w:rPr>
        <w:lastRenderedPageBreak/>
        <w:t>6</w:t>
      </w:r>
      <w:r>
        <w:rPr>
          <w:rFonts w:eastAsia="Times New Roman" w:cs="Arial"/>
          <w:szCs w:val="24"/>
        </w:rPr>
        <w:t xml:space="preserve">(2) </w:t>
      </w:r>
      <w:r>
        <w:rPr>
          <w:rFonts w:eastAsia="Times New Roman" w:cs="Arial"/>
          <w:szCs w:val="24"/>
        </w:rPr>
        <w:tab/>
      </w:r>
      <w:r w:rsidRPr="00EF173B">
        <w:rPr>
          <w:rFonts w:eastAsia="Times New Roman" w:cs="Arial"/>
          <w:szCs w:val="24"/>
        </w:rPr>
        <w:t xml:space="preserve"> Exception to minimum clearance space for small branches growing under uninsulated low voltage electric lines in low bushfire risk </w:t>
      </w:r>
      <w:proofErr w:type="gramStart"/>
      <w:r w:rsidRPr="00EF173B">
        <w:rPr>
          <w:rFonts w:eastAsia="Times New Roman" w:cs="Arial"/>
          <w:szCs w:val="24"/>
        </w:rPr>
        <w:t>areas</w:t>
      </w:r>
      <w:bookmarkEnd w:id="62"/>
      <w:proofErr w:type="gramEnd"/>
    </w:p>
    <w:p w14:paraId="6CB96EA1" w14:textId="77777777" w:rsidR="004B42D8" w:rsidRDefault="004B42D8" w:rsidP="004B42D8"/>
    <w:p w14:paraId="20D5FF2A" w14:textId="77777777" w:rsidR="004B42D8" w:rsidRDefault="004B42D8" w:rsidP="004B42D8">
      <w:r>
        <w:t xml:space="preserve">Branches will not require clearance inside the clearance </w:t>
      </w:r>
      <w:proofErr w:type="gramStart"/>
      <w:r>
        <w:t>where :</w:t>
      </w:r>
      <w:proofErr w:type="gramEnd"/>
    </w:p>
    <w:p w14:paraId="4CAABEA8" w14:textId="77777777" w:rsidR="004B42D8" w:rsidRDefault="004B42D8" w:rsidP="004B42D8">
      <w:pPr>
        <w:pStyle w:val="ListParagraph"/>
        <w:numPr>
          <w:ilvl w:val="0"/>
          <w:numId w:val="48"/>
        </w:numPr>
      </w:pPr>
      <w:r>
        <w:t xml:space="preserve">The branch is less than 10 millimetres wide at the point at which it enters the minimum clearance space and is no more than 500 millimetres inside the minimum clearance </w:t>
      </w:r>
      <w:proofErr w:type="gramStart"/>
      <w:r>
        <w:t>space ;</w:t>
      </w:r>
      <w:proofErr w:type="gramEnd"/>
      <w:r>
        <w:t xml:space="preserve"> and </w:t>
      </w:r>
    </w:p>
    <w:p w14:paraId="4D61090C" w14:textId="77777777" w:rsidR="004B42D8" w:rsidRDefault="004B42D8" w:rsidP="004B42D8">
      <w:pPr>
        <w:pStyle w:val="ListParagraph"/>
        <w:numPr>
          <w:ilvl w:val="0"/>
          <w:numId w:val="48"/>
        </w:numPr>
      </w:pPr>
      <w:r>
        <w:t>The point at which the branch originates is below the height of the electric line; and</w:t>
      </w:r>
    </w:p>
    <w:p w14:paraId="1EA4FF48" w14:textId="77777777" w:rsidR="004B42D8" w:rsidRDefault="004B42D8" w:rsidP="004B42D8">
      <w:pPr>
        <w:pStyle w:val="ListParagraph"/>
        <w:numPr>
          <w:ilvl w:val="0"/>
          <w:numId w:val="48"/>
        </w:numPr>
      </w:pPr>
      <w:r>
        <w:t>Where a branch is within the minimum clearance space around the middle 2 thirds of the span, the span is fitted with -</w:t>
      </w:r>
    </w:p>
    <w:p w14:paraId="3AE2328A" w14:textId="77777777" w:rsidR="004B42D8" w:rsidRDefault="004B42D8" w:rsidP="004B42D8">
      <w:pPr>
        <w:pStyle w:val="ListParagraph"/>
        <w:numPr>
          <w:ilvl w:val="1"/>
          <w:numId w:val="48"/>
        </w:numPr>
      </w:pPr>
      <w:r>
        <w:t xml:space="preserve">one conductor spreader if the span length is 45 metres or </w:t>
      </w:r>
      <w:proofErr w:type="gramStart"/>
      <w:r>
        <w:t>less;</w:t>
      </w:r>
      <w:proofErr w:type="gramEnd"/>
      <w:r>
        <w:t xml:space="preserve"> or</w:t>
      </w:r>
    </w:p>
    <w:p w14:paraId="12B9B99E" w14:textId="77777777" w:rsidR="004B42D8" w:rsidRDefault="004B42D8" w:rsidP="004B42D8">
      <w:pPr>
        <w:pStyle w:val="ListParagraph"/>
        <w:numPr>
          <w:ilvl w:val="1"/>
          <w:numId w:val="48"/>
        </w:numPr>
      </w:pPr>
      <w:r>
        <w:t xml:space="preserve">2 conductor spreaders if the length of the span is greater than 45 </w:t>
      </w:r>
      <w:proofErr w:type="gramStart"/>
      <w:r>
        <w:t>metres;</w:t>
      </w:r>
      <w:proofErr w:type="gramEnd"/>
      <w:r>
        <w:t xml:space="preserve"> </w:t>
      </w:r>
    </w:p>
    <w:p w14:paraId="7A12A1EF" w14:textId="77777777" w:rsidR="004B42D8" w:rsidRPr="00AA632D" w:rsidRDefault="004B42D8" w:rsidP="004B42D8">
      <w:pPr>
        <w:pBdr>
          <w:bottom w:val="single" w:sz="4" w:space="1" w:color="auto"/>
        </w:pBdr>
      </w:pPr>
    </w:p>
    <w:p w14:paraId="37DB4F3A" w14:textId="77777777" w:rsidR="004B42D8" w:rsidRPr="002A324E" w:rsidRDefault="004B42D8" w:rsidP="004B42D8">
      <w:pPr>
        <w:pStyle w:val="Heading2"/>
        <w:rPr>
          <w:rFonts w:eastAsia="Times New Roman" w:cs="Arial"/>
          <w:szCs w:val="24"/>
        </w:rPr>
      </w:pPr>
      <w:bookmarkStart w:id="63" w:name="_Toc422995035"/>
      <w:bookmarkStart w:id="64" w:name="_Toc446057424"/>
      <w:bookmarkStart w:id="65" w:name="_Toc461180163"/>
      <w:bookmarkStart w:id="66" w:name="_Toc5271583"/>
      <w:bookmarkStart w:id="67" w:name="_Toc80710996"/>
      <w:r>
        <w:rPr>
          <w:rFonts w:eastAsia="Times New Roman" w:cs="Arial"/>
          <w:szCs w:val="24"/>
        </w:rPr>
        <w:t>7.</w:t>
      </w:r>
      <w:r>
        <w:rPr>
          <w:rFonts w:eastAsia="Times New Roman" w:cs="Arial"/>
          <w:szCs w:val="24"/>
        </w:rPr>
        <w:tab/>
      </w:r>
      <w:r w:rsidRPr="002A324E">
        <w:rPr>
          <w:rFonts w:eastAsia="Times New Roman" w:cs="Arial"/>
          <w:szCs w:val="24"/>
        </w:rPr>
        <w:t xml:space="preserve">Exception to minimum clearance space for structural branches around </w:t>
      </w:r>
      <w:r>
        <w:rPr>
          <w:rFonts w:eastAsia="Times New Roman" w:cs="Arial"/>
          <w:szCs w:val="24"/>
        </w:rPr>
        <w:tab/>
      </w:r>
      <w:r w:rsidRPr="002A324E">
        <w:rPr>
          <w:rFonts w:eastAsia="Times New Roman" w:cs="Arial"/>
          <w:szCs w:val="24"/>
        </w:rPr>
        <w:t>uninsulated low voltage electric lines in low bushfire risk areas</w:t>
      </w:r>
      <w:bookmarkEnd w:id="63"/>
      <w:bookmarkEnd w:id="64"/>
      <w:bookmarkEnd w:id="65"/>
      <w:bookmarkEnd w:id="66"/>
      <w:bookmarkEnd w:id="67"/>
    </w:p>
    <w:p w14:paraId="737B3238" w14:textId="77777777" w:rsidR="004B42D8" w:rsidRPr="00C92172" w:rsidRDefault="004B42D8" w:rsidP="004B42D8">
      <w:pPr>
        <w:pStyle w:val="ListBullet"/>
        <w:numPr>
          <w:ilvl w:val="0"/>
          <w:numId w:val="0"/>
        </w:numPr>
        <w:tabs>
          <w:tab w:val="left" w:pos="1134"/>
        </w:tabs>
        <w:ind w:left="720"/>
        <w:rPr>
          <w:rFonts w:eastAsia="Times New Roman" w:cs="Arial"/>
          <w:szCs w:val="24"/>
        </w:rPr>
      </w:pPr>
      <w:r>
        <w:rPr>
          <w:rFonts w:eastAsia="Times New Roman" w:cs="Arial"/>
          <w:szCs w:val="24"/>
        </w:rPr>
        <w:t>As part of Bayside Council’s</w:t>
      </w:r>
      <w:r w:rsidRPr="00C92172">
        <w:rPr>
          <w:rFonts w:eastAsia="Times New Roman" w:cs="Arial"/>
          <w:szCs w:val="24"/>
        </w:rPr>
        <w:t xml:space="preserve"> biennial pruning program </w:t>
      </w:r>
      <w:r>
        <w:rPr>
          <w:rFonts w:eastAsia="Times New Roman" w:cs="Arial"/>
          <w:szCs w:val="24"/>
        </w:rPr>
        <w:t>Bayside Council’</w:t>
      </w:r>
      <w:r w:rsidRPr="00C92172">
        <w:rPr>
          <w:rFonts w:eastAsia="Times New Roman" w:cs="Arial"/>
          <w:szCs w:val="24"/>
        </w:rPr>
        <w:t xml:space="preserve">s contractor has been requested </w:t>
      </w:r>
      <w:r>
        <w:rPr>
          <w:rFonts w:eastAsia="Times New Roman" w:cs="Arial"/>
          <w:szCs w:val="24"/>
        </w:rPr>
        <w:t>to log any tree for</w:t>
      </w:r>
      <w:r w:rsidRPr="00C92172">
        <w:rPr>
          <w:rFonts w:eastAsia="Times New Roman" w:cs="Arial"/>
          <w:szCs w:val="24"/>
        </w:rPr>
        <w:t xml:space="preserve"> all trees within Bayside</w:t>
      </w:r>
      <w:r>
        <w:rPr>
          <w:rFonts w:eastAsia="Times New Roman" w:cs="Arial"/>
          <w:szCs w:val="24"/>
        </w:rPr>
        <w:t xml:space="preserve"> that are</w:t>
      </w:r>
      <w:r w:rsidRPr="00C92172">
        <w:rPr>
          <w:rFonts w:eastAsia="Times New Roman" w:cs="Arial"/>
          <w:szCs w:val="24"/>
        </w:rPr>
        <w:t xml:space="preserve"> adjacent to uninsulated low voltage electric line in a LBRA</w:t>
      </w:r>
      <w:r>
        <w:rPr>
          <w:rFonts w:eastAsia="Times New Roman" w:cs="Arial"/>
          <w:szCs w:val="24"/>
        </w:rPr>
        <w:t xml:space="preserve"> </w:t>
      </w:r>
      <w:proofErr w:type="gramStart"/>
      <w:r>
        <w:rPr>
          <w:rFonts w:eastAsia="Times New Roman" w:cs="Arial"/>
          <w:szCs w:val="24"/>
        </w:rPr>
        <w:t>and :</w:t>
      </w:r>
      <w:proofErr w:type="gramEnd"/>
    </w:p>
    <w:p w14:paraId="5842797D" w14:textId="77777777" w:rsidR="004B42D8" w:rsidRDefault="004B42D8" w:rsidP="004B42D8">
      <w:pPr>
        <w:pStyle w:val="ListBullet"/>
        <w:numPr>
          <w:ilvl w:val="0"/>
          <w:numId w:val="16"/>
        </w:numPr>
        <w:tabs>
          <w:tab w:val="left" w:pos="1134"/>
        </w:tabs>
        <w:rPr>
          <w:rFonts w:eastAsia="Times New Roman" w:cs="Arial"/>
          <w:szCs w:val="24"/>
        </w:rPr>
      </w:pPr>
      <w:r w:rsidRPr="00C92172">
        <w:rPr>
          <w:rFonts w:eastAsia="Times New Roman" w:cs="Arial"/>
          <w:szCs w:val="24"/>
        </w:rPr>
        <w:t xml:space="preserve">Where a structural branch </w:t>
      </w:r>
    </w:p>
    <w:p w14:paraId="093BA706" w14:textId="77777777" w:rsidR="004B42D8" w:rsidRDefault="004B42D8" w:rsidP="004B42D8">
      <w:pPr>
        <w:pStyle w:val="ListBullet"/>
        <w:numPr>
          <w:ilvl w:val="1"/>
          <w:numId w:val="16"/>
        </w:numPr>
        <w:tabs>
          <w:tab w:val="left" w:pos="1134"/>
        </w:tabs>
        <w:rPr>
          <w:rFonts w:eastAsia="Times New Roman" w:cs="Arial"/>
          <w:szCs w:val="24"/>
        </w:rPr>
      </w:pPr>
      <w:r w:rsidRPr="00C92172">
        <w:rPr>
          <w:rFonts w:eastAsia="Times New Roman" w:cs="Arial"/>
          <w:szCs w:val="24"/>
        </w:rPr>
        <w:t>measures 130mm wide at the point where it enters the clearance space</w:t>
      </w:r>
      <w:r>
        <w:rPr>
          <w:rFonts w:eastAsia="Times New Roman" w:cs="Arial"/>
          <w:szCs w:val="24"/>
        </w:rPr>
        <w:t>, and</w:t>
      </w:r>
    </w:p>
    <w:p w14:paraId="50835943" w14:textId="77777777" w:rsidR="004B42D8" w:rsidRDefault="004B42D8" w:rsidP="004B42D8">
      <w:pPr>
        <w:pStyle w:val="ListBullet"/>
        <w:numPr>
          <w:ilvl w:val="1"/>
          <w:numId w:val="16"/>
        </w:numPr>
        <w:tabs>
          <w:tab w:val="left" w:pos="1134"/>
        </w:tabs>
        <w:rPr>
          <w:rFonts w:eastAsia="Times New Roman" w:cs="Arial"/>
          <w:szCs w:val="24"/>
        </w:rPr>
      </w:pPr>
      <w:r>
        <w:rPr>
          <w:rFonts w:eastAsia="Times New Roman" w:cs="Arial"/>
          <w:szCs w:val="24"/>
        </w:rPr>
        <w:t xml:space="preserve">is </w:t>
      </w:r>
      <w:r w:rsidRPr="00C92172">
        <w:rPr>
          <w:rFonts w:eastAsia="Times New Roman" w:cs="Arial"/>
          <w:szCs w:val="24"/>
        </w:rPr>
        <w:t xml:space="preserve">no more than 500mm inside the clearance </w:t>
      </w:r>
      <w:proofErr w:type="gramStart"/>
      <w:r w:rsidRPr="00C92172">
        <w:rPr>
          <w:rFonts w:eastAsia="Times New Roman" w:cs="Arial"/>
          <w:szCs w:val="24"/>
        </w:rPr>
        <w:t>space</w:t>
      </w:r>
      <w:proofErr w:type="gramEnd"/>
      <w:r w:rsidRPr="00C92172">
        <w:rPr>
          <w:rFonts w:eastAsia="Times New Roman" w:cs="Arial"/>
          <w:szCs w:val="24"/>
        </w:rPr>
        <w:t xml:space="preserve"> </w:t>
      </w:r>
    </w:p>
    <w:p w14:paraId="5A042F23" w14:textId="77777777" w:rsidR="004B42D8" w:rsidRPr="00C92172" w:rsidRDefault="004B42D8" w:rsidP="004B42D8">
      <w:pPr>
        <w:pStyle w:val="ListBullet"/>
        <w:numPr>
          <w:ilvl w:val="0"/>
          <w:numId w:val="0"/>
        </w:numPr>
        <w:tabs>
          <w:tab w:val="left" w:pos="1134"/>
        </w:tabs>
        <w:ind w:left="794" w:hanging="397"/>
        <w:rPr>
          <w:rFonts w:eastAsia="Times New Roman" w:cs="Arial"/>
          <w:szCs w:val="24"/>
        </w:rPr>
      </w:pPr>
      <w:r>
        <w:rPr>
          <w:rFonts w:eastAsia="Times New Roman" w:cs="Arial"/>
          <w:szCs w:val="24"/>
        </w:rPr>
        <w:tab/>
      </w:r>
      <w:r w:rsidRPr="00C92172">
        <w:rPr>
          <w:rFonts w:eastAsia="Times New Roman" w:cs="Arial"/>
          <w:szCs w:val="24"/>
        </w:rPr>
        <w:t xml:space="preserve">as outlined in </w:t>
      </w:r>
      <w:r>
        <w:rPr>
          <w:rFonts w:eastAsia="Times New Roman" w:cs="Arial"/>
          <w:szCs w:val="24"/>
        </w:rPr>
        <w:t xml:space="preserve">Schedule 1, Part 2, </w:t>
      </w:r>
      <w:r w:rsidRPr="00C92172">
        <w:rPr>
          <w:rFonts w:eastAsia="Times New Roman" w:cs="Arial"/>
          <w:szCs w:val="24"/>
        </w:rPr>
        <w:t>Section 6</w:t>
      </w:r>
      <w:r>
        <w:rPr>
          <w:rFonts w:eastAsia="Times New Roman" w:cs="Arial"/>
          <w:szCs w:val="24"/>
        </w:rPr>
        <w:t xml:space="preserve"> </w:t>
      </w:r>
      <w:r w:rsidRPr="00C92172">
        <w:rPr>
          <w:rFonts w:eastAsia="Times New Roman" w:cs="Arial"/>
          <w:szCs w:val="24"/>
        </w:rPr>
        <w:t xml:space="preserve">of the Code. </w:t>
      </w:r>
    </w:p>
    <w:p w14:paraId="6D913CB6" w14:textId="77777777" w:rsidR="004B42D8" w:rsidRPr="00C92172" w:rsidRDefault="004B42D8" w:rsidP="004B42D8">
      <w:pPr>
        <w:pStyle w:val="ListBullet"/>
        <w:numPr>
          <w:ilvl w:val="0"/>
          <w:numId w:val="16"/>
        </w:numPr>
        <w:tabs>
          <w:tab w:val="left" w:pos="1134"/>
        </w:tabs>
        <w:rPr>
          <w:rFonts w:eastAsia="Times New Roman" w:cs="Arial"/>
          <w:szCs w:val="24"/>
        </w:rPr>
      </w:pPr>
      <w:r w:rsidRPr="00C92172">
        <w:rPr>
          <w:rFonts w:eastAsia="Times New Roman" w:cs="Arial"/>
          <w:szCs w:val="24"/>
        </w:rPr>
        <w:t>Where a branch comes within the minimum clearance space around the middle two thirds of the span, the span should be fitted with a spreader as required in 6(2)(b)(</w:t>
      </w:r>
      <w:proofErr w:type="spellStart"/>
      <w:r w:rsidRPr="00C92172">
        <w:rPr>
          <w:rFonts w:eastAsia="Times New Roman" w:cs="Arial"/>
          <w:szCs w:val="24"/>
        </w:rPr>
        <w:t>i</w:t>
      </w:r>
      <w:proofErr w:type="spellEnd"/>
      <w:r w:rsidRPr="00C92172">
        <w:rPr>
          <w:rFonts w:eastAsia="Times New Roman" w:cs="Arial"/>
          <w:szCs w:val="24"/>
        </w:rPr>
        <w:t>) &amp; (ii).</w:t>
      </w:r>
    </w:p>
    <w:p w14:paraId="77D2FAA4" w14:textId="77777777" w:rsidR="004B42D8" w:rsidRPr="002A324E" w:rsidRDefault="004B42D8" w:rsidP="004B42D8">
      <w:pPr>
        <w:pStyle w:val="ListBullet"/>
        <w:numPr>
          <w:ilvl w:val="0"/>
          <w:numId w:val="0"/>
        </w:numPr>
        <w:tabs>
          <w:tab w:val="left" w:pos="1134"/>
        </w:tabs>
        <w:ind w:left="567"/>
        <w:rPr>
          <w:rFonts w:eastAsia="Times New Roman" w:cs="Arial"/>
          <w:szCs w:val="24"/>
        </w:rPr>
      </w:pPr>
      <w:r w:rsidRPr="002A324E">
        <w:rPr>
          <w:rFonts w:eastAsia="Times New Roman" w:cs="Arial"/>
          <w:szCs w:val="24"/>
        </w:rPr>
        <w:t>Once a tree is identified as meeting the requirements the following process is undertaken:</w:t>
      </w:r>
      <w:r w:rsidRPr="002A324E">
        <w:rPr>
          <w:rFonts w:eastAsia="Times New Roman" w:cs="Arial"/>
          <w:szCs w:val="24"/>
        </w:rPr>
        <w:tab/>
      </w:r>
    </w:p>
    <w:p w14:paraId="73E64E66" w14:textId="77777777" w:rsidR="004B42D8" w:rsidRPr="00C92172" w:rsidRDefault="004B42D8" w:rsidP="004B42D8">
      <w:pPr>
        <w:pStyle w:val="ListBullet"/>
        <w:numPr>
          <w:ilvl w:val="0"/>
          <w:numId w:val="12"/>
        </w:numPr>
        <w:tabs>
          <w:tab w:val="left" w:pos="1134"/>
        </w:tabs>
        <w:rPr>
          <w:rFonts w:cs="Arial"/>
          <w:szCs w:val="24"/>
        </w:rPr>
      </w:pPr>
      <w:r w:rsidRPr="002A324E">
        <w:rPr>
          <w:rFonts w:cs="Arial"/>
          <w:szCs w:val="24"/>
        </w:rPr>
        <w:t>a suitably qualified arborist will inspect the tree of which the branch is a part on an annual ba</w:t>
      </w:r>
      <w:r>
        <w:rPr>
          <w:rFonts w:cs="Arial"/>
          <w:szCs w:val="24"/>
        </w:rPr>
        <w:t>sis and utilise Council’s Asset M</w:t>
      </w:r>
      <w:r w:rsidRPr="002A324E">
        <w:rPr>
          <w:rFonts w:cs="Arial"/>
          <w:szCs w:val="24"/>
        </w:rPr>
        <w:t>anagement System to report on any structural defects that may cause branch failure</w:t>
      </w:r>
      <w:r>
        <w:rPr>
          <w:rFonts w:cs="Arial"/>
          <w:szCs w:val="24"/>
        </w:rPr>
        <w:t xml:space="preserve">. </w:t>
      </w:r>
      <w:r w:rsidRPr="00C92172">
        <w:rPr>
          <w:rFonts w:cs="Arial"/>
          <w:szCs w:val="24"/>
        </w:rPr>
        <w:t>Each tree that has been recorded as a ‘structural branch’ will be inspected annually.  Any works required to ensure clearance will be undertaken and recorded against the tree. These records will be held for a minimum of five years.</w:t>
      </w:r>
    </w:p>
    <w:p w14:paraId="655AA3C0" w14:textId="77777777" w:rsidR="004B42D8" w:rsidRDefault="004B42D8" w:rsidP="004B42D8">
      <w:pPr>
        <w:pStyle w:val="ListBullet"/>
        <w:numPr>
          <w:ilvl w:val="0"/>
          <w:numId w:val="12"/>
        </w:numPr>
        <w:tabs>
          <w:tab w:val="left" w:pos="720"/>
        </w:tabs>
        <w:rPr>
          <w:rFonts w:cs="Arial"/>
          <w:szCs w:val="24"/>
        </w:rPr>
      </w:pPr>
      <w:r w:rsidRPr="002A324E">
        <w:rPr>
          <w:rFonts w:cs="Arial"/>
          <w:szCs w:val="24"/>
        </w:rPr>
        <w:t xml:space="preserve">an assessment of the risks posed by the branch will be undertaken and any measures required to mitigate risks that may have been identified will be </w:t>
      </w:r>
      <w:r>
        <w:rPr>
          <w:rFonts w:cs="Arial"/>
          <w:szCs w:val="24"/>
        </w:rPr>
        <w:t>inspected and works scheduled according to the level of risk</w:t>
      </w:r>
      <w:r w:rsidRPr="002A324E">
        <w:rPr>
          <w:rFonts w:cs="Arial"/>
          <w:szCs w:val="24"/>
        </w:rPr>
        <w:t xml:space="preserve"> within </w:t>
      </w:r>
      <w:r>
        <w:rPr>
          <w:rFonts w:cs="Arial"/>
          <w:szCs w:val="24"/>
        </w:rPr>
        <w:t>15 working days</w:t>
      </w:r>
      <w:r w:rsidRPr="002A324E">
        <w:rPr>
          <w:rFonts w:cs="Arial"/>
          <w:szCs w:val="24"/>
        </w:rPr>
        <w:t xml:space="preserve"> of the inspection occurring.</w:t>
      </w:r>
    </w:p>
    <w:p w14:paraId="6148F0F6" w14:textId="77777777" w:rsidR="004B42D8" w:rsidRPr="00C92172" w:rsidRDefault="004B42D8" w:rsidP="004B42D8">
      <w:pPr>
        <w:pStyle w:val="ListBullet"/>
        <w:numPr>
          <w:ilvl w:val="0"/>
          <w:numId w:val="12"/>
        </w:numPr>
        <w:tabs>
          <w:tab w:val="left" w:pos="720"/>
        </w:tabs>
        <w:rPr>
          <w:rFonts w:cs="Arial"/>
          <w:szCs w:val="24"/>
        </w:rPr>
      </w:pPr>
      <w:r w:rsidRPr="00C92172">
        <w:rPr>
          <w:rFonts w:cs="Arial"/>
          <w:szCs w:val="24"/>
        </w:rPr>
        <w:t>The list of ‘</w:t>
      </w:r>
      <w:r>
        <w:rPr>
          <w:rFonts w:cs="Arial"/>
          <w:szCs w:val="24"/>
        </w:rPr>
        <w:t>exception or exemption branch</w:t>
      </w:r>
      <w:r w:rsidRPr="00C92172">
        <w:rPr>
          <w:rFonts w:cs="Arial"/>
          <w:szCs w:val="24"/>
        </w:rPr>
        <w:t xml:space="preserve"> is </w:t>
      </w:r>
      <w:r>
        <w:rPr>
          <w:rFonts w:cs="Arial"/>
          <w:szCs w:val="24"/>
        </w:rPr>
        <w:t xml:space="preserve">recorded by the inspecting arborist </w:t>
      </w:r>
      <w:r w:rsidRPr="00C92172">
        <w:rPr>
          <w:rFonts w:cs="Arial"/>
          <w:szCs w:val="24"/>
        </w:rPr>
        <w:t xml:space="preserve">on the </w:t>
      </w:r>
      <w:r>
        <w:rPr>
          <w:rFonts w:cs="Arial"/>
          <w:szCs w:val="24"/>
        </w:rPr>
        <w:t xml:space="preserve">tree </w:t>
      </w:r>
      <w:r w:rsidRPr="00C92172">
        <w:rPr>
          <w:rFonts w:cs="Arial"/>
          <w:szCs w:val="24"/>
        </w:rPr>
        <w:t>database</w:t>
      </w:r>
      <w:r>
        <w:rPr>
          <w:rFonts w:cs="Arial"/>
          <w:szCs w:val="24"/>
        </w:rPr>
        <w:t>.</w:t>
      </w:r>
      <w:r w:rsidRPr="00C92172">
        <w:rPr>
          <w:rFonts w:cs="Arial"/>
          <w:szCs w:val="24"/>
        </w:rPr>
        <w:t xml:space="preserve"> </w:t>
      </w:r>
    </w:p>
    <w:p w14:paraId="46510301" w14:textId="77777777" w:rsidR="004B42D8" w:rsidRDefault="004B42D8" w:rsidP="004B42D8">
      <w:pPr>
        <w:pStyle w:val="ListBullet"/>
        <w:numPr>
          <w:ilvl w:val="0"/>
          <w:numId w:val="12"/>
        </w:numPr>
        <w:tabs>
          <w:tab w:val="left" w:pos="720"/>
        </w:tabs>
        <w:rPr>
          <w:rFonts w:cs="Arial"/>
          <w:szCs w:val="24"/>
        </w:rPr>
      </w:pPr>
      <w:r w:rsidRPr="00C92172">
        <w:rPr>
          <w:rFonts w:cs="Arial"/>
          <w:szCs w:val="24"/>
        </w:rPr>
        <w:t>When the tree or the branch is removed from the clearance the tree will no longer be recorded as a ‘</w:t>
      </w:r>
      <w:r>
        <w:rPr>
          <w:rFonts w:cs="Arial"/>
          <w:szCs w:val="24"/>
        </w:rPr>
        <w:t>exception or exemption</w:t>
      </w:r>
      <w:r w:rsidRPr="00C92172">
        <w:rPr>
          <w:rFonts w:cs="Arial"/>
          <w:szCs w:val="24"/>
        </w:rPr>
        <w:t xml:space="preserve"> br</w:t>
      </w:r>
      <w:r>
        <w:rPr>
          <w:rFonts w:cs="Arial"/>
          <w:szCs w:val="24"/>
        </w:rPr>
        <w:t>anch’.</w:t>
      </w:r>
    </w:p>
    <w:p w14:paraId="2CED1DF3" w14:textId="77777777" w:rsidR="004B42D8" w:rsidRPr="00C92172" w:rsidRDefault="004B42D8" w:rsidP="004B42D8">
      <w:pPr>
        <w:pStyle w:val="ListBullet"/>
        <w:numPr>
          <w:ilvl w:val="0"/>
          <w:numId w:val="0"/>
        </w:numPr>
        <w:pBdr>
          <w:bottom w:val="single" w:sz="4" w:space="1" w:color="auto"/>
        </w:pBdr>
        <w:tabs>
          <w:tab w:val="left" w:pos="720"/>
        </w:tabs>
        <w:rPr>
          <w:rFonts w:cs="Arial"/>
          <w:szCs w:val="24"/>
        </w:rPr>
      </w:pPr>
    </w:p>
    <w:p w14:paraId="1FA2ABED" w14:textId="77777777" w:rsidR="004B42D8" w:rsidRPr="00981F47" w:rsidRDefault="004B42D8" w:rsidP="004B42D8">
      <w:pPr>
        <w:pStyle w:val="Heading2"/>
        <w:rPr>
          <w:rFonts w:eastAsia="Times New Roman" w:cs="Arial"/>
          <w:szCs w:val="24"/>
        </w:rPr>
      </w:pPr>
      <w:bookmarkStart w:id="68" w:name="_Toc422995037"/>
      <w:bookmarkStart w:id="69" w:name="_Toc446057425"/>
      <w:bookmarkStart w:id="70" w:name="_Toc461180164"/>
      <w:bookmarkStart w:id="71" w:name="_Toc5271584"/>
      <w:bookmarkStart w:id="72" w:name="_Toc80710997"/>
      <w:r>
        <w:rPr>
          <w:rFonts w:eastAsia="Times New Roman" w:cs="Arial"/>
          <w:szCs w:val="24"/>
        </w:rPr>
        <w:lastRenderedPageBreak/>
        <w:t>9.</w:t>
      </w:r>
      <w:r>
        <w:rPr>
          <w:rFonts w:eastAsia="Times New Roman" w:cs="Arial"/>
          <w:szCs w:val="24"/>
        </w:rPr>
        <w:tab/>
      </w:r>
      <w:r w:rsidRPr="00981F47">
        <w:rPr>
          <w:rFonts w:eastAsia="Times New Roman" w:cs="Arial"/>
          <w:szCs w:val="24"/>
        </w:rPr>
        <w:t>Responsible person may cut or remove hazard tree</w:t>
      </w:r>
      <w:bookmarkEnd w:id="68"/>
      <w:bookmarkEnd w:id="69"/>
      <w:bookmarkEnd w:id="70"/>
      <w:bookmarkEnd w:id="71"/>
      <w:bookmarkEnd w:id="72"/>
    </w:p>
    <w:p w14:paraId="3EAA62DD" w14:textId="77777777" w:rsidR="004B42D8" w:rsidRDefault="004B42D8" w:rsidP="004B42D8">
      <w:pPr>
        <w:pStyle w:val="ListBullet"/>
        <w:numPr>
          <w:ilvl w:val="0"/>
          <w:numId w:val="13"/>
        </w:numPr>
        <w:tabs>
          <w:tab w:val="left" w:pos="1134"/>
        </w:tabs>
        <w:rPr>
          <w:rFonts w:cs="Arial"/>
          <w:szCs w:val="24"/>
        </w:rPr>
      </w:pPr>
      <w:r>
        <w:rPr>
          <w:rFonts w:cs="Arial"/>
          <w:szCs w:val="24"/>
        </w:rPr>
        <w:t xml:space="preserve">A hazard tree is where a tree is likely to fall onto, or </w:t>
      </w:r>
      <w:proofErr w:type="gramStart"/>
      <w:r>
        <w:rPr>
          <w:rFonts w:cs="Arial"/>
          <w:szCs w:val="24"/>
        </w:rPr>
        <w:t>come into contact with</w:t>
      </w:r>
      <w:proofErr w:type="gramEnd"/>
      <w:r>
        <w:rPr>
          <w:rFonts w:cs="Arial"/>
          <w:szCs w:val="24"/>
        </w:rPr>
        <w:t xml:space="preserve">, an electric line.  </w:t>
      </w:r>
    </w:p>
    <w:p w14:paraId="299F81DE" w14:textId="77777777" w:rsidR="004B42D8" w:rsidRDefault="004B42D8" w:rsidP="004B42D8">
      <w:pPr>
        <w:pStyle w:val="ListBullet"/>
        <w:numPr>
          <w:ilvl w:val="0"/>
          <w:numId w:val="13"/>
        </w:numPr>
        <w:tabs>
          <w:tab w:val="left" w:pos="1134"/>
        </w:tabs>
        <w:rPr>
          <w:rFonts w:cs="Arial"/>
          <w:szCs w:val="24"/>
        </w:rPr>
      </w:pPr>
      <w:r w:rsidRPr="004F1ACB">
        <w:rPr>
          <w:rFonts w:cs="Arial"/>
          <w:szCs w:val="24"/>
        </w:rPr>
        <w:t>The assessment will consider all locally foreseeable conditions that it is reasonable to assess within the scope of the expertise of the inspecting Arborist that indicate the likelihood of contact with an electric line.</w:t>
      </w:r>
    </w:p>
    <w:p w14:paraId="6745E35C" w14:textId="77777777" w:rsidR="004B42D8" w:rsidRPr="00EF173B" w:rsidRDefault="004B42D8" w:rsidP="004B42D8">
      <w:pPr>
        <w:pStyle w:val="ListBullet"/>
        <w:numPr>
          <w:ilvl w:val="0"/>
          <w:numId w:val="13"/>
        </w:numPr>
        <w:tabs>
          <w:tab w:val="left" w:pos="1134"/>
        </w:tabs>
        <w:rPr>
          <w:rFonts w:cs="Arial"/>
          <w:szCs w:val="24"/>
        </w:rPr>
      </w:pPr>
      <w:r>
        <w:rPr>
          <w:rFonts w:cs="Arial"/>
          <w:szCs w:val="24"/>
        </w:rPr>
        <w:t>Record the assessment on the tree database and advise Council of the likelihood of this failure.</w:t>
      </w:r>
    </w:p>
    <w:p w14:paraId="7F3025B9" w14:textId="77777777" w:rsidR="004B42D8" w:rsidRDefault="004B42D8" w:rsidP="004B42D8">
      <w:pPr>
        <w:pStyle w:val="ListBullet"/>
        <w:numPr>
          <w:ilvl w:val="0"/>
          <w:numId w:val="0"/>
        </w:numPr>
        <w:pBdr>
          <w:bottom w:val="single" w:sz="4" w:space="1" w:color="auto"/>
        </w:pBdr>
        <w:tabs>
          <w:tab w:val="left" w:pos="1134"/>
        </w:tabs>
        <w:rPr>
          <w:rFonts w:cs="Arial"/>
          <w:szCs w:val="24"/>
        </w:rPr>
      </w:pPr>
    </w:p>
    <w:p w14:paraId="75241A39" w14:textId="77777777" w:rsidR="004B42D8" w:rsidRDefault="004B42D8" w:rsidP="004B42D8">
      <w:pPr>
        <w:pStyle w:val="Heading2"/>
        <w:rPr>
          <w:rFonts w:eastAsia="Times New Roman" w:cs="Arial"/>
          <w:szCs w:val="24"/>
        </w:rPr>
      </w:pPr>
      <w:bookmarkStart w:id="73" w:name="_Toc80710998"/>
      <w:r>
        <w:rPr>
          <w:rFonts w:eastAsia="Times New Roman" w:cs="Arial"/>
          <w:szCs w:val="24"/>
        </w:rPr>
        <w:t>10</w:t>
      </w:r>
      <w:r>
        <w:rPr>
          <w:rFonts w:eastAsia="Times New Roman" w:cs="Arial"/>
          <w:szCs w:val="24"/>
        </w:rPr>
        <w:tab/>
        <w:t xml:space="preserve">Cutting of tree to comply with </w:t>
      </w:r>
      <w:proofErr w:type="gramStart"/>
      <w:r>
        <w:rPr>
          <w:rFonts w:eastAsia="Times New Roman" w:cs="Arial"/>
          <w:szCs w:val="24"/>
        </w:rPr>
        <w:t>Standard</w:t>
      </w:r>
      <w:bookmarkEnd w:id="73"/>
      <w:proofErr w:type="gramEnd"/>
    </w:p>
    <w:p w14:paraId="050EEBD4" w14:textId="77777777" w:rsidR="004B42D8" w:rsidRDefault="004B42D8" w:rsidP="004B42D8">
      <w:pPr>
        <w:ind w:left="720"/>
      </w:pPr>
      <w:r>
        <w:t>Bayside Council will require Citywide, its approved tree contractors, to manage Council’s trees in accordance with AS 4373 as published or amended from time to time.</w:t>
      </w:r>
    </w:p>
    <w:p w14:paraId="2879E5E1" w14:textId="77777777" w:rsidR="004B42D8" w:rsidRPr="00EF173B" w:rsidRDefault="004B42D8" w:rsidP="004B42D8">
      <w:pPr>
        <w:pBdr>
          <w:bottom w:val="single" w:sz="4" w:space="1" w:color="auto"/>
        </w:pBdr>
      </w:pPr>
    </w:p>
    <w:p w14:paraId="6774B59D" w14:textId="77777777" w:rsidR="004B42D8" w:rsidRPr="00EF173B" w:rsidRDefault="004B42D8" w:rsidP="004B42D8">
      <w:pPr>
        <w:pStyle w:val="Heading2"/>
        <w:rPr>
          <w:rFonts w:eastAsia="Times New Roman" w:cs="Arial"/>
          <w:szCs w:val="24"/>
        </w:rPr>
      </w:pPr>
      <w:bookmarkStart w:id="74" w:name="_Toc80710999"/>
      <w:r w:rsidRPr="00EF173B">
        <w:rPr>
          <w:rFonts w:eastAsia="Times New Roman" w:cs="Arial"/>
          <w:szCs w:val="24"/>
        </w:rPr>
        <w:t xml:space="preserve">11 </w:t>
      </w:r>
      <w:r>
        <w:rPr>
          <w:rFonts w:eastAsia="Times New Roman" w:cs="Arial"/>
          <w:szCs w:val="24"/>
        </w:rPr>
        <w:t xml:space="preserve">     </w:t>
      </w:r>
      <w:r w:rsidRPr="00EF173B">
        <w:rPr>
          <w:rFonts w:eastAsia="Times New Roman" w:cs="Arial"/>
          <w:szCs w:val="24"/>
        </w:rPr>
        <w:t xml:space="preserve">Cutting or removal of indigenous or significant trees must be </w:t>
      </w:r>
      <w:proofErr w:type="gramStart"/>
      <w:r w:rsidRPr="00EF173B">
        <w:rPr>
          <w:rFonts w:eastAsia="Times New Roman" w:cs="Arial"/>
          <w:szCs w:val="24"/>
        </w:rPr>
        <w:t>minimised</w:t>
      </w:r>
      <w:bookmarkEnd w:id="74"/>
      <w:proofErr w:type="gramEnd"/>
    </w:p>
    <w:p w14:paraId="03682FD1" w14:textId="77777777" w:rsidR="004B42D8" w:rsidRDefault="004B42D8" w:rsidP="004B42D8">
      <w:pPr>
        <w:pStyle w:val="ListBullet"/>
        <w:numPr>
          <w:ilvl w:val="0"/>
          <w:numId w:val="0"/>
        </w:numPr>
        <w:tabs>
          <w:tab w:val="left" w:pos="1134"/>
        </w:tabs>
        <w:ind w:left="794" w:hanging="397"/>
        <w:rPr>
          <w:rFonts w:cs="Arial"/>
          <w:szCs w:val="24"/>
        </w:rPr>
      </w:pPr>
      <w:r>
        <w:rPr>
          <w:rFonts w:cs="Arial"/>
          <w:szCs w:val="24"/>
        </w:rPr>
        <w:tab/>
        <w:t>Council will not unnecessarily prune or remove a tree that are indigenous to Victoria or listed in a planning scheme to be of ecological, historical or aesthetic significance more than is necessary to ensure compliance with Division 1 or to make an unsafe situation safe.</w:t>
      </w:r>
    </w:p>
    <w:p w14:paraId="4EFF07FE" w14:textId="77777777" w:rsidR="004B42D8" w:rsidRDefault="004B42D8" w:rsidP="004B42D8">
      <w:pPr>
        <w:pStyle w:val="ListBullet"/>
        <w:numPr>
          <w:ilvl w:val="0"/>
          <w:numId w:val="0"/>
        </w:numPr>
        <w:pBdr>
          <w:bottom w:val="single" w:sz="4" w:space="1" w:color="auto"/>
        </w:pBdr>
        <w:tabs>
          <w:tab w:val="left" w:pos="1134"/>
        </w:tabs>
        <w:rPr>
          <w:rFonts w:cs="Arial"/>
          <w:szCs w:val="24"/>
        </w:rPr>
      </w:pPr>
    </w:p>
    <w:p w14:paraId="28E2756A" w14:textId="77777777" w:rsidR="004B42D8" w:rsidRDefault="004B42D8" w:rsidP="004B42D8">
      <w:pPr>
        <w:pStyle w:val="Heading2"/>
        <w:rPr>
          <w:rFonts w:eastAsia="Times New Roman" w:cs="Arial"/>
          <w:szCs w:val="24"/>
        </w:rPr>
      </w:pPr>
      <w:bookmarkStart w:id="75" w:name="_Toc80711000"/>
      <w:r w:rsidRPr="00D05F86">
        <w:rPr>
          <w:rFonts w:eastAsia="Times New Roman" w:cs="Arial"/>
          <w:szCs w:val="24"/>
        </w:rPr>
        <w:t xml:space="preserve">12 </w:t>
      </w:r>
      <w:r>
        <w:rPr>
          <w:rFonts w:eastAsia="Times New Roman" w:cs="Arial"/>
          <w:szCs w:val="24"/>
        </w:rPr>
        <w:t xml:space="preserve">     </w:t>
      </w:r>
      <w:r w:rsidRPr="00D05F86">
        <w:rPr>
          <w:rFonts w:eastAsia="Times New Roman" w:cs="Arial"/>
          <w:szCs w:val="24"/>
        </w:rPr>
        <w:t xml:space="preserve">Cutting or removing habitat for threatened </w:t>
      </w:r>
      <w:proofErr w:type="gramStart"/>
      <w:r w:rsidRPr="00D05F86">
        <w:rPr>
          <w:rFonts w:eastAsia="Times New Roman" w:cs="Arial"/>
          <w:szCs w:val="24"/>
        </w:rPr>
        <w:t>fauna</w:t>
      </w:r>
      <w:bookmarkEnd w:id="75"/>
      <w:proofErr w:type="gramEnd"/>
    </w:p>
    <w:p w14:paraId="12BF2AB1" w14:textId="77777777" w:rsidR="004B42D8" w:rsidRDefault="004B42D8" w:rsidP="004B42D8">
      <w:pPr>
        <w:ind w:left="720"/>
      </w:pPr>
      <w:r>
        <w:t>Council will not unnecessarily cut or remove a tree that is the habitat for threatened fauna during the breeding season for the threatened fauna more than is necessary or to make an unsafe situation safe.</w:t>
      </w:r>
    </w:p>
    <w:p w14:paraId="4AD59135" w14:textId="77777777" w:rsidR="004B42D8" w:rsidRDefault="004B42D8" w:rsidP="004B42D8">
      <w:pPr>
        <w:ind w:left="720"/>
      </w:pPr>
      <w:r>
        <w:t>Council will ensure that any threatened fauna will be relocated if it is not practicable to undertake cutting or removal of that tree outside the breeding season.</w:t>
      </w:r>
    </w:p>
    <w:p w14:paraId="7E306DF9" w14:textId="77777777" w:rsidR="004B42D8" w:rsidRDefault="004B42D8" w:rsidP="004B42D8">
      <w:pPr>
        <w:pBdr>
          <w:bottom w:val="single" w:sz="4" w:space="1" w:color="auto"/>
        </w:pBdr>
      </w:pPr>
    </w:p>
    <w:p w14:paraId="22F7F3DA" w14:textId="77777777" w:rsidR="004B42D8" w:rsidRPr="00E87AA8" w:rsidRDefault="004B42D8" w:rsidP="004B42D8">
      <w:pPr>
        <w:ind w:left="709" w:hanging="709"/>
        <w:rPr>
          <w:b/>
        </w:rPr>
      </w:pPr>
      <w:r w:rsidRPr="00E87AA8">
        <w:rPr>
          <w:b/>
        </w:rPr>
        <w:t>17</w:t>
      </w:r>
      <w:r>
        <w:rPr>
          <w:b/>
        </w:rPr>
        <w:t xml:space="preserve">       </w:t>
      </w:r>
      <w:r w:rsidRPr="00E87AA8">
        <w:rPr>
          <w:b/>
        </w:rPr>
        <w:t xml:space="preserve">Responsible </w:t>
      </w:r>
      <w:proofErr w:type="gramStart"/>
      <w:r w:rsidRPr="00E87AA8">
        <w:rPr>
          <w:b/>
        </w:rPr>
        <w:t>person</w:t>
      </w:r>
      <w:proofErr w:type="gramEnd"/>
      <w:r w:rsidRPr="00E87AA8">
        <w:rPr>
          <w:b/>
        </w:rPr>
        <w:t xml:space="preserve"> must publish notice before cutting or removing certain trees</w:t>
      </w:r>
    </w:p>
    <w:p w14:paraId="1D52B88E" w14:textId="77777777" w:rsidR="004B42D8" w:rsidRDefault="004B42D8" w:rsidP="004B42D8">
      <w:pPr>
        <w:pStyle w:val="ListBullet"/>
        <w:numPr>
          <w:ilvl w:val="0"/>
          <w:numId w:val="25"/>
        </w:numPr>
        <w:rPr>
          <w:rFonts w:cs="Arial"/>
          <w:szCs w:val="24"/>
        </w:rPr>
      </w:pPr>
      <w:r>
        <w:rPr>
          <w:rFonts w:cs="Arial"/>
          <w:szCs w:val="24"/>
        </w:rPr>
        <w:t xml:space="preserve">A copy of </w:t>
      </w:r>
      <w:r w:rsidRPr="00450D4E">
        <w:rPr>
          <w:rFonts w:cs="Arial"/>
          <w:szCs w:val="24"/>
        </w:rPr>
        <w:t>the Bayside</w:t>
      </w:r>
      <w:r>
        <w:rPr>
          <w:rFonts w:cs="Arial"/>
          <w:szCs w:val="24"/>
        </w:rPr>
        <w:t xml:space="preserve"> Council’s</w:t>
      </w:r>
      <w:r w:rsidRPr="00450D4E" w:rsidDel="00450D4E">
        <w:rPr>
          <w:rFonts w:cs="Arial"/>
          <w:szCs w:val="24"/>
        </w:rPr>
        <w:t xml:space="preserve"> </w:t>
      </w:r>
      <w:r>
        <w:rPr>
          <w:rFonts w:cs="Arial"/>
          <w:szCs w:val="24"/>
        </w:rPr>
        <w:t xml:space="preserve">“Electric Line Clearance Vegetation Management Plan” is available at </w:t>
      </w:r>
    </w:p>
    <w:p w14:paraId="097EE892" w14:textId="77777777" w:rsidR="004B42D8" w:rsidRDefault="004B42D8" w:rsidP="004B42D8">
      <w:pPr>
        <w:pStyle w:val="ListBullet"/>
        <w:numPr>
          <w:ilvl w:val="1"/>
          <w:numId w:val="25"/>
        </w:numPr>
        <w:tabs>
          <w:tab w:val="left" w:pos="720"/>
        </w:tabs>
        <w:rPr>
          <w:rFonts w:cs="Arial"/>
          <w:szCs w:val="24"/>
        </w:rPr>
      </w:pPr>
      <w:r>
        <w:rPr>
          <w:rFonts w:cs="Arial"/>
          <w:szCs w:val="24"/>
        </w:rPr>
        <w:t xml:space="preserve">on Bayside Council’s Website </w:t>
      </w:r>
    </w:p>
    <w:bookmarkStart w:id="76" w:name="_Hlk136010112"/>
    <w:p w14:paraId="64ACD95E" w14:textId="77777777" w:rsidR="004B42D8" w:rsidRPr="00EF173B" w:rsidRDefault="004B42D8" w:rsidP="004B42D8">
      <w:pPr>
        <w:pStyle w:val="ListBullet"/>
        <w:numPr>
          <w:ilvl w:val="1"/>
          <w:numId w:val="25"/>
        </w:numPr>
        <w:tabs>
          <w:tab w:val="left" w:pos="720"/>
        </w:tabs>
        <w:rPr>
          <w:rFonts w:cs="Arial"/>
          <w:szCs w:val="24"/>
        </w:rPr>
      </w:pPr>
      <w:r>
        <w:rPr>
          <w:rFonts w:cs="Arial"/>
          <w:szCs w:val="24"/>
        </w:rPr>
        <w:fldChar w:fldCharType="begin"/>
      </w:r>
      <w:r>
        <w:rPr>
          <w:rFonts w:cs="Arial"/>
          <w:szCs w:val="24"/>
        </w:rPr>
        <w:instrText xml:space="preserve"> HYPERLINK "</w:instrText>
      </w:r>
      <w:r w:rsidRPr="002549D5">
        <w:rPr>
          <w:rFonts w:cs="Arial"/>
          <w:szCs w:val="24"/>
        </w:rPr>
        <w:instrText>https://www.bayside.vic.gov.au/council/plans-strategies-and-policies</w:instrText>
      </w:r>
      <w:r>
        <w:rPr>
          <w:rFonts w:cs="Arial"/>
          <w:szCs w:val="24"/>
        </w:rPr>
        <w:instrText xml:space="preserve">" </w:instrText>
      </w:r>
      <w:r>
        <w:rPr>
          <w:rFonts w:cs="Arial"/>
          <w:szCs w:val="24"/>
        </w:rPr>
      </w:r>
      <w:r>
        <w:rPr>
          <w:rFonts w:cs="Arial"/>
          <w:szCs w:val="24"/>
        </w:rPr>
        <w:fldChar w:fldCharType="separate"/>
      </w:r>
      <w:r w:rsidRPr="001B476C">
        <w:rPr>
          <w:rStyle w:val="Hyperlink"/>
          <w:rFonts w:cs="Arial"/>
          <w:szCs w:val="24"/>
        </w:rPr>
        <w:t>https://www.bayside.vic.gov.au/council/plans-strategies-and-policies</w:t>
      </w:r>
      <w:r>
        <w:rPr>
          <w:rFonts w:cs="Arial"/>
          <w:szCs w:val="24"/>
        </w:rPr>
        <w:fldChar w:fldCharType="end"/>
      </w:r>
      <w:r>
        <w:rPr>
          <w:rFonts w:cs="Arial"/>
          <w:szCs w:val="24"/>
        </w:rPr>
        <w:t xml:space="preserve"> under Trees and vegetation </w:t>
      </w:r>
    </w:p>
    <w:bookmarkEnd w:id="76"/>
    <w:p w14:paraId="561BCB0E" w14:textId="77777777" w:rsidR="004B42D8" w:rsidRPr="00EF173B" w:rsidRDefault="004B42D8" w:rsidP="004B42D8">
      <w:pPr>
        <w:pBdr>
          <w:bottom w:val="single" w:sz="4" w:space="1" w:color="auto"/>
        </w:pBdr>
      </w:pPr>
    </w:p>
    <w:p w14:paraId="0349C51C" w14:textId="77777777" w:rsidR="004B42D8" w:rsidRDefault="004B42D8" w:rsidP="004B42D8">
      <w:pPr>
        <w:pStyle w:val="Heading2"/>
        <w:ind w:left="426" w:hanging="426"/>
        <w:rPr>
          <w:rFonts w:eastAsia="Times New Roman"/>
        </w:rPr>
      </w:pPr>
      <w:bookmarkStart w:id="77" w:name="_Toc446057430"/>
      <w:bookmarkStart w:id="78" w:name="_Toc461180166"/>
      <w:bookmarkStart w:id="79" w:name="_Toc80711001"/>
      <w:r>
        <w:rPr>
          <w:rFonts w:eastAsia="Times New Roman"/>
        </w:rPr>
        <w:t>20.</w:t>
      </w:r>
      <w:r>
        <w:rPr>
          <w:rFonts w:eastAsia="Times New Roman"/>
        </w:rPr>
        <w:tab/>
        <w:t>Duty relating to the safety of cutting or removal of trees close to an electric line</w:t>
      </w:r>
      <w:bookmarkEnd w:id="51"/>
      <w:bookmarkEnd w:id="77"/>
      <w:bookmarkEnd w:id="78"/>
      <w:bookmarkEnd w:id="79"/>
      <w:r>
        <w:rPr>
          <w:rFonts w:eastAsia="Times New Roman"/>
        </w:rPr>
        <w:t xml:space="preserve"> </w:t>
      </w:r>
    </w:p>
    <w:p w14:paraId="401B81AA" w14:textId="77777777" w:rsidR="004B42D8" w:rsidRDefault="004B42D8" w:rsidP="004B42D8">
      <w:pPr>
        <w:pStyle w:val="ListBullet"/>
        <w:numPr>
          <w:ilvl w:val="0"/>
          <w:numId w:val="0"/>
        </w:numPr>
        <w:tabs>
          <w:tab w:val="left" w:pos="720"/>
        </w:tabs>
        <w:ind w:left="567"/>
        <w:rPr>
          <w:rFonts w:cs="Arial"/>
        </w:rPr>
      </w:pPr>
      <w:r>
        <w:rPr>
          <w:rFonts w:cs="Arial"/>
        </w:rPr>
        <w:t>If Bayside Council has concerns about the safety of cutting or removal of a tree for which the Council has clearance responsibilities, the Council will consult:</w:t>
      </w:r>
    </w:p>
    <w:p w14:paraId="7A4A1CF7" w14:textId="77777777" w:rsidR="00E9028A" w:rsidRDefault="00E9028A" w:rsidP="004B42D8">
      <w:pPr>
        <w:pStyle w:val="ListBullet"/>
        <w:numPr>
          <w:ilvl w:val="0"/>
          <w:numId w:val="0"/>
        </w:numPr>
        <w:tabs>
          <w:tab w:val="left" w:pos="720"/>
        </w:tabs>
        <w:ind w:left="567"/>
        <w:rPr>
          <w:rFonts w:cs="Arial"/>
        </w:rPr>
      </w:pPr>
    </w:p>
    <w:p w14:paraId="08462825" w14:textId="77777777" w:rsidR="004B42D8" w:rsidRDefault="004B42D8" w:rsidP="004B42D8">
      <w:pPr>
        <w:pStyle w:val="ListBullet"/>
        <w:numPr>
          <w:ilvl w:val="0"/>
          <w:numId w:val="0"/>
        </w:numPr>
        <w:tabs>
          <w:tab w:val="left" w:pos="720"/>
        </w:tabs>
        <w:ind w:left="1191"/>
        <w:rPr>
          <w:rFonts w:cs="Arial"/>
        </w:rPr>
      </w:pPr>
    </w:p>
    <w:tbl>
      <w:tblPr>
        <w:tblStyle w:val="TableGrid"/>
        <w:tblW w:w="9384" w:type="dxa"/>
        <w:tblInd w:w="534" w:type="dxa"/>
        <w:tblLayout w:type="fixed"/>
        <w:tblLook w:val="04A0" w:firstRow="1" w:lastRow="0" w:firstColumn="1" w:lastColumn="0" w:noHBand="0" w:noVBand="1"/>
      </w:tblPr>
      <w:tblGrid>
        <w:gridCol w:w="1871"/>
        <w:gridCol w:w="2410"/>
        <w:gridCol w:w="1701"/>
        <w:gridCol w:w="3402"/>
      </w:tblGrid>
      <w:tr w:rsidR="004B42D8" w:rsidRPr="00EF173B" w14:paraId="7211825D" w14:textId="77777777" w:rsidTr="006E25E9">
        <w:tc>
          <w:tcPr>
            <w:tcW w:w="1871" w:type="dxa"/>
            <w:tcBorders>
              <w:top w:val="single" w:sz="4" w:space="0" w:color="auto"/>
              <w:left w:val="single" w:sz="4" w:space="0" w:color="auto"/>
              <w:bottom w:val="single" w:sz="4" w:space="0" w:color="auto"/>
              <w:right w:val="single" w:sz="4" w:space="0" w:color="auto"/>
            </w:tcBorders>
            <w:hideMark/>
          </w:tcPr>
          <w:p w14:paraId="067EC306" w14:textId="77777777" w:rsidR="004B42D8" w:rsidRPr="00EF173B" w:rsidRDefault="004B42D8" w:rsidP="006E25E9">
            <w:pPr>
              <w:pStyle w:val="ListBullet"/>
              <w:numPr>
                <w:ilvl w:val="0"/>
                <w:numId w:val="0"/>
              </w:numPr>
              <w:tabs>
                <w:tab w:val="left" w:pos="720"/>
              </w:tabs>
              <w:rPr>
                <w:rFonts w:cs="Arial"/>
                <w:b/>
                <w:sz w:val="22"/>
                <w:szCs w:val="22"/>
              </w:rPr>
            </w:pPr>
            <w:bookmarkStart w:id="80" w:name="_Hlk98252253"/>
            <w:r w:rsidRPr="00EF173B">
              <w:rPr>
                <w:rFonts w:cs="Arial"/>
                <w:b/>
                <w:sz w:val="22"/>
                <w:szCs w:val="22"/>
              </w:rPr>
              <w:lastRenderedPageBreak/>
              <w:t>Company</w:t>
            </w:r>
          </w:p>
        </w:tc>
        <w:tc>
          <w:tcPr>
            <w:tcW w:w="2410" w:type="dxa"/>
            <w:tcBorders>
              <w:top w:val="single" w:sz="4" w:space="0" w:color="auto"/>
              <w:left w:val="single" w:sz="4" w:space="0" w:color="auto"/>
              <w:bottom w:val="single" w:sz="4" w:space="0" w:color="auto"/>
              <w:right w:val="single" w:sz="4" w:space="0" w:color="auto"/>
            </w:tcBorders>
            <w:hideMark/>
          </w:tcPr>
          <w:p w14:paraId="480C7DC5" w14:textId="77777777" w:rsidR="004B42D8" w:rsidRPr="00EF173B" w:rsidRDefault="004B42D8" w:rsidP="006E25E9">
            <w:pPr>
              <w:pStyle w:val="ListBullet"/>
              <w:numPr>
                <w:ilvl w:val="0"/>
                <w:numId w:val="0"/>
              </w:numPr>
              <w:tabs>
                <w:tab w:val="left" w:pos="720"/>
              </w:tabs>
              <w:rPr>
                <w:rFonts w:cs="Arial"/>
                <w:b/>
                <w:sz w:val="22"/>
                <w:szCs w:val="22"/>
              </w:rPr>
            </w:pPr>
            <w:r w:rsidRPr="00EF173B">
              <w:rPr>
                <w:rFonts w:cs="Arial"/>
                <w:b/>
                <w:sz w:val="22"/>
                <w:szCs w:val="22"/>
              </w:rPr>
              <w:t>Contact</w:t>
            </w:r>
          </w:p>
        </w:tc>
        <w:tc>
          <w:tcPr>
            <w:tcW w:w="1701" w:type="dxa"/>
            <w:tcBorders>
              <w:top w:val="single" w:sz="4" w:space="0" w:color="auto"/>
              <w:left w:val="single" w:sz="4" w:space="0" w:color="auto"/>
              <w:bottom w:val="single" w:sz="4" w:space="0" w:color="auto"/>
              <w:right w:val="single" w:sz="4" w:space="0" w:color="auto"/>
            </w:tcBorders>
            <w:hideMark/>
          </w:tcPr>
          <w:p w14:paraId="2241B813" w14:textId="77777777" w:rsidR="004B42D8" w:rsidRPr="00EF173B" w:rsidRDefault="004B42D8" w:rsidP="006E25E9">
            <w:pPr>
              <w:pStyle w:val="ListBullet"/>
              <w:numPr>
                <w:ilvl w:val="0"/>
                <w:numId w:val="0"/>
              </w:numPr>
              <w:tabs>
                <w:tab w:val="left" w:pos="720"/>
              </w:tabs>
              <w:rPr>
                <w:rFonts w:cs="Arial"/>
                <w:b/>
                <w:sz w:val="22"/>
                <w:szCs w:val="22"/>
              </w:rPr>
            </w:pPr>
            <w:r w:rsidRPr="00EF173B">
              <w:rPr>
                <w:rFonts w:cs="Arial"/>
                <w:b/>
                <w:sz w:val="22"/>
                <w:szCs w:val="22"/>
              </w:rPr>
              <w:t>Phone</w:t>
            </w:r>
          </w:p>
        </w:tc>
        <w:tc>
          <w:tcPr>
            <w:tcW w:w="3402" w:type="dxa"/>
            <w:tcBorders>
              <w:top w:val="single" w:sz="4" w:space="0" w:color="auto"/>
              <w:left w:val="single" w:sz="4" w:space="0" w:color="auto"/>
              <w:bottom w:val="single" w:sz="4" w:space="0" w:color="auto"/>
              <w:right w:val="single" w:sz="4" w:space="0" w:color="auto"/>
            </w:tcBorders>
            <w:hideMark/>
          </w:tcPr>
          <w:p w14:paraId="4E3F6BA5" w14:textId="77777777" w:rsidR="004B42D8" w:rsidRPr="00EF173B" w:rsidRDefault="004B42D8" w:rsidP="006E25E9">
            <w:pPr>
              <w:pStyle w:val="ListBullet"/>
              <w:numPr>
                <w:ilvl w:val="0"/>
                <w:numId w:val="0"/>
              </w:numPr>
              <w:tabs>
                <w:tab w:val="left" w:pos="720"/>
              </w:tabs>
              <w:rPr>
                <w:rFonts w:cs="Arial"/>
                <w:b/>
                <w:sz w:val="22"/>
                <w:szCs w:val="22"/>
              </w:rPr>
            </w:pPr>
            <w:r w:rsidRPr="00EF173B">
              <w:rPr>
                <w:rFonts w:cs="Arial"/>
                <w:b/>
                <w:sz w:val="22"/>
                <w:szCs w:val="22"/>
              </w:rPr>
              <w:t>Email</w:t>
            </w:r>
          </w:p>
        </w:tc>
      </w:tr>
      <w:tr w:rsidR="004B42D8" w:rsidRPr="00EF173B" w14:paraId="55BD117F" w14:textId="77777777" w:rsidTr="006E25E9">
        <w:tc>
          <w:tcPr>
            <w:tcW w:w="1871" w:type="dxa"/>
            <w:tcBorders>
              <w:top w:val="single" w:sz="4" w:space="0" w:color="auto"/>
              <w:left w:val="single" w:sz="4" w:space="0" w:color="auto"/>
              <w:bottom w:val="single" w:sz="4" w:space="0" w:color="auto"/>
              <w:right w:val="single" w:sz="4" w:space="0" w:color="auto"/>
            </w:tcBorders>
          </w:tcPr>
          <w:p w14:paraId="24C3196E" w14:textId="77777777" w:rsidR="004B42D8" w:rsidRPr="00C55AB6" w:rsidRDefault="004B42D8" w:rsidP="006E25E9">
            <w:pPr>
              <w:pStyle w:val="ListBullet"/>
              <w:numPr>
                <w:ilvl w:val="0"/>
                <w:numId w:val="0"/>
              </w:numPr>
              <w:tabs>
                <w:tab w:val="left" w:pos="720"/>
              </w:tabs>
              <w:rPr>
                <w:rFonts w:cs="Arial"/>
                <w:sz w:val="20"/>
              </w:rPr>
            </w:pPr>
            <w:r w:rsidRPr="00C55AB6">
              <w:rPr>
                <w:rFonts w:cs="Arial"/>
                <w:sz w:val="20"/>
              </w:rPr>
              <w:t>Met Rail</w:t>
            </w:r>
          </w:p>
          <w:p w14:paraId="6BB35D4F" w14:textId="77777777" w:rsidR="004B42D8" w:rsidRPr="00C55AB6" w:rsidRDefault="004B42D8" w:rsidP="006E25E9">
            <w:pPr>
              <w:rPr>
                <w:rFonts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B0FA36C" w14:textId="77777777" w:rsidR="004B42D8" w:rsidRPr="00C55AB6" w:rsidRDefault="004B42D8" w:rsidP="006E25E9">
            <w:pPr>
              <w:rPr>
                <w:rFonts w:ascii="Calibri" w:hAnsi="Calibri"/>
                <w:sz w:val="20"/>
                <w:szCs w:val="20"/>
              </w:rPr>
            </w:pPr>
            <w:r w:rsidRPr="00C55AB6">
              <w:rPr>
                <w:rFonts w:eastAsia="MS Mincho" w:cs="Arial"/>
                <w:sz w:val="20"/>
                <w:szCs w:val="20"/>
              </w:rPr>
              <w:t>Peter Kinsella</w:t>
            </w:r>
            <w:r w:rsidRPr="00C55AB6">
              <w:rPr>
                <w:b/>
                <w:bCs/>
                <w:color w:val="1D75CC"/>
                <w:sz w:val="20"/>
                <w:szCs w:val="20"/>
                <w:lang w:eastAsia="en-AU"/>
              </w:rPr>
              <w:t xml:space="preserve"> </w:t>
            </w:r>
            <w:r w:rsidRPr="00C55AB6">
              <w:rPr>
                <w:rFonts w:eastAsia="MS Mincho" w:cs="Arial"/>
                <w:sz w:val="20"/>
                <w:szCs w:val="20"/>
              </w:rPr>
              <w:t>Vegetation Technical Lead| Infrastructure Dept.</w:t>
            </w:r>
          </w:p>
          <w:p w14:paraId="01FD4CAA" w14:textId="77777777" w:rsidR="004B42D8" w:rsidRPr="00C55AB6" w:rsidRDefault="004B42D8" w:rsidP="006E25E9">
            <w:pPr>
              <w:rPr>
                <w:rFonts w:eastAsia="MS Mincho"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72D4D8" w14:textId="77777777" w:rsidR="004B42D8" w:rsidRPr="00C55AB6" w:rsidRDefault="004B42D8" w:rsidP="006E25E9">
            <w:pPr>
              <w:rPr>
                <w:rFonts w:eastAsia="MS Mincho" w:cs="Arial"/>
                <w:sz w:val="20"/>
                <w:szCs w:val="20"/>
              </w:rPr>
            </w:pPr>
            <w:r w:rsidRPr="00C55AB6">
              <w:rPr>
                <w:rFonts w:eastAsia="MS Mincho" w:cs="Arial"/>
                <w:sz w:val="20"/>
                <w:szCs w:val="20"/>
              </w:rPr>
              <w:t>0458764854</w:t>
            </w:r>
          </w:p>
          <w:p w14:paraId="695C606C" w14:textId="77777777" w:rsidR="004B42D8" w:rsidRPr="00C55AB6" w:rsidRDefault="004B42D8" w:rsidP="006E25E9">
            <w:pPr>
              <w:pStyle w:val="ListBullet"/>
              <w:numPr>
                <w:ilvl w:val="0"/>
                <w:numId w:val="0"/>
              </w:numPr>
              <w:tabs>
                <w:tab w:val="left" w:pos="720"/>
              </w:tabs>
              <w:rPr>
                <w:rFonts w:cs="Arial"/>
                <w:sz w:val="20"/>
              </w:rPr>
            </w:pPr>
          </w:p>
        </w:tc>
        <w:tc>
          <w:tcPr>
            <w:tcW w:w="3402" w:type="dxa"/>
            <w:tcBorders>
              <w:top w:val="single" w:sz="4" w:space="0" w:color="auto"/>
              <w:left w:val="single" w:sz="4" w:space="0" w:color="auto"/>
              <w:bottom w:val="single" w:sz="4" w:space="0" w:color="auto"/>
              <w:right w:val="single" w:sz="4" w:space="0" w:color="auto"/>
            </w:tcBorders>
          </w:tcPr>
          <w:p w14:paraId="17EC0D0B" w14:textId="77777777" w:rsidR="004B42D8" w:rsidRPr="00C55AB6" w:rsidRDefault="00F81858" w:rsidP="006E25E9">
            <w:pPr>
              <w:pStyle w:val="ListBullet"/>
              <w:numPr>
                <w:ilvl w:val="0"/>
                <w:numId w:val="0"/>
              </w:numPr>
              <w:tabs>
                <w:tab w:val="left" w:pos="720"/>
              </w:tabs>
              <w:rPr>
                <w:rFonts w:cs="Arial"/>
                <w:sz w:val="20"/>
              </w:rPr>
            </w:pPr>
            <w:hyperlink r:id="rId17" w:history="1">
              <w:r w:rsidR="004B42D8" w:rsidRPr="00C55AB6">
                <w:rPr>
                  <w:rFonts w:cs="Arial"/>
                  <w:sz w:val="20"/>
                </w:rPr>
                <w:t>peter.kinsella@metrotrains.com.au</w:t>
              </w:r>
            </w:hyperlink>
          </w:p>
        </w:tc>
      </w:tr>
      <w:tr w:rsidR="004B42D8" w:rsidRPr="00BD6D0A" w14:paraId="78082416" w14:textId="77777777" w:rsidTr="006E25E9">
        <w:tc>
          <w:tcPr>
            <w:tcW w:w="1871" w:type="dxa"/>
            <w:vMerge w:val="restart"/>
            <w:tcBorders>
              <w:top w:val="single" w:sz="4" w:space="0" w:color="auto"/>
              <w:left w:val="single" w:sz="4" w:space="0" w:color="auto"/>
              <w:right w:val="single" w:sz="4" w:space="0" w:color="auto"/>
            </w:tcBorders>
          </w:tcPr>
          <w:p w14:paraId="51551F4F" w14:textId="77777777" w:rsidR="004B42D8" w:rsidRPr="00BD6D0A" w:rsidRDefault="004B42D8" w:rsidP="006E25E9">
            <w:pPr>
              <w:pStyle w:val="ListBullet"/>
              <w:numPr>
                <w:ilvl w:val="0"/>
                <w:numId w:val="0"/>
              </w:numPr>
              <w:tabs>
                <w:tab w:val="left" w:pos="720"/>
              </w:tabs>
              <w:rPr>
                <w:rFonts w:cs="Arial"/>
                <w:sz w:val="20"/>
              </w:rPr>
            </w:pPr>
            <w:bookmarkStart w:id="81" w:name="_Hlk98254274"/>
            <w:bookmarkEnd w:id="80"/>
            <w:r w:rsidRPr="00BD6D0A">
              <w:rPr>
                <w:rFonts w:cs="Arial"/>
                <w:sz w:val="20"/>
              </w:rPr>
              <w:t>Yarra Trams</w:t>
            </w:r>
          </w:p>
          <w:p w14:paraId="499F024D" w14:textId="77777777" w:rsidR="004B42D8" w:rsidRPr="00BD6D0A" w:rsidRDefault="004B42D8" w:rsidP="006E25E9">
            <w:pPr>
              <w:pStyle w:val="ListBullet"/>
              <w:tabs>
                <w:tab w:val="left" w:pos="720"/>
              </w:tabs>
              <w:ind w:left="0"/>
              <w:rPr>
                <w:rFonts w:cs="Arial"/>
                <w:sz w:val="20"/>
              </w:rPr>
            </w:pPr>
          </w:p>
        </w:tc>
        <w:tc>
          <w:tcPr>
            <w:tcW w:w="2410" w:type="dxa"/>
            <w:tcBorders>
              <w:top w:val="single" w:sz="4" w:space="0" w:color="auto"/>
              <w:left w:val="single" w:sz="4" w:space="0" w:color="auto"/>
              <w:bottom w:val="single" w:sz="4" w:space="0" w:color="auto"/>
              <w:right w:val="single" w:sz="4" w:space="0" w:color="auto"/>
            </w:tcBorders>
          </w:tcPr>
          <w:p w14:paraId="74280D53" w14:textId="77777777" w:rsidR="004B42D8" w:rsidRPr="00BD6D0A" w:rsidRDefault="004B42D8" w:rsidP="006E25E9">
            <w:pPr>
              <w:rPr>
                <w:rFonts w:eastAsia="MS Mincho" w:cs="Arial"/>
                <w:sz w:val="20"/>
                <w:szCs w:val="20"/>
              </w:rPr>
            </w:pPr>
            <w:r w:rsidRPr="00BD6D0A">
              <w:rPr>
                <w:rFonts w:eastAsia="MS Mincho" w:cs="Arial"/>
                <w:sz w:val="20"/>
                <w:szCs w:val="20"/>
              </w:rPr>
              <w:t>Tobias Meyer</w:t>
            </w:r>
          </w:p>
          <w:p w14:paraId="3F9422B0" w14:textId="77777777" w:rsidR="004B42D8" w:rsidRPr="00BD6D0A" w:rsidRDefault="004B42D8" w:rsidP="006E25E9">
            <w:pPr>
              <w:rPr>
                <w:rFonts w:eastAsia="MS Mincho" w:cs="Arial"/>
                <w:sz w:val="20"/>
                <w:szCs w:val="20"/>
              </w:rPr>
            </w:pPr>
            <w:r w:rsidRPr="00BD6D0A">
              <w:rPr>
                <w:rFonts w:eastAsia="MS Mincho" w:cs="Arial"/>
                <w:sz w:val="20"/>
                <w:szCs w:val="20"/>
              </w:rPr>
              <w:t xml:space="preserve">Team Manager Network Facilities </w:t>
            </w:r>
          </w:p>
        </w:tc>
        <w:tc>
          <w:tcPr>
            <w:tcW w:w="1701" w:type="dxa"/>
            <w:tcBorders>
              <w:top w:val="single" w:sz="4" w:space="0" w:color="auto"/>
              <w:left w:val="single" w:sz="4" w:space="0" w:color="auto"/>
              <w:bottom w:val="single" w:sz="4" w:space="0" w:color="auto"/>
              <w:right w:val="single" w:sz="4" w:space="0" w:color="auto"/>
            </w:tcBorders>
          </w:tcPr>
          <w:p w14:paraId="31038564" w14:textId="77777777" w:rsidR="004B42D8" w:rsidRPr="00BD6D0A" w:rsidRDefault="004B42D8" w:rsidP="006E25E9">
            <w:pPr>
              <w:rPr>
                <w:rFonts w:eastAsia="MS Mincho" w:cs="Arial"/>
                <w:sz w:val="20"/>
                <w:szCs w:val="20"/>
              </w:rPr>
            </w:pPr>
            <w:r w:rsidRPr="00BD6D0A">
              <w:rPr>
                <w:rFonts w:eastAsia="MS Mincho" w:cs="Arial"/>
                <w:sz w:val="20"/>
                <w:szCs w:val="20"/>
              </w:rPr>
              <w:t>0410 473 749</w:t>
            </w:r>
          </w:p>
          <w:p w14:paraId="6F2123CB" w14:textId="77777777" w:rsidR="004B42D8" w:rsidRPr="00BD6D0A" w:rsidRDefault="004B42D8" w:rsidP="006E25E9">
            <w:pPr>
              <w:rPr>
                <w:rFonts w:eastAsia="MS Mincho" w:cs="Arial"/>
                <w:sz w:val="20"/>
                <w:szCs w:val="20"/>
              </w:rPr>
            </w:pPr>
          </w:p>
          <w:p w14:paraId="6567141C" w14:textId="77777777" w:rsidR="004B42D8" w:rsidRPr="00BD6D0A" w:rsidRDefault="004B42D8" w:rsidP="006E25E9">
            <w:pPr>
              <w:pStyle w:val="ListBullet"/>
              <w:numPr>
                <w:ilvl w:val="0"/>
                <w:numId w:val="0"/>
              </w:numPr>
              <w:tabs>
                <w:tab w:val="left" w:pos="720"/>
              </w:tabs>
              <w:rPr>
                <w:rFonts w:cs="Arial"/>
                <w:sz w:val="20"/>
              </w:rPr>
            </w:pPr>
          </w:p>
        </w:tc>
        <w:tc>
          <w:tcPr>
            <w:tcW w:w="3402" w:type="dxa"/>
            <w:tcBorders>
              <w:top w:val="single" w:sz="4" w:space="0" w:color="auto"/>
              <w:left w:val="single" w:sz="4" w:space="0" w:color="auto"/>
              <w:bottom w:val="single" w:sz="4" w:space="0" w:color="auto"/>
              <w:right w:val="single" w:sz="4" w:space="0" w:color="auto"/>
            </w:tcBorders>
          </w:tcPr>
          <w:p w14:paraId="3E7B6FA2" w14:textId="77777777" w:rsidR="004B42D8" w:rsidRPr="00BD6D0A" w:rsidRDefault="00F81858" w:rsidP="006E25E9">
            <w:pPr>
              <w:rPr>
                <w:rFonts w:eastAsia="MS Mincho" w:cs="Arial"/>
                <w:sz w:val="20"/>
                <w:szCs w:val="20"/>
              </w:rPr>
            </w:pPr>
            <w:hyperlink r:id="rId18" w:history="1">
              <w:r w:rsidR="004B42D8" w:rsidRPr="00BD6D0A">
                <w:rPr>
                  <w:rFonts w:eastAsia="MS Mincho"/>
                  <w:sz w:val="20"/>
                  <w:szCs w:val="20"/>
                </w:rPr>
                <w:t>Tobias.Meyer@yarratrams.com.au</w:t>
              </w:r>
            </w:hyperlink>
          </w:p>
          <w:p w14:paraId="20765E30" w14:textId="77777777" w:rsidR="004B42D8" w:rsidRPr="00BD6D0A" w:rsidRDefault="004B42D8" w:rsidP="006E25E9">
            <w:pPr>
              <w:pStyle w:val="ListBullet"/>
              <w:numPr>
                <w:ilvl w:val="0"/>
                <w:numId w:val="0"/>
              </w:numPr>
              <w:tabs>
                <w:tab w:val="left" w:pos="720"/>
              </w:tabs>
              <w:rPr>
                <w:rFonts w:cs="Arial"/>
                <w:sz w:val="20"/>
              </w:rPr>
            </w:pPr>
          </w:p>
        </w:tc>
      </w:tr>
      <w:tr w:rsidR="004B42D8" w:rsidRPr="00BD6D0A" w14:paraId="3C2B5594" w14:textId="77777777" w:rsidTr="006E25E9">
        <w:tc>
          <w:tcPr>
            <w:tcW w:w="1871" w:type="dxa"/>
            <w:vMerge/>
            <w:tcBorders>
              <w:left w:val="single" w:sz="4" w:space="0" w:color="auto"/>
              <w:right w:val="single" w:sz="4" w:space="0" w:color="auto"/>
            </w:tcBorders>
          </w:tcPr>
          <w:p w14:paraId="6B5D5939" w14:textId="77777777" w:rsidR="004B42D8" w:rsidRPr="00BD6D0A" w:rsidRDefault="004B42D8" w:rsidP="006E25E9">
            <w:pPr>
              <w:pStyle w:val="ListBullet"/>
              <w:tabs>
                <w:tab w:val="left" w:pos="720"/>
              </w:tabs>
              <w:ind w:left="0"/>
              <w:rPr>
                <w:rFonts w:cs="Arial"/>
                <w:sz w:val="20"/>
              </w:rPr>
            </w:pPr>
          </w:p>
        </w:tc>
        <w:tc>
          <w:tcPr>
            <w:tcW w:w="2410" w:type="dxa"/>
            <w:tcBorders>
              <w:top w:val="single" w:sz="4" w:space="0" w:color="auto"/>
              <w:left w:val="single" w:sz="4" w:space="0" w:color="auto"/>
              <w:bottom w:val="single" w:sz="4" w:space="0" w:color="auto"/>
              <w:right w:val="single" w:sz="4" w:space="0" w:color="auto"/>
            </w:tcBorders>
          </w:tcPr>
          <w:p w14:paraId="7734DC03" w14:textId="77777777" w:rsidR="004B42D8" w:rsidRDefault="004B42D8" w:rsidP="006E25E9">
            <w:pPr>
              <w:rPr>
                <w:rFonts w:eastAsia="MS Mincho" w:cs="Arial"/>
                <w:sz w:val="20"/>
                <w:szCs w:val="20"/>
              </w:rPr>
            </w:pPr>
            <w:r>
              <w:rPr>
                <w:rFonts w:eastAsia="MS Mincho" w:cs="Arial"/>
                <w:sz w:val="20"/>
                <w:szCs w:val="20"/>
              </w:rPr>
              <w:t xml:space="preserve">Scott </w:t>
            </w:r>
            <w:proofErr w:type="gramStart"/>
            <w:r>
              <w:rPr>
                <w:rFonts w:eastAsia="MS Mincho" w:cs="Arial"/>
                <w:sz w:val="20"/>
                <w:szCs w:val="20"/>
              </w:rPr>
              <w:t>Lay :</w:t>
            </w:r>
            <w:proofErr w:type="gramEnd"/>
            <w:r>
              <w:rPr>
                <w:rFonts w:eastAsia="MS Mincho" w:cs="Arial"/>
                <w:sz w:val="20"/>
                <w:szCs w:val="20"/>
              </w:rPr>
              <w:t xml:space="preserve"> ETS</w:t>
            </w:r>
          </w:p>
          <w:p w14:paraId="41E9461E" w14:textId="77777777" w:rsidR="004B42D8" w:rsidRDefault="004B42D8" w:rsidP="006E25E9">
            <w:pPr>
              <w:rPr>
                <w:rFonts w:eastAsia="MS Mincho" w:cs="Arial"/>
                <w:sz w:val="20"/>
                <w:szCs w:val="20"/>
              </w:rPr>
            </w:pPr>
            <w:r>
              <w:rPr>
                <w:rFonts w:eastAsia="MS Mincho" w:cs="Arial"/>
                <w:sz w:val="20"/>
                <w:szCs w:val="20"/>
              </w:rPr>
              <w:t>Operations Manager</w:t>
            </w:r>
          </w:p>
          <w:p w14:paraId="2D33BD73" w14:textId="77777777" w:rsidR="004B42D8" w:rsidRPr="00BD6D0A" w:rsidRDefault="004B42D8" w:rsidP="006E25E9">
            <w:pPr>
              <w:rPr>
                <w:rFonts w:eastAsia="MS Mincho"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4F7A25F" w14:textId="77777777" w:rsidR="004B42D8" w:rsidRPr="00BD6D0A" w:rsidRDefault="004B42D8" w:rsidP="006E25E9">
            <w:pPr>
              <w:rPr>
                <w:rFonts w:eastAsia="MS Minch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1B1CD5D4" w14:textId="77777777" w:rsidR="004B42D8" w:rsidRPr="007E4EB3" w:rsidRDefault="004B42D8" w:rsidP="006E25E9">
            <w:pPr>
              <w:rPr>
                <w:rFonts w:eastAsia="MS Mincho" w:cs="Arial"/>
                <w:sz w:val="20"/>
                <w:szCs w:val="20"/>
              </w:rPr>
            </w:pPr>
            <w:r w:rsidRPr="007E4EB3">
              <w:rPr>
                <w:rFonts w:eastAsia="MS Mincho" w:cs="Arial"/>
                <w:sz w:val="20"/>
                <w:szCs w:val="20"/>
              </w:rPr>
              <w:t>slay@ets.com.au</w:t>
            </w:r>
          </w:p>
          <w:p w14:paraId="3C43EC26" w14:textId="77777777" w:rsidR="004B42D8" w:rsidRDefault="004B42D8" w:rsidP="006E25E9"/>
          <w:p w14:paraId="14C7483F" w14:textId="77777777" w:rsidR="004B42D8" w:rsidRPr="00BD6D0A" w:rsidRDefault="00F81858" w:rsidP="006E25E9">
            <w:pPr>
              <w:rPr>
                <w:sz w:val="20"/>
                <w:szCs w:val="20"/>
              </w:rPr>
            </w:pPr>
            <w:hyperlink r:id="rId19" w:history="1"/>
          </w:p>
        </w:tc>
      </w:tr>
      <w:tr w:rsidR="004B42D8" w:rsidRPr="00EF173B" w14:paraId="2ADE1899" w14:textId="77777777" w:rsidTr="006E25E9">
        <w:tc>
          <w:tcPr>
            <w:tcW w:w="1871" w:type="dxa"/>
            <w:vMerge/>
            <w:tcBorders>
              <w:left w:val="single" w:sz="4" w:space="0" w:color="auto"/>
              <w:bottom w:val="single" w:sz="4" w:space="0" w:color="auto"/>
              <w:right w:val="single" w:sz="4" w:space="0" w:color="auto"/>
            </w:tcBorders>
          </w:tcPr>
          <w:p w14:paraId="657EED8C" w14:textId="77777777" w:rsidR="004B42D8" w:rsidRPr="00BD6D0A" w:rsidRDefault="004B42D8" w:rsidP="006E25E9">
            <w:pPr>
              <w:pStyle w:val="ListBullet"/>
              <w:numPr>
                <w:ilvl w:val="0"/>
                <w:numId w:val="0"/>
              </w:numPr>
              <w:tabs>
                <w:tab w:val="left" w:pos="720"/>
              </w:tabs>
              <w:rPr>
                <w:rFonts w:cs="Arial"/>
                <w:sz w:val="20"/>
              </w:rPr>
            </w:pPr>
          </w:p>
        </w:tc>
        <w:tc>
          <w:tcPr>
            <w:tcW w:w="2410" w:type="dxa"/>
            <w:tcBorders>
              <w:top w:val="single" w:sz="4" w:space="0" w:color="auto"/>
              <w:left w:val="single" w:sz="4" w:space="0" w:color="auto"/>
              <w:bottom w:val="single" w:sz="4" w:space="0" w:color="auto"/>
              <w:right w:val="single" w:sz="4" w:space="0" w:color="auto"/>
            </w:tcBorders>
          </w:tcPr>
          <w:p w14:paraId="516C0B72" w14:textId="77777777" w:rsidR="004B42D8" w:rsidRPr="00BD6D0A" w:rsidRDefault="004B42D8" w:rsidP="006E25E9">
            <w:pPr>
              <w:rPr>
                <w:rFonts w:eastAsia="MS Mincho"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8FFEA5C" w14:textId="77777777" w:rsidR="004B42D8" w:rsidRPr="00C55AB6" w:rsidRDefault="004B42D8" w:rsidP="006E25E9">
            <w:pPr>
              <w:rPr>
                <w:rFonts w:eastAsia="MS Minch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4CCE8C02" w14:textId="77777777" w:rsidR="004B42D8" w:rsidRPr="00C55AB6" w:rsidRDefault="004B42D8" w:rsidP="006E25E9">
            <w:pPr>
              <w:rPr>
                <w:sz w:val="20"/>
                <w:szCs w:val="20"/>
              </w:rPr>
            </w:pPr>
          </w:p>
        </w:tc>
      </w:tr>
      <w:bookmarkEnd w:id="81"/>
      <w:tr w:rsidR="004B42D8" w:rsidRPr="00EF173B" w14:paraId="4BC5A7BC" w14:textId="77777777" w:rsidTr="006E25E9">
        <w:tc>
          <w:tcPr>
            <w:tcW w:w="1871" w:type="dxa"/>
            <w:tcBorders>
              <w:top w:val="single" w:sz="4" w:space="0" w:color="auto"/>
              <w:left w:val="single" w:sz="4" w:space="0" w:color="auto"/>
              <w:bottom w:val="single" w:sz="4" w:space="0" w:color="auto"/>
              <w:right w:val="single" w:sz="4" w:space="0" w:color="auto"/>
            </w:tcBorders>
            <w:hideMark/>
          </w:tcPr>
          <w:p w14:paraId="25626054" w14:textId="77777777" w:rsidR="004B42D8" w:rsidRPr="00C55AB6" w:rsidRDefault="004B42D8" w:rsidP="006E25E9">
            <w:pPr>
              <w:pStyle w:val="ListBullet"/>
              <w:numPr>
                <w:ilvl w:val="0"/>
                <w:numId w:val="0"/>
              </w:numPr>
              <w:tabs>
                <w:tab w:val="left" w:pos="720"/>
              </w:tabs>
              <w:rPr>
                <w:rFonts w:cs="Arial"/>
                <w:sz w:val="20"/>
              </w:rPr>
            </w:pPr>
            <w:r w:rsidRPr="00C55AB6">
              <w:rPr>
                <w:rFonts w:cs="Arial"/>
                <w:sz w:val="20"/>
              </w:rPr>
              <w:t>United Energy/</w:t>
            </w:r>
            <w:proofErr w:type="spellStart"/>
            <w:r w:rsidRPr="00C55AB6">
              <w:rPr>
                <w:rFonts w:cs="Arial"/>
                <w:sz w:val="20"/>
              </w:rPr>
              <w:t>Powercor</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4A163993" w14:textId="7992D997" w:rsidR="004B42D8" w:rsidRPr="00C55AB6" w:rsidRDefault="00560B62" w:rsidP="006E25E9">
            <w:pPr>
              <w:pStyle w:val="ListBullet"/>
              <w:numPr>
                <w:ilvl w:val="0"/>
                <w:numId w:val="0"/>
              </w:numPr>
              <w:tabs>
                <w:tab w:val="left" w:pos="720"/>
              </w:tabs>
              <w:rPr>
                <w:rFonts w:cs="Arial"/>
                <w:sz w:val="20"/>
              </w:rPr>
            </w:pPr>
            <w:r>
              <w:rPr>
                <w:rFonts w:cs="Arial"/>
                <w:sz w:val="20"/>
              </w:rPr>
              <w:t>Jason Craig – Vegetation and Improvement Lead</w:t>
            </w:r>
          </w:p>
        </w:tc>
        <w:tc>
          <w:tcPr>
            <w:tcW w:w="1701" w:type="dxa"/>
            <w:tcBorders>
              <w:top w:val="single" w:sz="4" w:space="0" w:color="auto"/>
              <w:left w:val="single" w:sz="4" w:space="0" w:color="auto"/>
              <w:bottom w:val="single" w:sz="4" w:space="0" w:color="auto"/>
              <w:right w:val="single" w:sz="4" w:space="0" w:color="auto"/>
            </w:tcBorders>
            <w:hideMark/>
          </w:tcPr>
          <w:p w14:paraId="51ABAC0B" w14:textId="0C2C8990" w:rsidR="004B42D8" w:rsidRPr="00C55AB6" w:rsidRDefault="00560B62" w:rsidP="006E25E9">
            <w:pPr>
              <w:pStyle w:val="ListBullet"/>
              <w:numPr>
                <w:ilvl w:val="0"/>
                <w:numId w:val="0"/>
              </w:numPr>
              <w:tabs>
                <w:tab w:val="left" w:pos="720"/>
              </w:tabs>
              <w:rPr>
                <w:rFonts w:cs="Arial"/>
                <w:sz w:val="20"/>
              </w:rPr>
            </w:pPr>
            <w:r>
              <w:rPr>
                <w:rFonts w:cs="Arial"/>
                <w:color w:val="00215B"/>
                <w:sz w:val="20"/>
                <w:lang w:val="en-US"/>
              </w:rPr>
              <w:t>0402 386 940</w:t>
            </w:r>
          </w:p>
        </w:tc>
        <w:tc>
          <w:tcPr>
            <w:tcW w:w="3402" w:type="dxa"/>
            <w:tcBorders>
              <w:top w:val="single" w:sz="4" w:space="0" w:color="auto"/>
              <w:left w:val="single" w:sz="4" w:space="0" w:color="auto"/>
              <w:bottom w:val="single" w:sz="4" w:space="0" w:color="auto"/>
              <w:right w:val="single" w:sz="4" w:space="0" w:color="auto"/>
            </w:tcBorders>
            <w:hideMark/>
          </w:tcPr>
          <w:p w14:paraId="41F41490" w14:textId="0A4AE7C8" w:rsidR="004B42D8" w:rsidRPr="00C55AB6" w:rsidRDefault="00560B62" w:rsidP="006E25E9">
            <w:pPr>
              <w:pStyle w:val="ListBullet"/>
              <w:numPr>
                <w:ilvl w:val="0"/>
                <w:numId w:val="0"/>
              </w:numPr>
              <w:tabs>
                <w:tab w:val="left" w:pos="720"/>
              </w:tabs>
              <w:rPr>
                <w:rFonts w:cs="Arial"/>
                <w:sz w:val="20"/>
              </w:rPr>
            </w:pPr>
            <w:r w:rsidRPr="00C5093D">
              <w:t>JCraig@powercor.com.au</w:t>
            </w:r>
          </w:p>
        </w:tc>
      </w:tr>
      <w:tr w:rsidR="004B42D8" w:rsidRPr="00EF173B" w14:paraId="3CBF06E6" w14:textId="77777777" w:rsidTr="006E25E9">
        <w:tc>
          <w:tcPr>
            <w:tcW w:w="1871" w:type="dxa"/>
            <w:tcBorders>
              <w:top w:val="single" w:sz="4" w:space="0" w:color="auto"/>
              <w:left w:val="single" w:sz="4" w:space="0" w:color="auto"/>
              <w:bottom w:val="single" w:sz="4" w:space="0" w:color="auto"/>
              <w:right w:val="single" w:sz="4" w:space="0" w:color="auto"/>
            </w:tcBorders>
          </w:tcPr>
          <w:p w14:paraId="78C0C5D0" w14:textId="77777777" w:rsidR="004B42D8" w:rsidRPr="00C55AB6" w:rsidRDefault="004B42D8" w:rsidP="006E25E9">
            <w:pPr>
              <w:pStyle w:val="ListBullet"/>
              <w:numPr>
                <w:ilvl w:val="0"/>
                <w:numId w:val="0"/>
              </w:numPr>
              <w:tabs>
                <w:tab w:val="left" w:pos="720"/>
              </w:tabs>
              <w:rPr>
                <w:rFonts w:cs="Arial"/>
                <w:sz w:val="20"/>
              </w:rPr>
            </w:pPr>
            <w:r w:rsidRPr="00C55AB6">
              <w:rPr>
                <w:rFonts w:cs="Arial"/>
                <w:sz w:val="20"/>
              </w:rPr>
              <w:t>United Energy /</w:t>
            </w:r>
            <w:proofErr w:type="spellStart"/>
            <w:r w:rsidRPr="00C55AB6">
              <w:rPr>
                <w:rFonts w:cs="Arial"/>
                <w:sz w:val="20"/>
              </w:rPr>
              <w:t>Powercor</w:t>
            </w:r>
            <w:proofErr w:type="spellEnd"/>
            <w:r w:rsidRPr="00C55AB6">
              <w:rPr>
                <w:rFonts w:cs="Arial"/>
                <w:sz w:val="20"/>
              </w:rPr>
              <w:t xml:space="preserve"> after hours</w:t>
            </w:r>
          </w:p>
        </w:tc>
        <w:tc>
          <w:tcPr>
            <w:tcW w:w="2410" w:type="dxa"/>
            <w:tcBorders>
              <w:top w:val="single" w:sz="4" w:space="0" w:color="auto"/>
              <w:left w:val="single" w:sz="4" w:space="0" w:color="auto"/>
              <w:bottom w:val="single" w:sz="4" w:space="0" w:color="auto"/>
              <w:right w:val="single" w:sz="4" w:space="0" w:color="auto"/>
            </w:tcBorders>
          </w:tcPr>
          <w:p w14:paraId="1671B9B2" w14:textId="77777777" w:rsidR="004B42D8" w:rsidRPr="00C55AB6" w:rsidRDefault="004B42D8" w:rsidP="006E25E9">
            <w:pPr>
              <w:pStyle w:val="ListBullet"/>
              <w:numPr>
                <w:ilvl w:val="0"/>
                <w:numId w:val="0"/>
              </w:numPr>
              <w:tabs>
                <w:tab w:val="left" w:pos="720"/>
              </w:tabs>
              <w:rPr>
                <w:rFonts w:cs="Arial"/>
                <w:sz w:val="20"/>
              </w:rPr>
            </w:pPr>
            <w:r w:rsidRPr="00C55AB6">
              <w:rPr>
                <w:rFonts w:cs="Arial"/>
                <w:sz w:val="20"/>
              </w:rPr>
              <w:t xml:space="preserve">United Energy contact </w:t>
            </w:r>
          </w:p>
        </w:tc>
        <w:tc>
          <w:tcPr>
            <w:tcW w:w="1701" w:type="dxa"/>
            <w:tcBorders>
              <w:top w:val="single" w:sz="4" w:space="0" w:color="auto"/>
              <w:left w:val="single" w:sz="4" w:space="0" w:color="auto"/>
              <w:bottom w:val="single" w:sz="4" w:space="0" w:color="auto"/>
              <w:right w:val="single" w:sz="4" w:space="0" w:color="auto"/>
            </w:tcBorders>
          </w:tcPr>
          <w:p w14:paraId="23EDA254" w14:textId="77777777" w:rsidR="004B42D8" w:rsidRPr="00C55AB6" w:rsidRDefault="004B42D8" w:rsidP="006E25E9">
            <w:pPr>
              <w:pStyle w:val="ListBullet"/>
              <w:numPr>
                <w:ilvl w:val="0"/>
                <w:numId w:val="0"/>
              </w:numPr>
              <w:tabs>
                <w:tab w:val="left" w:pos="720"/>
              </w:tabs>
              <w:rPr>
                <w:rFonts w:cs="Arial"/>
                <w:sz w:val="20"/>
              </w:rPr>
            </w:pPr>
            <w:r w:rsidRPr="00C55AB6">
              <w:rPr>
                <w:rFonts w:cs="Arial"/>
                <w:sz w:val="20"/>
              </w:rPr>
              <w:t>132 099</w:t>
            </w:r>
          </w:p>
        </w:tc>
        <w:tc>
          <w:tcPr>
            <w:tcW w:w="3402" w:type="dxa"/>
            <w:tcBorders>
              <w:top w:val="single" w:sz="4" w:space="0" w:color="auto"/>
              <w:left w:val="single" w:sz="4" w:space="0" w:color="auto"/>
              <w:bottom w:val="single" w:sz="4" w:space="0" w:color="auto"/>
              <w:right w:val="single" w:sz="4" w:space="0" w:color="auto"/>
            </w:tcBorders>
          </w:tcPr>
          <w:p w14:paraId="6E7940FC" w14:textId="77777777" w:rsidR="004B42D8" w:rsidRPr="00C55AB6" w:rsidRDefault="004B42D8" w:rsidP="006E25E9">
            <w:pPr>
              <w:pStyle w:val="ListBullet"/>
              <w:numPr>
                <w:ilvl w:val="0"/>
                <w:numId w:val="0"/>
              </w:numPr>
              <w:tabs>
                <w:tab w:val="left" w:pos="720"/>
              </w:tabs>
              <w:rPr>
                <w:rFonts w:cs="Arial"/>
                <w:sz w:val="20"/>
              </w:rPr>
            </w:pPr>
            <w:proofErr w:type="gramStart"/>
            <w:r w:rsidRPr="00C55AB6">
              <w:rPr>
                <w:rFonts w:cs="Arial"/>
                <w:sz w:val="20"/>
              </w:rPr>
              <w:t>24 hour</w:t>
            </w:r>
            <w:proofErr w:type="gramEnd"/>
            <w:r w:rsidRPr="00C55AB6">
              <w:rPr>
                <w:rFonts w:cs="Arial"/>
                <w:sz w:val="20"/>
              </w:rPr>
              <w:t xml:space="preserve"> contact number</w:t>
            </w:r>
          </w:p>
        </w:tc>
      </w:tr>
    </w:tbl>
    <w:p w14:paraId="07786912" w14:textId="77777777" w:rsidR="004B42D8" w:rsidRDefault="004B42D8" w:rsidP="004B42D8">
      <w:pPr>
        <w:pStyle w:val="ListBullet"/>
        <w:numPr>
          <w:ilvl w:val="0"/>
          <w:numId w:val="0"/>
        </w:numPr>
        <w:tabs>
          <w:tab w:val="left" w:pos="720"/>
        </w:tabs>
        <w:ind w:left="1191"/>
        <w:rPr>
          <w:rFonts w:cs="Arial"/>
        </w:rPr>
      </w:pPr>
    </w:p>
    <w:p w14:paraId="31637DE7" w14:textId="77777777" w:rsidR="004B42D8" w:rsidRDefault="004B42D8" w:rsidP="004B42D8">
      <w:pPr>
        <w:rPr>
          <w:rStyle w:val="Heading1Char"/>
        </w:rPr>
      </w:pPr>
    </w:p>
    <w:p w14:paraId="50E1E0C2" w14:textId="77777777" w:rsidR="004B42D8" w:rsidRDefault="004B42D8" w:rsidP="004B42D8">
      <w:pPr>
        <w:spacing w:after="200" w:line="276" w:lineRule="auto"/>
        <w:rPr>
          <w:rStyle w:val="Heading1Char"/>
        </w:rPr>
      </w:pPr>
    </w:p>
    <w:p w14:paraId="04784427" w14:textId="77777777" w:rsidR="004B42D8" w:rsidRDefault="004B42D8" w:rsidP="004B42D8">
      <w:pPr>
        <w:spacing w:after="200" w:line="276" w:lineRule="auto"/>
        <w:rPr>
          <w:rStyle w:val="Heading1Char"/>
        </w:rPr>
      </w:pPr>
    </w:p>
    <w:p w14:paraId="14DB3F32" w14:textId="77777777" w:rsidR="004B42D8" w:rsidRDefault="004B42D8" w:rsidP="004B42D8">
      <w:pPr>
        <w:spacing w:after="200" w:line="276" w:lineRule="auto"/>
        <w:rPr>
          <w:rStyle w:val="Heading1Char"/>
        </w:rPr>
      </w:pPr>
    </w:p>
    <w:p w14:paraId="3A142F64" w14:textId="77777777" w:rsidR="004B42D8" w:rsidRDefault="004B42D8" w:rsidP="004B42D8">
      <w:pPr>
        <w:spacing w:after="200" w:line="276" w:lineRule="auto"/>
        <w:rPr>
          <w:rStyle w:val="Heading1Char"/>
        </w:rPr>
      </w:pPr>
    </w:p>
    <w:p w14:paraId="336ADB15" w14:textId="77777777" w:rsidR="004B42D8" w:rsidRDefault="004B42D8" w:rsidP="004B42D8">
      <w:pPr>
        <w:spacing w:after="200" w:line="276" w:lineRule="auto"/>
        <w:rPr>
          <w:rStyle w:val="Heading1Char"/>
        </w:rPr>
      </w:pPr>
    </w:p>
    <w:p w14:paraId="2563809C" w14:textId="77777777" w:rsidR="004B42D8" w:rsidRDefault="004B42D8" w:rsidP="004B42D8">
      <w:pPr>
        <w:spacing w:after="200" w:line="276" w:lineRule="auto"/>
        <w:rPr>
          <w:rStyle w:val="Heading1Char"/>
        </w:rPr>
      </w:pPr>
    </w:p>
    <w:p w14:paraId="75499B30" w14:textId="77777777" w:rsidR="004B42D8" w:rsidRDefault="004B42D8" w:rsidP="004B42D8">
      <w:pPr>
        <w:spacing w:after="200" w:line="276" w:lineRule="auto"/>
        <w:rPr>
          <w:rStyle w:val="Heading1Char"/>
        </w:rPr>
      </w:pPr>
    </w:p>
    <w:p w14:paraId="23D37B52" w14:textId="77777777" w:rsidR="004B42D8" w:rsidRDefault="004B42D8" w:rsidP="004B42D8">
      <w:pPr>
        <w:spacing w:after="200" w:line="276" w:lineRule="auto"/>
        <w:rPr>
          <w:rStyle w:val="Heading1Char"/>
        </w:rPr>
      </w:pPr>
    </w:p>
    <w:p w14:paraId="032ECE70" w14:textId="77777777" w:rsidR="004B42D8" w:rsidRDefault="004B42D8" w:rsidP="004B42D8">
      <w:pPr>
        <w:spacing w:after="200" w:line="276" w:lineRule="auto"/>
        <w:rPr>
          <w:rStyle w:val="Heading1Char"/>
        </w:rPr>
      </w:pPr>
    </w:p>
    <w:p w14:paraId="35B24367" w14:textId="77777777" w:rsidR="004B42D8" w:rsidRDefault="004B42D8" w:rsidP="004B42D8">
      <w:pPr>
        <w:spacing w:after="200" w:line="276" w:lineRule="auto"/>
        <w:rPr>
          <w:rStyle w:val="Heading1Char"/>
        </w:rPr>
      </w:pPr>
    </w:p>
    <w:p w14:paraId="12D0A06A" w14:textId="77777777" w:rsidR="004B42D8" w:rsidRDefault="004B42D8" w:rsidP="004B42D8">
      <w:pPr>
        <w:spacing w:after="200" w:line="276" w:lineRule="auto"/>
        <w:rPr>
          <w:rStyle w:val="Heading1Char"/>
        </w:rPr>
      </w:pPr>
    </w:p>
    <w:p w14:paraId="68A6AC64" w14:textId="77777777" w:rsidR="004B42D8" w:rsidRDefault="004B42D8" w:rsidP="004B42D8">
      <w:pPr>
        <w:spacing w:after="200" w:line="276" w:lineRule="auto"/>
        <w:rPr>
          <w:rStyle w:val="Heading1Char"/>
        </w:rPr>
      </w:pPr>
    </w:p>
    <w:p w14:paraId="5D3066C5" w14:textId="77777777" w:rsidR="004B42D8" w:rsidRDefault="004B42D8" w:rsidP="004B42D8">
      <w:pPr>
        <w:spacing w:after="200" w:line="276" w:lineRule="auto"/>
        <w:rPr>
          <w:rStyle w:val="Heading1Char"/>
        </w:rPr>
      </w:pPr>
    </w:p>
    <w:p w14:paraId="24E389BB" w14:textId="77777777" w:rsidR="004B42D8" w:rsidRDefault="004B42D8" w:rsidP="004B42D8">
      <w:pPr>
        <w:spacing w:after="200" w:line="276" w:lineRule="auto"/>
        <w:rPr>
          <w:rStyle w:val="Heading1Char"/>
        </w:rPr>
      </w:pPr>
    </w:p>
    <w:p w14:paraId="48278F91" w14:textId="77777777" w:rsidR="004B42D8" w:rsidRDefault="004B42D8" w:rsidP="004B42D8">
      <w:pPr>
        <w:spacing w:after="200" w:line="276" w:lineRule="auto"/>
        <w:rPr>
          <w:rStyle w:val="Heading1Char"/>
        </w:rPr>
      </w:pPr>
    </w:p>
    <w:p w14:paraId="30BB9634" w14:textId="77777777" w:rsidR="004B42D8" w:rsidRDefault="004B42D8" w:rsidP="004B42D8">
      <w:pPr>
        <w:spacing w:after="200" w:line="276" w:lineRule="auto"/>
        <w:rPr>
          <w:rStyle w:val="Heading1Char"/>
        </w:rPr>
      </w:pPr>
    </w:p>
    <w:p w14:paraId="277E0B47" w14:textId="77777777" w:rsidR="004B42D8" w:rsidRDefault="004B42D8" w:rsidP="004B42D8">
      <w:pPr>
        <w:spacing w:after="200" w:line="276" w:lineRule="auto"/>
        <w:rPr>
          <w:rStyle w:val="Heading1Char"/>
        </w:rPr>
      </w:pPr>
    </w:p>
    <w:p w14:paraId="29837A16" w14:textId="77777777" w:rsidR="004B42D8" w:rsidRDefault="004B42D8" w:rsidP="004B42D8">
      <w:pPr>
        <w:spacing w:after="200" w:line="276" w:lineRule="auto"/>
        <w:rPr>
          <w:rFonts w:cs="Arial"/>
          <w:b/>
          <w:noProof/>
          <w:lang w:eastAsia="en-AU"/>
        </w:rPr>
      </w:pPr>
      <w:bookmarkStart w:id="82" w:name="_Toc80711002"/>
      <w:r w:rsidRPr="003D64E5">
        <w:rPr>
          <w:rStyle w:val="Heading1Char"/>
        </w:rPr>
        <w:lastRenderedPageBreak/>
        <w:t xml:space="preserve">Appendix 1 – Bayside City </w:t>
      </w:r>
      <w:r>
        <w:rPr>
          <w:rStyle w:val="Heading1Char"/>
        </w:rPr>
        <w:t>Council</w:t>
      </w:r>
      <w:r w:rsidRPr="003D64E5">
        <w:rPr>
          <w:rStyle w:val="Heading1Char"/>
        </w:rPr>
        <w:t xml:space="preserve"> Map.</w:t>
      </w:r>
      <w:bookmarkEnd w:id="82"/>
      <w:r w:rsidRPr="00093B81">
        <w:rPr>
          <w:rStyle w:val="Heading1Char"/>
        </w:rPr>
        <w:t xml:space="preserve"> </w:t>
      </w:r>
      <w:r w:rsidRPr="00F0452F">
        <w:rPr>
          <w:rFonts w:cs="Arial"/>
          <w:b/>
          <w:noProof/>
          <w:lang w:eastAsia="en-AU"/>
        </w:rPr>
        <w:t xml:space="preserve">All declared areas within Bayside City </w:t>
      </w:r>
      <w:r>
        <w:rPr>
          <w:rFonts w:cs="Arial"/>
          <w:b/>
          <w:noProof/>
          <w:lang w:eastAsia="en-AU"/>
        </w:rPr>
        <w:t>Council</w:t>
      </w:r>
      <w:r w:rsidRPr="00F0452F">
        <w:rPr>
          <w:rFonts w:cs="Arial"/>
          <w:b/>
          <w:noProof/>
          <w:lang w:eastAsia="en-AU"/>
        </w:rPr>
        <w:t xml:space="preserve"> are LBRA.  Bayside has no boundaries with the</w:t>
      </w:r>
      <w:r>
        <w:rPr>
          <w:rFonts w:cs="Arial"/>
          <w:b/>
          <w:noProof/>
          <w:lang w:eastAsia="en-AU"/>
        </w:rPr>
        <w:t xml:space="preserve"> CFA.</w:t>
      </w:r>
    </w:p>
    <w:p w14:paraId="33EF68EC" w14:textId="77777777" w:rsidR="004B42D8" w:rsidRPr="00D44AE1" w:rsidRDefault="004B42D8" w:rsidP="004B42D8">
      <w:pPr>
        <w:spacing w:after="200" w:line="276" w:lineRule="auto"/>
        <w:rPr>
          <w:rFonts w:cs="Arial"/>
          <w:b/>
          <w:noProof/>
          <w:lang w:eastAsia="en-AU"/>
        </w:rPr>
      </w:pPr>
      <w:r w:rsidRPr="00F0452F">
        <w:rPr>
          <w:rFonts w:cs="Arial"/>
          <w:b/>
          <w:noProof/>
          <w:lang w:eastAsia="en-AU"/>
        </w:rPr>
        <w:t>.</w:t>
      </w:r>
      <w:r w:rsidRPr="000D054D">
        <w:rPr>
          <w:noProof/>
          <w:lang w:eastAsia="en-AU"/>
        </w:rPr>
        <w:drawing>
          <wp:inline distT="0" distB="0" distL="0" distR="0" wp14:anchorId="1389951B" wp14:editId="2029F5CB">
            <wp:extent cx="5636976" cy="7972425"/>
            <wp:effectExtent l="0" t="0" r="1905" b="0"/>
            <wp:docPr id="39" name="Picture 39" descr="C:\Users\mmarkowski\AppData\Local\Microsoft\Windows\Temporary Internet Files\Content.Outlook\4T1TSEKX\Bayside-are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rkowski\AppData\Local\Microsoft\Windows\Temporary Internet Files\Content.Outlook\4T1TSEKX\Bayside-area-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270" cy="7975669"/>
                    </a:xfrm>
                    <a:prstGeom prst="rect">
                      <a:avLst/>
                    </a:prstGeom>
                    <a:noFill/>
                    <a:ln>
                      <a:noFill/>
                    </a:ln>
                  </pic:spPr>
                </pic:pic>
              </a:graphicData>
            </a:graphic>
          </wp:inline>
        </w:drawing>
      </w:r>
    </w:p>
    <w:p w14:paraId="0298F1CA" w14:textId="77777777" w:rsidR="004B42D8" w:rsidRDefault="004B42D8" w:rsidP="004B42D8">
      <w:pPr>
        <w:pStyle w:val="Heading1"/>
      </w:pPr>
      <w:bookmarkStart w:id="83" w:name="_Toc80711003"/>
    </w:p>
    <w:p w14:paraId="408093DF" w14:textId="77777777" w:rsidR="004B42D8" w:rsidRDefault="004B42D8" w:rsidP="004B42D8">
      <w:pPr>
        <w:pStyle w:val="Heading1"/>
      </w:pPr>
      <w:r w:rsidRPr="00BD6D0A">
        <w:t xml:space="preserve">Appendix 2 – </w:t>
      </w:r>
      <w:bookmarkEnd w:id="83"/>
      <w:r>
        <w:t>Bayside pruning zones</w:t>
      </w:r>
      <w:r w:rsidRPr="00B63A74">
        <w:t xml:space="preserve"> </w:t>
      </w:r>
    </w:p>
    <w:p w14:paraId="1FB5A26A" w14:textId="77777777" w:rsidR="004B42D8" w:rsidRPr="00BA1628" w:rsidRDefault="004B42D8" w:rsidP="004B42D8">
      <w:r w:rsidRPr="00BA1628">
        <w:t>https://www.bayside.vic.gov.au/services/trees-parks-and-beaches/our-street-tree-maintenance-program-and-pruning-schedule</w:t>
      </w:r>
    </w:p>
    <w:p w14:paraId="1624832B" w14:textId="77777777" w:rsidR="004B42D8" w:rsidRDefault="004B42D8" w:rsidP="004B42D8"/>
    <w:p w14:paraId="11C8C71D" w14:textId="77777777" w:rsidR="004B42D8" w:rsidRPr="00636D65" w:rsidRDefault="004B42D8" w:rsidP="004B42D8">
      <w:r w:rsidRPr="0080501A">
        <w:rPr>
          <w:noProof/>
          <w:lang w:eastAsia="en-AU"/>
        </w:rPr>
        <w:drawing>
          <wp:inline distT="0" distB="0" distL="0" distR="0" wp14:anchorId="04C71D14" wp14:editId="65B341CF">
            <wp:extent cx="5725324" cy="7411484"/>
            <wp:effectExtent l="19050" t="19050" r="889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1"/>
                    <a:stretch>
                      <a:fillRect/>
                    </a:stretch>
                  </pic:blipFill>
                  <pic:spPr>
                    <a:xfrm>
                      <a:off x="0" y="0"/>
                      <a:ext cx="5725324" cy="7411484"/>
                    </a:xfrm>
                    <a:prstGeom prst="rect">
                      <a:avLst/>
                    </a:prstGeom>
                    <a:ln>
                      <a:solidFill>
                        <a:schemeClr val="tx1"/>
                      </a:solidFill>
                    </a:ln>
                  </pic:spPr>
                </pic:pic>
              </a:graphicData>
            </a:graphic>
          </wp:inline>
        </w:drawing>
      </w:r>
    </w:p>
    <w:p w14:paraId="5E8B69BE" w14:textId="77777777" w:rsidR="004B42D8" w:rsidRDefault="004B42D8" w:rsidP="004B42D8"/>
    <w:p w14:paraId="25647F6F" w14:textId="77777777" w:rsidR="004B42D8" w:rsidRPr="009F1BC4" w:rsidRDefault="004B42D8" w:rsidP="004B42D8"/>
    <w:p w14:paraId="1B797DE6" w14:textId="77777777" w:rsidR="004B42D8" w:rsidRDefault="004B42D8" w:rsidP="004B42D8"/>
    <w:p w14:paraId="1EDF995A" w14:textId="77777777" w:rsidR="004B42D8" w:rsidRDefault="004B42D8" w:rsidP="004B42D8">
      <w:pPr>
        <w:pStyle w:val="Heading1"/>
      </w:pPr>
      <w:bookmarkStart w:id="84" w:name="_Toc80711004"/>
      <w:r>
        <w:t>Appendix 3 – VPO3 area (shaded green) – Black Rock, Beaumaris and part of Cheltenham</w:t>
      </w:r>
      <w:bookmarkEnd w:id="84"/>
    </w:p>
    <w:p w14:paraId="030ADF66" w14:textId="77777777" w:rsidR="004B42D8" w:rsidRPr="007517FB" w:rsidRDefault="004B42D8" w:rsidP="004B42D8"/>
    <w:p w14:paraId="53290D64" w14:textId="77777777" w:rsidR="004B42D8" w:rsidRDefault="004B42D8" w:rsidP="004B42D8">
      <w:r w:rsidRPr="007517FB">
        <w:rPr>
          <w:noProof/>
          <w:lang w:eastAsia="en-AU"/>
        </w:rPr>
        <w:drawing>
          <wp:inline distT="0" distB="0" distL="0" distR="0" wp14:anchorId="28F08F39" wp14:editId="2FB33C33">
            <wp:extent cx="5941060" cy="49422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4942205"/>
                    </a:xfrm>
                    <a:prstGeom prst="rect">
                      <a:avLst/>
                    </a:prstGeom>
                  </pic:spPr>
                </pic:pic>
              </a:graphicData>
            </a:graphic>
          </wp:inline>
        </w:drawing>
      </w:r>
    </w:p>
    <w:p w14:paraId="68F39E27" w14:textId="77777777" w:rsidR="004B42D8" w:rsidRDefault="004B42D8" w:rsidP="004B42D8"/>
    <w:p w14:paraId="6507336E" w14:textId="77777777" w:rsidR="004B42D8" w:rsidRPr="007517FB" w:rsidRDefault="004B42D8" w:rsidP="004B42D8">
      <w:pPr>
        <w:pStyle w:val="Heading1"/>
      </w:pPr>
      <w:r>
        <w:br w:type="page"/>
      </w:r>
      <w:bookmarkStart w:id="85" w:name="_Toc80711005"/>
      <w:r w:rsidRPr="009F1BC4">
        <w:lastRenderedPageBreak/>
        <w:t xml:space="preserve">Appendix </w:t>
      </w:r>
      <w:r>
        <w:t>4</w:t>
      </w:r>
      <w:r w:rsidRPr="009F1BC4">
        <w:t xml:space="preserve"> – Significant trees </w:t>
      </w:r>
      <w:r>
        <w:t>in public open space</w:t>
      </w:r>
      <w:bookmarkEnd w:id="85"/>
    </w:p>
    <w:tbl>
      <w:tblPr>
        <w:tblpPr w:leftFromText="180" w:rightFromText="180" w:bottomFromText="200" w:vertAnchor="page" w:horzAnchor="margin" w:tblpXSpec="center" w:tblpY="177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08"/>
        <w:gridCol w:w="11"/>
        <w:gridCol w:w="5244"/>
      </w:tblGrid>
      <w:tr w:rsidR="004B42D8" w14:paraId="20FB9F63" w14:textId="77777777" w:rsidTr="006E25E9">
        <w:tc>
          <w:tcPr>
            <w:tcW w:w="704" w:type="dxa"/>
            <w:tcBorders>
              <w:top w:val="single" w:sz="4" w:space="0" w:color="auto"/>
              <w:left w:val="single" w:sz="4" w:space="0" w:color="auto"/>
              <w:bottom w:val="single" w:sz="4" w:space="0" w:color="auto"/>
              <w:right w:val="single" w:sz="4" w:space="0" w:color="auto"/>
            </w:tcBorders>
          </w:tcPr>
          <w:p w14:paraId="604CE710" w14:textId="77777777" w:rsidR="004B42D8" w:rsidRDefault="004B42D8" w:rsidP="006E25E9">
            <w:pPr>
              <w:pStyle w:val="Heading2"/>
              <w:spacing w:line="276" w:lineRule="auto"/>
              <w:rPr>
                <w:rFonts w:cs="Arial"/>
                <w:sz w:val="22"/>
                <w:szCs w:val="22"/>
              </w:rPr>
            </w:pPr>
          </w:p>
        </w:tc>
        <w:tc>
          <w:tcPr>
            <w:tcW w:w="3108" w:type="dxa"/>
            <w:tcBorders>
              <w:top w:val="single" w:sz="4" w:space="0" w:color="auto"/>
              <w:left w:val="single" w:sz="4" w:space="0" w:color="auto"/>
              <w:bottom w:val="single" w:sz="4" w:space="0" w:color="auto"/>
              <w:right w:val="single" w:sz="4" w:space="0" w:color="auto"/>
            </w:tcBorders>
            <w:vAlign w:val="bottom"/>
            <w:hideMark/>
          </w:tcPr>
          <w:p w14:paraId="0149446E" w14:textId="77777777" w:rsidR="004B42D8" w:rsidRPr="00BC1E96" w:rsidRDefault="004B42D8" w:rsidP="006E25E9">
            <w:pPr>
              <w:rPr>
                <w:rFonts w:eastAsia="Arial Unicode MS"/>
                <w:b/>
              </w:rPr>
            </w:pPr>
            <w:bookmarkStart w:id="86" w:name="_Toc216494392"/>
            <w:bookmarkStart w:id="87" w:name="_Toc461180169"/>
            <w:r w:rsidRPr="00BC1E96">
              <w:rPr>
                <w:b/>
              </w:rPr>
              <w:t>Species of Trees</w:t>
            </w:r>
            <w:bookmarkEnd w:id="86"/>
            <w:bookmarkEnd w:id="87"/>
          </w:p>
        </w:tc>
        <w:tc>
          <w:tcPr>
            <w:tcW w:w="5255" w:type="dxa"/>
            <w:gridSpan w:val="2"/>
            <w:tcBorders>
              <w:top w:val="single" w:sz="4" w:space="0" w:color="auto"/>
              <w:left w:val="single" w:sz="4" w:space="0" w:color="auto"/>
              <w:bottom w:val="single" w:sz="4" w:space="0" w:color="auto"/>
              <w:right w:val="single" w:sz="4" w:space="0" w:color="auto"/>
            </w:tcBorders>
            <w:vAlign w:val="bottom"/>
            <w:hideMark/>
          </w:tcPr>
          <w:p w14:paraId="72D2EDD9" w14:textId="77777777" w:rsidR="004B42D8" w:rsidRPr="00BC1E96" w:rsidRDefault="004B42D8" w:rsidP="006E25E9">
            <w:pPr>
              <w:rPr>
                <w:rFonts w:eastAsia="Arial Unicode MS"/>
                <w:b/>
              </w:rPr>
            </w:pPr>
            <w:bookmarkStart w:id="88" w:name="_Toc216494393"/>
            <w:bookmarkStart w:id="89" w:name="_Toc461180170"/>
            <w:r w:rsidRPr="00BC1E96">
              <w:rPr>
                <w:b/>
              </w:rPr>
              <w:t>Location</w:t>
            </w:r>
            <w:bookmarkEnd w:id="88"/>
            <w:bookmarkEnd w:id="89"/>
          </w:p>
        </w:tc>
      </w:tr>
      <w:tr w:rsidR="004B42D8" w:rsidRPr="003801F9" w14:paraId="5E7F66DB" w14:textId="77777777" w:rsidTr="006E25E9">
        <w:tc>
          <w:tcPr>
            <w:tcW w:w="704" w:type="dxa"/>
            <w:tcBorders>
              <w:top w:val="single" w:sz="4" w:space="0" w:color="auto"/>
              <w:left w:val="single" w:sz="4" w:space="0" w:color="auto"/>
              <w:bottom w:val="single" w:sz="4" w:space="0" w:color="auto"/>
              <w:right w:val="single" w:sz="4" w:space="0" w:color="auto"/>
            </w:tcBorders>
          </w:tcPr>
          <w:p w14:paraId="701E5A3A" w14:textId="77777777" w:rsidR="004B42D8" w:rsidRPr="003801F9" w:rsidRDefault="004B42D8" w:rsidP="006E25E9">
            <w:pPr>
              <w:spacing w:line="276" w:lineRule="auto"/>
              <w:rPr>
                <w:rFonts w:cs="Arial"/>
                <w:sz w:val="20"/>
                <w:szCs w:val="20"/>
              </w:rPr>
            </w:pPr>
            <w:r w:rsidRPr="003801F9">
              <w:rPr>
                <w:rFonts w:cs="Arial"/>
                <w:sz w:val="20"/>
                <w:szCs w:val="20"/>
              </w:rPr>
              <w:t>1</w:t>
            </w:r>
          </w:p>
        </w:tc>
        <w:tc>
          <w:tcPr>
            <w:tcW w:w="3108" w:type="dxa"/>
            <w:tcBorders>
              <w:top w:val="single" w:sz="4" w:space="0" w:color="auto"/>
              <w:left w:val="single" w:sz="4" w:space="0" w:color="auto"/>
              <w:bottom w:val="single" w:sz="4" w:space="0" w:color="auto"/>
              <w:right w:val="single" w:sz="4" w:space="0" w:color="auto"/>
            </w:tcBorders>
            <w:hideMark/>
          </w:tcPr>
          <w:p w14:paraId="577844ED"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 xml:space="preserve">Stand of </w:t>
            </w:r>
            <w:r w:rsidRPr="003801F9">
              <w:rPr>
                <w:rFonts w:cs="Arial"/>
                <w:i/>
                <w:iCs/>
                <w:sz w:val="20"/>
                <w:szCs w:val="20"/>
              </w:rPr>
              <w:t>Banksia integrifolia</w:t>
            </w:r>
          </w:p>
        </w:tc>
        <w:tc>
          <w:tcPr>
            <w:tcW w:w="5255" w:type="dxa"/>
            <w:gridSpan w:val="2"/>
            <w:tcBorders>
              <w:top w:val="single" w:sz="4" w:space="0" w:color="auto"/>
              <w:left w:val="single" w:sz="4" w:space="0" w:color="auto"/>
              <w:bottom w:val="single" w:sz="4" w:space="0" w:color="auto"/>
              <w:right w:val="single" w:sz="4" w:space="0" w:color="auto"/>
            </w:tcBorders>
            <w:hideMark/>
          </w:tcPr>
          <w:p w14:paraId="3BF91AA1"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Garden areas surrounding the Ricketts Point Tea House</w:t>
            </w:r>
          </w:p>
        </w:tc>
      </w:tr>
      <w:tr w:rsidR="004B42D8" w:rsidRPr="003801F9" w14:paraId="3B942157" w14:textId="77777777" w:rsidTr="006E25E9">
        <w:tc>
          <w:tcPr>
            <w:tcW w:w="704" w:type="dxa"/>
            <w:tcBorders>
              <w:top w:val="single" w:sz="4" w:space="0" w:color="auto"/>
              <w:left w:val="single" w:sz="4" w:space="0" w:color="auto"/>
              <w:bottom w:val="single" w:sz="4" w:space="0" w:color="auto"/>
              <w:right w:val="single" w:sz="4" w:space="0" w:color="auto"/>
            </w:tcBorders>
          </w:tcPr>
          <w:p w14:paraId="5899CDA1" w14:textId="77777777" w:rsidR="004B42D8" w:rsidRPr="003801F9" w:rsidRDefault="004B42D8" w:rsidP="006E25E9">
            <w:pPr>
              <w:spacing w:line="276" w:lineRule="auto"/>
              <w:rPr>
                <w:rFonts w:cs="Arial"/>
                <w:i/>
                <w:iCs/>
                <w:sz w:val="20"/>
                <w:szCs w:val="20"/>
              </w:rPr>
            </w:pPr>
            <w:r w:rsidRPr="003801F9">
              <w:rPr>
                <w:rFonts w:cs="Arial"/>
                <w:i/>
                <w:iCs/>
                <w:sz w:val="20"/>
                <w:szCs w:val="20"/>
              </w:rPr>
              <w:t>2</w:t>
            </w:r>
          </w:p>
        </w:tc>
        <w:tc>
          <w:tcPr>
            <w:tcW w:w="3108" w:type="dxa"/>
            <w:tcBorders>
              <w:top w:val="single" w:sz="4" w:space="0" w:color="auto"/>
              <w:left w:val="single" w:sz="4" w:space="0" w:color="auto"/>
              <w:bottom w:val="single" w:sz="4" w:space="0" w:color="auto"/>
              <w:right w:val="single" w:sz="4" w:space="0" w:color="auto"/>
            </w:tcBorders>
            <w:hideMark/>
          </w:tcPr>
          <w:p w14:paraId="1F726CD0"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Banksia integrifolia</w:t>
            </w:r>
          </w:p>
        </w:tc>
        <w:tc>
          <w:tcPr>
            <w:tcW w:w="5255" w:type="dxa"/>
            <w:gridSpan w:val="2"/>
            <w:tcBorders>
              <w:top w:val="single" w:sz="4" w:space="0" w:color="auto"/>
              <w:left w:val="single" w:sz="4" w:space="0" w:color="auto"/>
              <w:bottom w:val="single" w:sz="4" w:space="0" w:color="auto"/>
              <w:right w:val="single" w:sz="4" w:space="0" w:color="auto"/>
            </w:tcBorders>
            <w:hideMark/>
          </w:tcPr>
          <w:p w14:paraId="03C51A71"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Beach Road opposite Burgess Street</w:t>
            </w:r>
          </w:p>
        </w:tc>
      </w:tr>
      <w:tr w:rsidR="004B42D8" w:rsidRPr="003801F9" w14:paraId="424B3E03" w14:textId="77777777" w:rsidTr="006E25E9">
        <w:trPr>
          <w:trHeight w:val="285"/>
        </w:trPr>
        <w:tc>
          <w:tcPr>
            <w:tcW w:w="704" w:type="dxa"/>
            <w:tcBorders>
              <w:top w:val="single" w:sz="4" w:space="0" w:color="auto"/>
              <w:left w:val="single" w:sz="4" w:space="0" w:color="auto"/>
              <w:bottom w:val="single" w:sz="4" w:space="0" w:color="auto"/>
              <w:right w:val="single" w:sz="4" w:space="0" w:color="auto"/>
            </w:tcBorders>
          </w:tcPr>
          <w:p w14:paraId="3CCFDA9A" w14:textId="77777777" w:rsidR="004B42D8" w:rsidRPr="003801F9" w:rsidRDefault="004B42D8" w:rsidP="006E25E9">
            <w:pPr>
              <w:spacing w:line="276" w:lineRule="auto"/>
              <w:rPr>
                <w:rFonts w:cs="Arial"/>
                <w:i/>
                <w:iCs/>
                <w:sz w:val="20"/>
                <w:szCs w:val="20"/>
              </w:rPr>
            </w:pPr>
            <w:r w:rsidRPr="003801F9">
              <w:rPr>
                <w:rFonts w:cs="Arial"/>
                <w:i/>
                <w:iCs/>
                <w:sz w:val="20"/>
                <w:szCs w:val="20"/>
              </w:rPr>
              <w:t>4</w:t>
            </w:r>
          </w:p>
        </w:tc>
        <w:tc>
          <w:tcPr>
            <w:tcW w:w="3108" w:type="dxa"/>
            <w:tcBorders>
              <w:top w:val="single" w:sz="4" w:space="0" w:color="auto"/>
              <w:left w:val="single" w:sz="4" w:space="0" w:color="auto"/>
              <w:bottom w:val="single" w:sz="4" w:space="0" w:color="auto"/>
              <w:right w:val="single" w:sz="4" w:space="0" w:color="auto"/>
            </w:tcBorders>
            <w:hideMark/>
          </w:tcPr>
          <w:p w14:paraId="0D02112D"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Row of Eucalyptus </w:t>
            </w:r>
            <w:proofErr w:type="spellStart"/>
            <w:r w:rsidRPr="003801F9">
              <w:rPr>
                <w:rFonts w:cs="Arial"/>
                <w:i/>
                <w:iCs/>
                <w:sz w:val="20"/>
                <w:szCs w:val="20"/>
              </w:rPr>
              <w:t>cladocalyx</w:t>
            </w:r>
            <w:proofErr w:type="spellEnd"/>
          </w:p>
        </w:tc>
        <w:tc>
          <w:tcPr>
            <w:tcW w:w="5255" w:type="dxa"/>
            <w:gridSpan w:val="2"/>
            <w:tcBorders>
              <w:top w:val="single" w:sz="4" w:space="0" w:color="auto"/>
              <w:left w:val="single" w:sz="4" w:space="0" w:color="auto"/>
              <w:bottom w:val="single" w:sz="4" w:space="0" w:color="auto"/>
              <w:right w:val="single" w:sz="4" w:space="0" w:color="auto"/>
            </w:tcBorders>
            <w:hideMark/>
          </w:tcPr>
          <w:p w14:paraId="2359ACE9"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Tovell</w:t>
            </w:r>
            <w:proofErr w:type="spellEnd"/>
            <w:r w:rsidRPr="003801F9">
              <w:rPr>
                <w:rFonts w:cs="Arial"/>
                <w:sz w:val="20"/>
                <w:szCs w:val="20"/>
              </w:rPr>
              <w:t xml:space="preserve"> Street, Brighton</w:t>
            </w:r>
          </w:p>
        </w:tc>
      </w:tr>
      <w:tr w:rsidR="004B42D8" w:rsidRPr="003801F9" w14:paraId="197A14C2" w14:textId="77777777" w:rsidTr="006E25E9">
        <w:tc>
          <w:tcPr>
            <w:tcW w:w="704" w:type="dxa"/>
            <w:tcBorders>
              <w:top w:val="single" w:sz="4" w:space="0" w:color="auto"/>
              <w:left w:val="single" w:sz="4" w:space="0" w:color="auto"/>
              <w:bottom w:val="single" w:sz="4" w:space="0" w:color="auto"/>
              <w:right w:val="single" w:sz="4" w:space="0" w:color="auto"/>
            </w:tcBorders>
          </w:tcPr>
          <w:p w14:paraId="5B96CAFC" w14:textId="77777777" w:rsidR="004B42D8" w:rsidRPr="003801F9" w:rsidRDefault="004B42D8" w:rsidP="006E25E9">
            <w:pPr>
              <w:spacing w:line="276" w:lineRule="auto"/>
              <w:rPr>
                <w:rFonts w:cs="Arial"/>
                <w:i/>
                <w:iCs/>
                <w:sz w:val="20"/>
                <w:szCs w:val="20"/>
              </w:rPr>
            </w:pPr>
            <w:r w:rsidRPr="003801F9">
              <w:rPr>
                <w:rFonts w:cs="Arial"/>
                <w:i/>
                <w:iCs/>
                <w:sz w:val="20"/>
                <w:szCs w:val="20"/>
              </w:rPr>
              <w:t>5</w:t>
            </w:r>
          </w:p>
        </w:tc>
        <w:tc>
          <w:tcPr>
            <w:tcW w:w="3108" w:type="dxa"/>
            <w:tcBorders>
              <w:top w:val="single" w:sz="4" w:space="0" w:color="auto"/>
              <w:left w:val="single" w:sz="4" w:space="0" w:color="auto"/>
              <w:bottom w:val="single" w:sz="4" w:space="0" w:color="auto"/>
              <w:right w:val="single" w:sz="4" w:space="0" w:color="auto"/>
            </w:tcBorders>
            <w:hideMark/>
          </w:tcPr>
          <w:p w14:paraId="42F613D7"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Eucalyptus </w:t>
            </w:r>
            <w:proofErr w:type="spellStart"/>
            <w:r w:rsidRPr="003801F9">
              <w:rPr>
                <w:rFonts w:cs="Arial"/>
                <w:i/>
                <w:iCs/>
                <w:sz w:val="20"/>
                <w:szCs w:val="20"/>
              </w:rPr>
              <w:t>cladocalyx</w:t>
            </w:r>
            <w:proofErr w:type="spellEnd"/>
          </w:p>
        </w:tc>
        <w:tc>
          <w:tcPr>
            <w:tcW w:w="5255" w:type="dxa"/>
            <w:gridSpan w:val="2"/>
            <w:tcBorders>
              <w:top w:val="single" w:sz="4" w:space="0" w:color="auto"/>
              <w:left w:val="single" w:sz="4" w:space="0" w:color="auto"/>
              <w:bottom w:val="single" w:sz="4" w:space="0" w:color="auto"/>
              <w:right w:val="single" w:sz="4" w:space="0" w:color="auto"/>
            </w:tcBorders>
            <w:hideMark/>
          </w:tcPr>
          <w:p w14:paraId="75640754"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Corner Church and Dendy Streets, Brighton</w:t>
            </w:r>
          </w:p>
        </w:tc>
      </w:tr>
      <w:tr w:rsidR="004B42D8" w:rsidRPr="003801F9" w14:paraId="6F87B33A" w14:textId="77777777" w:rsidTr="006E25E9">
        <w:tc>
          <w:tcPr>
            <w:tcW w:w="704" w:type="dxa"/>
            <w:tcBorders>
              <w:top w:val="single" w:sz="4" w:space="0" w:color="auto"/>
              <w:left w:val="single" w:sz="4" w:space="0" w:color="auto"/>
              <w:bottom w:val="single" w:sz="4" w:space="0" w:color="auto"/>
              <w:right w:val="single" w:sz="4" w:space="0" w:color="auto"/>
            </w:tcBorders>
          </w:tcPr>
          <w:p w14:paraId="7B7B1809" w14:textId="77777777" w:rsidR="004B42D8" w:rsidRPr="003801F9" w:rsidRDefault="004B42D8" w:rsidP="006E25E9">
            <w:pPr>
              <w:spacing w:line="276" w:lineRule="auto"/>
              <w:rPr>
                <w:rFonts w:cs="Arial"/>
                <w:i/>
                <w:iCs/>
                <w:sz w:val="20"/>
                <w:szCs w:val="20"/>
              </w:rPr>
            </w:pPr>
            <w:r w:rsidRPr="003801F9">
              <w:rPr>
                <w:rFonts w:cs="Arial"/>
                <w:i/>
                <w:iCs/>
                <w:sz w:val="20"/>
                <w:szCs w:val="20"/>
              </w:rPr>
              <w:t>6</w:t>
            </w:r>
          </w:p>
        </w:tc>
        <w:tc>
          <w:tcPr>
            <w:tcW w:w="3108" w:type="dxa"/>
            <w:tcBorders>
              <w:top w:val="single" w:sz="4" w:space="0" w:color="auto"/>
              <w:left w:val="single" w:sz="4" w:space="0" w:color="auto"/>
              <w:bottom w:val="single" w:sz="4" w:space="0" w:color="auto"/>
              <w:right w:val="single" w:sz="4" w:space="0" w:color="auto"/>
            </w:tcBorders>
            <w:hideMark/>
          </w:tcPr>
          <w:p w14:paraId="3C560F00" w14:textId="77777777" w:rsidR="004B42D8" w:rsidRPr="003801F9" w:rsidRDefault="004B42D8" w:rsidP="006E25E9">
            <w:pPr>
              <w:spacing w:line="276" w:lineRule="auto"/>
              <w:rPr>
                <w:rFonts w:eastAsia="Arial Unicode MS" w:cs="Arial"/>
                <w:i/>
                <w:iCs/>
                <w:sz w:val="20"/>
                <w:szCs w:val="20"/>
              </w:rPr>
            </w:pPr>
            <w:proofErr w:type="spellStart"/>
            <w:r w:rsidRPr="003801F9">
              <w:rPr>
                <w:rFonts w:cs="Arial"/>
                <w:i/>
                <w:iCs/>
                <w:sz w:val="20"/>
                <w:szCs w:val="20"/>
              </w:rPr>
              <w:t>Corymbia</w:t>
            </w:r>
            <w:proofErr w:type="spellEnd"/>
            <w:r w:rsidRPr="003801F9">
              <w:rPr>
                <w:rFonts w:cs="Arial"/>
                <w:i/>
                <w:iCs/>
                <w:sz w:val="20"/>
                <w:szCs w:val="20"/>
              </w:rPr>
              <w:t xml:space="preserve"> </w:t>
            </w:r>
            <w:proofErr w:type="spellStart"/>
            <w:r w:rsidRPr="003801F9">
              <w:rPr>
                <w:rFonts w:cs="Arial"/>
                <w:i/>
                <w:iCs/>
                <w:sz w:val="20"/>
                <w:szCs w:val="20"/>
              </w:rPr>
              <w:t>ficifolia</w:t>
            </w:r>
            <w:proofErr w:type="spellEnd"/>
          </w:p>
        </w:tc>
        <w:tc>
          <w:tcPr>
            <w:tcW w:w="5255" w:type="dxa"/>
            <w:gridSpan w:val="2"/>
            <w:tcBorders>
              <w:top w:val="single" w:sz="4" w:space="0" w:color="auto"/>
              <w:left w:val="single" w:sz="4" w:space="0" w:color="auto"/>
              <w:bottom w:val="single" w:sz="4" w:space="0" w:color="auto"/>
              <w:right w:val="single" w:sz="4" w:space="0" w:color="auto"/>
            </w:tcBorders>
            <w:hideMark/>
          </w:tcPr>
          <w:p w14:paraId="4C8A450C"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Entrance to Cheltenham Park</w:t>
            </w:r>
          </w:p>
        </w:tc>
      </w:tr>
      <w:tr w:rsidR="004B42D8" w:rsidRPr="003801F9" w14:paraId="1FB037AC" w14:textId="77777777" w:rsidTr="006E25E9">
        <w:tc>
          <w:tcPr>
            <w:tcW w:w="704" w:type="dxa"/>
            <w:tcBorders>
              <w:top w:val="single" w:sz="4" w:space="0" w:color="auto"/>
              <w:left w:val="single" w:sz="4" w:space="0" w:color="auto"/>
              <w:bottom w:val="single" w:sz="4" w:space="0" w:color="auto"/>
              <w:right w:val="single" w:sz="4" w:space="0" w:color="auto"/>
            </w:tcBorders>
          </w:tcPr>
          <w:p w14:paraId="43F3980E" w14:textId="77777777" w:rsidR="004B42D8" w:rsidRPr="003801F9" w:rsidRDefault="004B42D8" w:rsidP="006E25E9">
            <w:pPr>
              <w:spacing w:line="276" w:lineRule="auto"/>
              <w:rPr>
                <w:rFonts w:cs="Arial"/>
                <w:i/>
                <w:iCs/>
                <w:sz w:val="20"/>
                <w:szCs w:val="20"/>
              </w:rPr>
            </w:pPr>
            <w:r w:rsidRPr="003801F9">
              <w:rPr>
                <w:rFonts w:cs="Arial"/>
                <w:i/>
                <w:iCs/>
                <w:sz w:val="20"/>
                <w:szCs w:val="20"/>
              </w:rPr>
              <w:t>7</w:t>
            </w:r>
          </w:p>
        </w:tc>
        <w:tc>
          <w:tcPr>
            <w:tcW w:w="3108" w:type="dxa"/>
            <w:tcBorders>
              <w:top w:val="single" w:sz="4" w:space="0" w:color="auto"/>
              <w:left w:val="single" w:sz="4" w:space="0" w:color="auto"/>
              <w:bottom w:val="single" w:sz="4" w:space="0" w:color="auto"/>
              <w:right w:val="single" w:sz="4" w:space="0" w:color="auto"/>
            </w:tcBorders>
            <w:hideMark/>
          </w:tcPr>
          <w:p w14:paraId="731D1EC9"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Eucalyptus camaldulensis</w:t>
            </w:r>
          </w:p>
        </w:tc>
        <w:tc>
          <w:tcPr>
            <w:tcW w:w="5255" w:type="dxa"/>
            <w:gridSpan w:val="2"/>
            <w:tcBorders>
              <w:top w:val="single" w:sz="4" w:space="0" w:color="auto"/>
              <w:left w:val="single" w:sz="4" w:space="0" w:color="auto"/>
              <w:bottom w:val="single" w:sz="4" w:space="0" w:color="auto"/>
              <w:right w:val="single" w:sz="4" w:space="0" w:color="auto"/>
            </w:tcBorders>
            <w:hideMark/>
          </w:tcPr>
          <w:p w14:paraId="3F32ECB8"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 xml:space="preserve">Infant Welfare Centre in </w:t>
            </w:r>
            <w:proofErr w:type="spellStart"/>
            <w:r w:rsidRPr="003801F9">
              <w:rPr>
                <w:rFonts w:cs="Arial"/>
                <w:sz w:val="20"/>
                <w:szCs w:val="20"/>
              </w:rPr>
              <w:t>Illaroo</w:t>
            </w:r>
            <w:proofErr w:type="spellEnd"/>
            <w:r w:rsidRPr="003801F9">
              <w:rPr>
                <w:rFonts w:cs="Arial"/>
                <w:sz w:val="20"/>
                <w:szCs w:val="20"/>
              </w:rPr>
              <w:t xml:space="preserve"> Reserve, Beaumaris</w:t>
            </w:r>
          </w:p>
        </w:tc>
      </w:tr>
      <w:tr w:rsidR="004B42D8" w:rsidRPr="003801F9" w14:paraId="628C305E" w14:textId="77777777" w:rsidTr="006E25E9">
        <w:tc>
          <w:tcPr>
            <w:tcW w:w="704" w:type="dxa"/>
            <w:tcBorders>
              <w:top w:val="single" w:sz="4" w:space="0" w:color="auto"/>
              <w:left w:val="single" w:sz="4" w:space="0" w:color="auto"/>
              <w:bottom w:val="single" w:sz="4" w:space="0" w:color="auto"/>
              <w:right w:val="single" w:sz="4" w:space="0" w:color="auto"/>
            </w:tcBorders>
          </w:tcPr>
          <w:p w14:paraId="46547961" w14:textId="77777777" w:rsidR="004B42D8" w:rsidRPr="003801F9" w:rsidRDefault="004B42D8" w:rsidP="006E25E9">
            <w:pPr>
              <w:spacing w:line="276" w:lineRule="auto"/>
              <w:rPr>
                <w:rFonts w:cs="Arial"/>
                <w:i/>
                <w:iCs/>
                <w:sz w:val="20"/>
                <w:szCs w:val="20"/>
              </w:rPr>
            </w:pPr>
            <w:r w:rsidRPr="003801F9">
              <w:rPr>
                <w:rFonts w:cs="Arial"/>
                <w:i/>
                <w:iCs/>
                <w:sz w:val="20"/>
                <w:szCs w:val="20"/>
              </w:rPr>
              <w:t>8</w:t>
            </w:r>
          </w:p>
        </w:tc>
        <w:tc>
          <w:tcPr>
            <w:tcW w:w="3108" w:type="dxa"/>
            <w:tcBorders>
              <w:top w:val="single" w:sz="4" w:space="0" w:color="auto"/>
              <w:left w:val="single" w:sz="4" w:space="0" w:color="auto"/>
              <w:bottom w:val="single" w:sz="4" w:space="0" w:color="auto"/>
              <w:right w:val="single" w:sz="4" w:space="0" w:color="auto"/>
            </w:tcBorders>
            <w:hideMark/>
          </w:tcPr>
          <w:p w14:paraId="31C16B69"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Ficus macrophylla</w:t>
            </w:r>
          </w:p>
        </w:tc>
        <w:tc>
          <w:tcPr>
            <w:tcW w:w="5255" w:type="dxa"/>
            <w:gridSpan w:val="2"/>
            <w:tcBorders>
              <w:top w:val="single" w:sz="4" w:space="0" w:color="auto"/>
              <w:left w:val="single" w:sz="4" w:space="0" w:color="auto"/>
              <w:bottom w:val="single" w:sz="4" w:space="0" w:color="auto"/>
              <w:right w:val="single" w:sz="4" w:space="0" w:color="auto"/>
            </w:tcBorders>
            <w:hideMark/>
          </w:tcPr>
          <w:p w14:paraId="64426792"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Billilla, Halifax Street, Brighton</w:t>
            </w:r>
          </w:p>
        </w:tc>
      </w:tr>
      <w:tr w:rsidR="004B42D8" w:rsidRPr="003801F9" w14:paraId="5C928A0C" w14:textId="77777777" w:rsidTr="006E25E9">
        <w:tc>
          <w:tcPr>
            <w:tcW w:w="704" w:type="dxa"/>
            <w:tcBorders>
              <w:top w:val="single" w:sz="4" w:space="0" w:color="auto"/>
              <w:left w:val="single" w:sz="4" w:space="0" w:color="auto"/>
              <w:bottom w:val="single" w:sz="4" w:space="0" w:color="auto"/>
              <w:right w:val="single" w:sz="4" w:space="0" w:color="auto"/>
            </w:tcBorders>
          </w:tcPr>
          <w:p w14:paraId="3728684E" w14:textId="77777777" w:rsidR="004B42D8" w:rsidRPr="003801F9" w:rsidRDefault="004B42D8" w:rsidP="006E25E9">
            <w:pPr>
              <w:spacing w:line="276" w:lineRule="auto"/>
              <w:rPr>
                <w:rFonts w:cs="Arial"/>
                <w:i/>
                <w:iCs/>
                <w:sz w:val="20"/>
                <w:szCs w:val="20"/>
              </w:rPr>
            </w:pPr>
            <w:r w:rsidRPr="003801F9">
              <w:rPr>
                <w:rFonts w:cs="Arial"/>
                <w:i/>
                <w:iCs/>
                <w:sz w:val="20"/>
                <w:szCs w:val="20"/>
              </w:rPr>
              <w:t>9</w:t>
            </w:r>
          </w:p>
        </w:tc>
        <w:tc>
          <w:tcPr>
            <w:tcW w:w="3108" w:type="dxa"/>
            <w:tcBorders>
              <w:top w:val="single" w:sz="4" w:space="0" w:color="auto"/>
              <w:left w:val="single" w:sz="4" w:space="0" w:color="auto"/>
              <w:bottom w:val="single" w:sz="4" w:space="0" w:color="auto"/>
              <w:right w:val="single" w:sz="4" w:space="0" w:color="auto"/>
            </w:tcBorders>
            <w:hideMark/>
          </w:tcPr>
          <w:p w14:paraId="2436503B"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Quercus </w:t>
            </w:r>
            <w:proofErr w:type="spellStart"/>
            <w:r w:rsidRPr="003801F9">
              <w:rPr>
                <w:rFonts w:cs="Arial"/>
                <w:i/>
                <w:iCs/>
                <w:sz w:val="20"/>
                <w:szCs w:val="20"/>
              </w:rPr>
              <w:t>canariensis</w:t>
            </w:r>
            <w:proofErr w:type="spellEnd"/>
          </w:p>
        </w:tc>
        <w:tc>
          <w:tcPr>
            <w:tcW w:w="5255" w:type="dxa"/>
            <w:gridSpan w:val="2"/>
            <w:tcBorders>
              <w:top w:val="single" w:sz="4" w:space="0" w:color="auto"/>
              <w:left w:val="single" w:sz="4" w:space="0" w:color="auto"/>
              <w:bottom w:val="single" w:sz="4" w:space="0" w:color="auto"/>
              <w:right w:val="single" w:sz="4" w:space="0" w:color="auto"/>
            </w:tcBorders>
            <w:hideMark/>
          </w:tcPr>
          <w:p w14:paraId="52B09D62"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652DFA91" w14:textId="77777777" w:rsidTr="006E25E9">
        <w:tc>
          <w:tcPr>
            <w:tcW w:w="704" w:type="dxa"/>
            <w:tcBorders>
              <w:top w:val="single" w:sz="4" w:space="0" w:color="auto"/>
              <w:left w:val="single" w:sz="4" w:space="0" w:color="auto"/>
              <w:bottom w:val="single" w:sz="4" w:space="0" w:color="auto"/>
              <w:right w:val="single" w:sz="4" w:space="0" w:color="auto"/>
            </w:tcBorders>
          </w:tcPr>
          <w:p w14:paraId="7CC6D934" w14:textId="77777777" w:rsidR="004B42D8" w:rsidRPr="003801F9" w:rsidRDefault="004B42D8" w:rsidP="006E25E9">
            <w:pPr>
              <w:spacing w:line="276" w:lineRule="auto"/>
              <w:rPr>
                <w:rFonts w:cs="Arial"/>
                <w:i/>
                <w:iCs/>
                <w:sz w:val="20"/>
                <w:szCs w:val="20"/>
              </w:rPr>
            </w:pPr>
            <w:r w:rsidRPr="003801F9">
              <w:rPr>
                <w:rFonts w:cs="Arial"/>
                <w:i/>
                <w:iCs/>
                <w:sz w:val="20"/>
                <w:szCs w:val="20"/>
              </w:rPr>
              <w:t>10</w:t>
            </w:r>
          </w:p>
        </w:tc>
        <w:tc>
          <w:tcPr>
            <w:tcW w:w="3108" w:type="dxa"/>
            <w:tcBorders>
              <w:top w:val="single" w:sz="4" w:space="0" w:color="auto"/>
              <w:left w:val="single" w:sz="4" w:space="0" w:color="auto"/>
              <w:bottom w:val="single" w:sz="4" w:space="0" w:color="auto"/>
              <w:right w:val="single" w:sz="4" w:space="0" w:color="auto"/>
            </w:tcBorders>
            <w:hideMark/>
          </w:tcPr>
          <w:p w14:paraId="7387A0D7"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Cupressus macrocarpa</w:t>
            </w:r>
          </w:p>
        </w:tc>
        <w:tc>
          <w:tcPr>
            <w:tcW w:w="5255" w:type="dxa"/>
            <w:gridSpan w:val="2"/>
            <w:tcBorders>
              <w:top w:val="single" w:sz="4" w:space="0" w:color="auto"/>
              <w:left w:val="single" w:sz="4" w:space="0" w:color="auto"/>
              <w:bottom w:val="single" w:sz="4" w:space="0" w:color="auto"/>
              <w:right w:val="single" w:sz="4" w:space="0" w:color="auto"/>
            </w:tcBorders>
            <w:hideMark/>
          </w:tcPr>
          <w:p w14:paraId="3532492C"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1073C66A" w14:textId="77777777" w:rsidTr="006E25E9">
        <w:tc>
          <w:tcPr>
            <w:tcW w:w="704" w:type="dxa"/>
            <w:tcBorders>
              <w:top w:val="single" w:sz="4" w:space="0" w:color="auto"/>
              <w:left w:val="single" w:sz="4" w:space="0" w:color="auto"/>
              <w:bottom w:val="single" w:sz="4" w:space="0" w:color="auto"/>
              <w:right w:val="single" w:sz="4" w:space="0" w:color="auto"/>
            </w:tcBorders>
          </w:tcPr>
          <w:p w14:paraId="2FF287DC" w14:textId="77777777" w:rsidR="004B42D8" w:rsidRPr="003801F9" w:rsidRDefault="004B42D8" w:rsidP="006E25E9">
            <w:pPr>
              <w:spacing w:line="276" w:lineRule="auto"/>
              <w:rPr>
                <w:rFonts w:cs="Arial"/>
                <w:i/>
                <w:iCs/>
                <w:sz w:val="20"/>
                <w:szCs w:val="20"/>
              </w:rPr>
            </w:pPr>
            <w:r w:rsidRPr="003801F9">
              <w:rPr>
                <w:rFonts w:cs="Arial"/>
                <w:i/>
                <w:iCs/>
                <w:sz w:val="20"/>
                <w:szCs w:val="20"/>
              </w:rPr>
              <w:t>11</w:t>
            </w:r>
          </w:p>
        </w:tc>
        <w:tc>
          <w:tcPr>
            <w:tcW w:w="3108" w:type="dxa"/>
            <w:tcBorders>
              <w:top w:val="single" w:sz="4" w:space="0" w:color="auto"/>
              <w:left w:val="single" w:sz="4" w:space="0" w:color="auto"/>
              <w:bottom w:val="single" w:sz="4" w:space="0" w:color="auto"/>
              <w:right w:val="single" w:sz="4" w:space="0" w:color="auto"/>
            </w:tcBorders>
            <w:hideMark/>
          </w:tcPr>
          <w:p w14:paraId="0652CE14"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Macadamia integrifolia</w:t>
            </w:r>
          </w:p>
        </w:tc>
        <w:tc>
          <w:tcPr>
            <w:tcW w:w="5255" w:type="dxa"/>
            <w:gridSpan w:val="2"/>
            <w:tcBorders>
              <w:top w:val="single" w:sz="4" w:space="0" w:color="auto"/>
              <w:left w:val="single" w:sz="4" w:space="0" w:color="auto"/>
              <w:bottom w:val="single" w:sz="4" w:space="0" w:color="auto"/>
              <w:right w:val="single" w:sz="4" w:space="0" w:color="auto"/>
            </w:tcBorders>
            <w:hideMark/>
          </w:tcPr>
          <w:p w14:paraId="31B88FDC"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76B4E903" w14:textId="77777777" w:rsidTr="006E25E9">
        <w:tc>
          <w:tcPr>
            <w:tcW w:w="704" w:type="dxa"/>
            <w:tcBorders>
              <w:top w:val="single" w:sz="4" w:space="0" w:color="auto"/>
              <w:left w:val="single" w:sz="4" w:space="0" w:color="auto"/>
              <w:bottom w:val="single" w:sz="4" w:space="0" w:color="auto"/>
              <w:right w:val="single" w:sz="4" w:space="0" w:color="auto"/>
            </w:tcBorders>
          </w:tcPr>
          <w:p w14:paraId="448F7BAB" w14:textId="77777777" w:rsidR="004B42D8" w:rsidRPr="003801F9" w:rsidRDefault="004B42D8" w:rsidP="006E25E9">
            <w:pPr>
              <w:spacing w:line="276" w:lineRule="auto"/>
              <w:rPr>
                <w:rFonts w:cs="Arial"/>
                <w:i/>
                <w:iCs/>
                <w:sz w:val="20"/>
                <w:szCs w:val="20"/>
              </w:rPr>
            </w:pPr>
            <w:r w:rsidRPr="003801F9">
              <w:rPr>
                <w:rFonts w:cs="Arial"/>
                <w:i/>
                <w:iCs/>
                <w:sz w:val="20"/>
                <w:szCs w:val="20"/>
              </w:rPr>
              <w:t>12</w:t>
            </w:r>
          </w:p>
        </w:tc>
        <w:tc>
          <w:tcPr>
            <w:tcW w:w="3108" w:type="dxa"/>
            <w:tcBorders>
              <w:top w:val="single" w:sz="4" w:space="0" w:color="auto"/>
              <w:left w:val="single" w:sz="4" w:space="0" w:color="auto"/>
              <w:bottom w:val="single" w:sz="4" w:space="0" w:color="auto"/>
              <w:right w:val="single" w:sz="4" w:space="0" w:color="auto"/>
            </w:tcBorders>
            <w:hideMark/>
          </w:tcPr>
          <w:p w14:paraId="4F881A93"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Araucaria </w:t>
            </w:r>
            <w:proofErr w:type="spellStart"/>
            <w:r w:rsidRPr="003801F9">
              <w:rPr>
                <w:rFonts w:cs="Arial"/>
                <w:i/>
                <w:iCs/>
                <w:sz w:val="20"/>
                <w:szCs w:val="20"/>
              </w:rPr>
              <w:t>columnaris</w:t>
            </w:r>
            <w:proofErr w:type="spellEnd"/>
          </w:p>
        </w:tc>
        <w:tc>
          <w:tcPr>
            <w:tcW w:w="5255" w:type="dxa"/>
            <w:gridSpan w:val="2"/>
            <w:tcBorders>
              <w:top w:val="single" w:sz="4" w:space="0" w:color="auto"/>
              <w:left w:val="single" w:sz="4" w:space="0" w:color="auto"/>
              <w:bottom w:val="single" w:sz="4" w:space="0" w:color="auto"/>
              <w:right w:val="single" w:sz="4" w:space="0" w:color="auto"/>
            </w:tcBorders>
            <w:hideMark/>
          </w:tcPr>
          <w:p w14:paraId="33704FDF"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11A4CA9E" w14:textId="77777777" w:rsidTr="006E25E9">
        <w:tc>
          <w:tcPr>
            <w:tcW w:w="704" w:type="dxa"/>
            <w:tcBorders>
              <w:top w:val="single" w:sz="4" w:space="0" w:color="auto"/>
              <w:left w:val="single" w:sz="4" w:space="0" w:color="auto"/>
              <w:bottom w:val="single" w:sz="4" w:space="0" w:color="auto"/>
              <w:right w:val="single" w:sz="4" w:space="0" w:color="auto"/>
            </w:tcBorders>
          </w:tcPr>
          <w:p w14:paraId="155C117A" w14:textId="77777777" w:rsidR="004B42D8" w:rsidRPr="003801F9" w:rsidRDefault="004B42D8" w:rsidP="006E25E9">
            <w:pPr>
              <w:spacing w:line="276" w:lineRule="auto"/>
              <w:rPr>
                <w:rFonts w:cs="Arial"/>
                <w:i/>
                <w:iCs/>
                <w:sz w:val="20"/>
                <w:szCs w:val="20"/>
              </w:rPr>
            </w:pPr>
            <w:r w:rsidRPr="003801F9">
              <w:rPr>
                <w:rFonts w:cs="Arial"/>
                <w:i/>
                <w:iCs/>
                <w:sz w:val="20"/>
                <w:szCs w:val="20"/>
              </w:rPr>
              <w:t>13</w:t>
            </w:r>
          </w:p>
        </w:tc>
        <w:tc>
          <w:tcPr>
            <w:tcW w:w="3108" w:type="dxa"/>
            <w:tcBorders>
              <w:top w:val="single" w:sz="4" w:space="0" w:color="auto"/>
              <w:left w:val="single" w:sz="4" w:space="0" w:color="auto"/>
              <w:bottom w:val="single" w:sz="4" w:space="0" w:color="auto"/>
              <w:right w:val="single" w:sz="4" w:space="0" w:color="auto"/>
            </w:tcBorders>
            <w:hideMark/>
          </w:tcPr>
          <w:p w14:paraId="081732B1"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Ulmus glabra 'Pendula' x2</w:t>
            </w:r>
          </w:p>
        </w:tc>
        <w:tc>
          <w:tcPr>
            <w:tcW w:w="5255" w:type="dxa"/>
            <w:gridSpan w:val="2"/>
            <w:tcBorders>
              <w:top w:val="single" w:sz="4" w:space="0" w:color="auto"/>
              <w:left w:val="single" w:sz="4" w:space="0" w:color="auto"/>
              <w:bottom w:val="single" w:sz="4" w:space="0" w:color="auto"/>
              <w:right w:val="single" w:sz="4" w:space="0" w:color="auto"/>
            </w:tcBorders>
            <w:hideMark/>
          </w:tcPr>
          <w:p w14:paraId="7D005AB5"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033728C3" w14:textId="77777777" w:rsidTr="006E25E9">
        <w:tc>
          <w:tcPr>
            <w:tcW w:w="704" w:type="dxa"/>
            <w:tcBorders>
              <w:top w:val="single" w:sz="4" w:space="0" w:color="auto"/>
              <w:left w:val="single" w:sz="4" w:space="0" w:color="auto"/>
              <w:bottom w:val="single" w:sz="4" w:space="0" w:color="auto"/>
              <w:right w:val="single" w:sz="4" w:space="0" w:color="auto"/>
            </w:tcBorders>
          </w:tcPr>
          <w:p w14:paraId="79FDC26C" w14:textId="77777777" w:rsidR="004B42D8" w:rsidRPr="003801F9" w:rsidRDefault="004B42D8" w:rsidP="006E25E9">
            <w:pPr>
              <w:spacing w:line="276" w:lineRule="auto"/>
              <w:rPr>
                <w:rFonts w:cs="Arial"/>
                <w:i/>
                <w:iCs/>
                <w:sz w:val="20"/>
                <w:szCs w:val="20"/>
              </w:rPr>
            </w:pPr>
            <w:r w:rsidRPr="003801F9">
              <w:rPr>
                <w:rFonts w:cs="Arial"/>
                <w:i/>
                <w:iCs/>
                <w:sz w:val="20"/>
                <w:szCs w:val="20"/>
              </w:rPr>
              <w:t>14</w:t>
            </w:r>
          </w:p>
        </w:tc>
        <w:tc>
          <w:tcPr>
            <w:tcW w:w="3108" w:type="dxa"/>
            <w:tcBorders>
              <w:top w:val="single" w:sz="4" w:space="0" w:color="auto"/>
              <w:left w:val="single" w:sz="4" w:space="0" w:color="auto"/>
              <w:bottom w:val="single" w:sz="4" w:space="0" w:color="auto"/>
              <w:right w:val="single" w:sz="4" w:space="0" w:color="auto"/>
            </w:tcBorders>
            <w:hideMark/>
          </w:tcPr>
          <w:p w14:paraId="17189DD3"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Quercus </w:t>
            </w:r>
            <w:proofErr w:type="spellStart"/>
            <w:r w:rsidRPr="003801F9">
              <w:rPr>
                <w:rFonts w:cs="Arial"/>
                <w:i/>
                <w:iCs/>
                <w:sz w:val="20"/>
                <w:szCs w:val="20"/>
              </w:rPr>
              <w:t>robur</w:t>
            </w:r>
            <w:proofErr w:type="spellEnd"/>
            <w:r w:rsidRPr="003801F9">
              <w:rPr>
                <w:rFonts w:cs="Arial"/>
                <w:i/>
                <w:iCs/>
                <w:sz w:val="20"/>
                <w:szCs w:val="20"/>
              </w:rPr>
              <w:t xml:space="preserve"> cv</w:t>
            </w:r>
          </w:p>
        </w:tc>
        <w:tc>
          <w:tcPr>
            <w:tcW w:w="5255" w:type="dxa"/>
            <w:gridSpan w:val="2"/>
            <w:tcBorders>
              <w:top w:val="single" w:sz="4" w:space="0" w:color="auto"/>
              <w:left w:val="single" w:sz="4" w:space="0" w:color="auto"/>
              <w:bottom w:val="single" w:sz="4" w:space="0" w:color="auto"/>
              <w:right w:val="single" w:sz="4" w:space="0" w:color="auto"/>
            </w:tcBorders>
            <w:hideMark/>
          </w:tcPr>
          <w:p w14:paraId="266B7368"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3BFB9469" w14:textId="77777777" w:rsidTr="006E25E9">
        <w:tc>
          <w:tcPr>
            <w:tcW w:w="704" w:type="dxa"/>
            <w:tcBorders>
              <w:top w:val="single" w:sz="4" w:space="0" w:color="auto"/>
              <w:left w:val="single" w:sz="4" w:space="0" w:color="auto"/>
              <w:bottom w:val="single" w:sz="4" w:space="0" w:color="auto"/>
              <w:right w:val="single" w:sz="4" w:space="0" w:color="auto"/>
            </w:tcBorders>
          </w:tcPr>
          <w:p w14:paraId="76237B5B" w14:textId="77777777" w:rsidR="004B42D8" w:rsidRPr="003801F9" w:rsidRDefault="004B42D8" w:rsidP="006E25E9">
            <w:pPr>
              <w:spacing w:line="276" w:lineRule="auto"/>
              <w:rPr>
                <w:rFonts w:cs="Arial"/>
                <w:i/>
                <w:iCs/>
                <w:sz w:val="20"/>
                <w:szCs w:val="20"/>
              </w:rPr>
            </w:pPr>
            <w:r w:rsidRPr="003801F9">
              <w:rPr>
                <w:rFonts w:cs="Arial"/>
                <w:i/>
                <w:iCs/>
                <w:sz w:val="20"/>
                <w:szCs w:val="20"/>
              </w:rPr>
              <w:t>15</w:t>
            </w:r>
          </w:p>
        </w:tc>
        <w:tc>
          <w:tcPr>
            <w:tcW w:w="3108" w:type="dxa"/>
            <w:tcBorders>
              <w:top w:val="single" w:sz="4" w:space="0" w:color="auto"/>
              <w:left w:val="single" w:sz="4" w:space="0" w:color="auto"/>
              <w:bottom w:val="single" w:sz="4" w:space="0" w:color="auto"/>
              <w:right w:val="single" w:sz="4" w:space="0" w:color="auto"/>
            </w:tcBorders>
            <w:hideMark/>
          </w:tcPr>
          <w:p w14:paraId="4A404CF1"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Magnolia grandiflora</w:t>
            </w:r>
          </w:p>
        </w:tc>
        <w:tc>
          <w:tcPr>
            <w:tcW w:w="5255" w:type="dxa"/>
            <w:gridSpan w:val="2"/>
            <w:tcBorders>
              <w:top w:val="single" w:sz="4" w:space="0" w:color="auto"/>
              <w:left w:val="single" w:sz="4" w:space="0" w:color="auto"/>
              <w:bottom w:val="single" w:sz="4" w:space="0" w:color="auto"/>
              <w:right w:val="single" w:sz="4" w:space="0" w:color="auto"/>
            </w:tcBorders>
            <w:hideMark/>
          </w:tcPr>
          <w:p w14:paraId="1FD4A646"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Kamesburgh</w:t>
            </w:r>
            <w:proofErr w:type="spellEnd"/>
            <w:r w:rsidRPr="003801F9">
              <w:rPr>
                <w:rFonts w:cs="Arial"/>
                <w:sz w:val="20"/>
                <w:szCs w:val="20"/>
              </w:rPr>
              <w:t xml:space="preserve"> Gardens North Road, Brighton</w:t>
            </w:r>
          </w:p>
        </w:tc>
      </w:tr>
      <w:tr w:rsidR="004B42D8" w:rsidRPr="003801F9" w14:paraId="4807B515" w14:textId="77777777" w:rsidTr="006E25E9">
        <w:tc>
          <w:tcPr>
            <w:tcW w:w="704" w:type="dxa"/>
            <w:tcBorders>
              <w:top w:val="single" w:sz="4" w:space="0" w:color="auto"/>
              <w:left w:val="single" w:sz="4" w:space="0" w:color="auto"/>
              <w:bottom w:val="single" w:sz="4" w:space="0" w:color="auto"/>
              <w:right w:val="single" w:sz="4" w:space="0" w:color="auto"/>
            </w:tcBorders>
          </w:tcPr>
          <w:p w14:paraId="3D7956D6" w14:textId="77777777" w:rsidR="004B42D8" w:rsidRPr="003801F9" w:rsidRDefault="004B42D8" w:rsidP="006E25E9">
            <w:pPr>
              <w:spacing w:line="276" w:lineRule="auto"/>
              <w:rPr>
                <w:rFonts w:cs="Arial"/>
                <w:i/>
                <w:iCs/>
                <w:sz w:val="20"/>
                <w:szCs w:val="20"/>
              </w:rPr>
            </w:pPr>
            <w:r w:rsidRPr="003801F9">
              <w:rPr>
                <w:rFonts w:cs="Arial"/>
                <w:i/>
                <w:iCs/>
                <w:sz w:val="20"/>
                <w:szCs w:val="20"/>
              </w:rPr>
              <w:t>16</w:t>
            </w:r>
          </w:p>
        </w:tc>
        <w:tc>
          <w:tcPr>
            <w:tcW w:w="3108" w:type="dxa"/>
            <w:tcBorders>
              <w:top w:val="single" w:sz="4" w:space="0" w:color="auto"/>
              <w:left w:val="single" w:sz="4" w:space="0" w:color="auto"/>
              <w:bottom w:val="single" w:sz="4" w:space="0" w:color="auto"/>
              <w:right w:val="single" w:sz="4" w:space="0" w:color="auto"/>
            </w:tcBorders>
            <w:hideMark/>
          </w:tcPr>
          <w:p w14:paraId="73052FA6"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Banksia integrifolia</w:t>
            </w:r>
          </w:p>
        </w:tc>
        <w:tc>
          <w:tcPr>
            <w:tcW w:w="5255" w:type="dxa"/>
            <w:gridSpan w:val="2"/>
            <w:tcBorders>
              <w:top w:val="single" w:sz="4" w:space="0" w:color="auto"/>
              <w:left w:val="single" w:sz="4" w:space="0" w:color="auto"/>
              <w:bottom w:val="single" w:sz="4" w:space="0" w:color="auto"/>
              <w:right w:val="single" w:sz="4" w:space="0" w:color="auto"/>
            </w:tcBorders>
            <w:hideMark/>
          </w:tcPr>
          <w:p w14:paraId="2901E054"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Crescent Gardens, Sandringham</w:t>
            </w:r>
          </w:p>
        </w:tc>
      </w:tr>
      <w:tr w:rsidR="004B42D8" w:rsidRPr="003801F9" w14:paraId="67B7CBAD" w14:textId="77777777" w:rsidTr="006E25E9">
        <w:tc>
          <w:tcPr>
            <w:tcW w:w="704" w:type="dxa"/>
            <w:tcBorders>
              <w:top w:val="single" w:sz="4" w:space="0" w:color="auto"/>
              <w:left w:val="single" w:sz="4" w:space="0" w:color="auto"/>
              <w:bottom w:val="single" w:sz="4" w:space="0" w:color="auto"/>
              <w:right w:val="single" w:sz="4" w:space="0" w:color="auto"/>
            </w:tcBorders>
          </w:tcPr>
          <w:p w14:paraId="6ABAB3CE" w14:textId="77777777" w:rsidR="004B42D8" w:rsidRPr="003801F9" w:rsidRDefault="004B42D8" w:rsidP="006E25E9">
            <w:pPr>
              <w:spacing w:line="276" w:lineRule="auto"/>
              <w:rPr>
                <w:rFonts w:cs="Arial"/>
                <w:i/>
                <w:iCs/>
                <w:sz w:val="20"/>
                <w:szCs w:val="20"/>
              </w:rPr>
            </w:pPr>
            <w:r w:rsidRPr="003801F9">
              <w:rPr>
                <w:rFonts w:cs="Arial"/>
                <w:i/>
                <w:iCs/>
                <w:sz w:val="20"/>
                <w:szCs w:val="20"/>
              </w:rPr>
              <w:t>17</w:t>
            </w:r>
          </w:p>
        </w:tc>
        <w:tc>
          <w:tcPr>
            <w:tcW w:w="3108" w:type="dxa"/>
            <w:tcBorders>
              <w:top w:val="single" w:sz="4" w:space="0" w:color="auto"/>
              <w:left w:val="single" w:sz="4" w:space="0" w:color="auto"/>
              <w:bottom w:val="single" w:sz="4" w:space="0" w:color="auto"/>
              <w:right w:val="single" w:sz="4" w:space="0" w:color="auto"/>
            </w:tcBorders>
            <w:hideMark/>
          </w:tcPr>
          <w:p w14:paraId="1790C320"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Eucalyptus camaldulensis</w:t>
            </w:r>
          </w:p>
        </w:tc>
        <w:tc>
          <w:tcPr>
            <w:tcW w:w="5255" w:type="dxa"/>
            <w:gridSpan w:val="2"/>
            <w:tcBorders>
              <w:top w:val="single" w:sz="4" w:space="0" w:color="auto"/>
              <w:left w:val="single" w:sz="4" w:space="0" w:color="auto"/>
              <w:bottom w:val="single" w:sz="4" w:space="0" w:color="auto"/>
              <w:right w:val="single" w:sz="4" w:space="0" w:color="auto"/>
            </w:tcBorders>
            <w:hideMark/>
          </w:tcPr>
          <w:p w14:paraId="279A5B93"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Whyte Street Reserve Northern Boundary</w:t>
            </w:r>
          </w:p>
        </w:tc>
      </w:tr>
      <w:tr w:rsidR="004B42D8" w:rsidRPr="003801F9" w14:paraId="234DD73F" w14:textId="77777777" w:rsidTr="006E25E9">
        <w:tc>
          <w:tcPr>
            <w:tcW w:w="704" w:type="dxa"/>
            <w:tcBorders>
              <w:top w:val="single" w:sz="4" w:space="0" w:color="auto"/>
              <w:left w:val="single" w:sz="4" w:space="0" w:color="auto"/>
              <w:bottom w:val="single" w:sz="4" w:space="0" w:color="auto"/>
              <w:right w:val="single" w:sz="4" w:space="0" w:color="auto"/>
            </w:tcBorders>
          </w:tcPr>
          <w:p w14:paraId="110D8B4F" w14:textId="77777777" w:rsidR="004B42D8" w:rsidRPr="003801F9" w:rsidRDefault="004B42D8" w:rsidP="006E25E9">
            <w:pPr>
              <w:spacing w:line="276" w:lineRule="auto"/>
              <w:rPr>
                <w:rFonts w:cs="Arial"/>
                <w:i/>
                <w:iCs/>
                <w:sz w:val="20"/>
                <w:szCs w:val="20"/>
              </w:rPr>
            </w:pPr>
            <w:r w:rsidRPr="003801F9">
              <w:rPr>
                <w:rFonts w:cs="Arial"/>
                <w:i/>
                <w:iCs/>
                <w:sz w:val="20"/>
                <w:szCs w:val="20"/>
              </w:rPr>
              <w:t>18</w:t>
            </w:r>
          </w:p>
        </w:tc>
        <w:tc>
          <w:tcPr>
            <w:tcW w:w="3108" w:type="dxa"/>
            <w:tcBorders>
              <w:top w:val="single" w:sz="4" w:space="0" w:color="auto"/>
              <w:left w:val="single" w:sz="4" w:space="0" w:color="auto"/>
              <w:bottom w:val="single" w:sz="4" w:space="0" w:color="auto"/>
              <w:right w:val="single" w:sz="4" w:space="0" w:color="auto"/>
            </w:tcBorders>
            <w:hideMark/>
          </w:tcPr>
          <w:p w14:paraId="4FA618E9"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Araucaria heterophylla</w:t>
            </w:r>
          </w:p>
        </w:tc>
        <w:tc>
          <w:tcPr>
            <w:tcW w:w="5255" w:type="dxa"/>
            <w:gridSpan w:val="2"/>
            <w:tcBorders>
              <w:top w:val="single" w:sz="4" w:space="0" w:color="auto"/>
              <w:left w:val="single" w:sz="4" w:space="0" w:color="auto"/>
              <w:bottom w:val="single" w:sz="4" w:space="0" w:color="auto"/>
              <w:right w:val="single" w:sz="4" w:space="0" w:color="auto"/>
            </w:tcBorders>
            <w:hideMark/>
          </w:tcPr>
          <w:p w14:paraId="321679DD"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Billilla, Belle Avenue</w:t>
            </w:r>
          </w:p>
        </w:tc>
      </w:tr>
      <w:tr w:rsidR="004B42D8" w:rsidRPr="003801F9" w14:paraId="71E7FDF2" w14:textId="77777777" w:rsidTr="006E25E9">
        <w:tc>
          <w:tcPr>
            <w:tcW w:w="704" w:type="dxa"/>
            <w:tcBorders>
              <w:top w:val="single" w:sz="4" w:space="0" w:color="auto"/>
              <w:left w:val="single" w:sz="4" w:space="0" w:color="auto"/>
              <w:bottom w:val="single" w:sz="4" w:space="0" w:color="auto"/>
              <w:right w:val="single" w:sz="4" w:space="0" w:color="auto"/>
            </w:tcBorders>
          </w:tcPr>
          <w:p w14:paraId="7C475C0E" w14:textId="77777777" w:rsidR="004B42D8" w:rsidRPr="003801F9" w:rsidRDefault="004B42D8" w:rsidP="006E25E9">
            <w:pPr>
              <w:spacing w:line="276" w:lineRule="auto"/>
              <w:rPr>
                <w:rFonts w:cs="Arial"/>
                <w:i/>
                <w:iCs/>
                <w:sz w:val="20"/>
                <w:szCs w:val="20"/>
              </w:rPr>
            </w:pPr>
            <w:r w:rsidRPr="003801F9">
              <w:rPr>
                <w:rFonts w:cs="Arial"/>
                <w:i/>
                <w:iCs/>
                <w:sz w:val="20"/>
                <w:szCs w:val="20"/>
              </w:rPr>
              <w:t>21</w:t>
            </w:r>
          </w:p>
        </w:tc>
        <w:tc>
          <w:tcPr>
            <w:tcW w:w="3108" w:type="dxa"/>
            <w:tcBorders>
              <w:top w:val="single" w:sz="4" w:space="0" w:color="auto"/>
              <w:left w:val="single" w:sz="4" w:space="0" w:color="auto"/>
              <w:bottom w:val="single" w:sz="4" w:space="0" w:color="auto"/>
              <w:right w:val="single" w:sz="4" w:space="0" w:color="auto"/>
            </w:tcBorders>
          </w:tcPr>
          <w:p w14:paraId="58A392ED"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Ulmus pendula</w:t>
            </w:r>
          </w:p>
        </w:tc>
        <w:tc>
          <w:tcPr>
            <w:tcW w:w="5255" w:type="dxa"/>
            <w:gridSpan w:val="2"/>
            <w:tcBorders>
              <w:top w:val="single" w:sz="4" w:space="0" w:color="auto"/>
              <w:left w:val="single" w:sz="4" w:space="0" w:color="auto"/>
              <w:bottom w:val="single" w:sz="4" w:space="0" w:color="auto"/>
              <w:right w:val="single" w:sz="4" w:space="0" w:color="auto"/>
            </w:tcBorders>
          </w:tcPr>
          <w:p w14:paraId="16486218"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Brighton Library Gardens Brighton</w:t>
            </w:r>
          </w:p>
        </w:tc>
      </w:tr>
      <w:tr w:rsidR="004B42D8" w:rsidRPr="003801F9" w14:paraId="1EF95541" w14:textId="77777777" w:rsidTr="006E25E9">
        <w:tc>
          <w:tcPr>
            <w:tcW w:w="704" w:type="dxa"/>
            <w:tcBorders>
              <w:top w:val="single" w:sz="4" w:space="0" w:color="auto"/>
              <w:left w:val="single" w:sz="4" w:space="0" w:color="auto"/>
              <w:bottom w:val="single" w:sz="4" w:space="0" w:color="auto"/>
              <w:right w:val="single" w:sz="4" w:space="0" w:color="auto"/>
            </w:tcBorders>
          </w:tcPr>
          <w:p w14:paraId="6C0614D6" w14:textId="77777777" w:rsidR="004B42D8" w:rsidRPr="003801F9" w:rsidRDefault="004B42D8" w:rsidP="006E25E9">
            <w:pPr>
              <w:spacing w:line="276" w:lineRule="auto"/>
              <w:rPr>
                <w:rFonts w:cs="Arial"/>
                <w:i/>
                <w:iCs/>
                <w:sz w:val="20"/>
                <w:szCs w:val="20"/>
              </w:rPr>
            </w:pPr>
            <w:r w:rsidRPr="003801F9">
              <w:rPr>
                <w:rFonts w:cs="Arial"/>
                <w:i/>
                <w:iCs/>
                <w:sz w:val="20"/>
                <w:szCs w:val="20"/>
              </w:rPr>
              <w:t>22</w:t>
            </w:r>
          </w:p>
        </w:tc>
        <w:tc>
          <w:tcPr>
            <w:tcW w:w="3108" w:type="dxa"/>
            <w:tcBorders>
              <w:top w:val="single" w:sz="4" w:space="0" w:color="auto"/>
              <w:left w:val="single" w:sz="4" w:space="0" w:color="auto"/>
              <w:bottom w:val="single" w:sz="4" w:space="0" w:color="auto"/>
              <w:right w:val="single" w:sz="4" w:space="0" w:color="auto"/>
            </w:tcBorders>
            <w:vAlign w:val="bottom"/>
          </w:tcPr>
          <w:p w14:paraId="405A538C"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Quercus </w:t>
            </w:r>
            <w:proofErr w:type="spellStart"/>
            <w:r w:rsidRPr="003801F9">
              <w:rPr>
                <w:rFonts w:cs="Arial"/>
                <w:i/>
                <w:iCs/>
                <w:sz w:val="20"/>
                <w:szCs w:val="20"/>
              </w:rPr>
              <w:t>suber</w:t>
            </w:r>
            <w:proofErr w:type="spellEnd"/>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6443FACC"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Brighton Library Gardens Brighton</w:t>
            </w:r>
          </w:p>
        </w:tc>
      </w:tr>
      <w:tr w:rsidR="004B42D8" w:rsidRPr="003801F9" w14:paraId="3F024AD8" w14:textId="77777777" w:rsidTr="006E25E9">
        <w:tc>
          <w:tcPr>
            <w:tcW w:w="704" w:type="dxa"/>
            <w:tcBorders>
              <w:top w:val="single" w:sz="4" w:space="0" w:color="auto"/>
              <w:left w:val="single" w:sz="4" w:space="0" w:color="auto"/>
              <w:bottom w:val="single" w:sz="4" w:space="0" w:color="auto"/>
              <w:right w:val="single" w:sz="4" w:space="0" w:color="auto"/>
            </w:tcBorders>
          </w:tcPr>
          <w:p w14:paraId="5E485CBA" w14:textId="77777777" w:rsidR="004B42D8" w:rsidRPr="003801F9" w:rsidRDefault="004B42D8" w:rsidP="006E25E9">
            <w:pPr>
              <w:spacing w:line="276" w:lineRule="auto"/>
              <w:rPr>
                <w:rFonts w:cs="Arial"/>
                <w:i/>
                <w:iCs/>
                <w:sz w:val="20"/>
                <w:szCs w:val="20"/>
              </w:rPr>
            </w:pPr>
            <w:r w:rsidRPr="003801F9">
              <w:rPr>
                <w:rFonts w:cs="Arial"/>
                <w:i/>
                <w:iCs/>
                <w:sz w:val="20"/>
                <w:szCs w:val="20"/>
              </w:rPr>
              <w:t>23</w:t>
            </w:r>
          </w:p>
        </w:tc>
        <w:tc>
          <w:tcPr>
            <w:tcW w:w="3108" w:type="dxa"/>
            <w:tcBorders>
              <w:top w:val="single" w:sz="4" w:space="0" w:color="auto"/>
              <w:left w:val="single" w:sz="4" w:space="0" w:color="auto"/>
              <w:bottom w:val="single" w:sz="4" w:space="0" w:color="auto"/>
              <w:right w:val="single" w:sz="4" w:space="0" w:color="auto"/>
            </w:tcBorders>
            <w:vAlign w:val="bottom"/>
          </w:tcPr>
          <w:p w14:paraId="191A3BAA"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Eucalyptus </w:t>
            </w:r>
            <w:proofErr w:type="spellStart"/>
            <w:r w:rsidRPr="003801F9">
              <w:rPr>
                <w:rFonts w:cs="Arial"/>
                <w:i/>
                <w:iCs/>
                <w:sz w:val="20"/>
                <w:szCs w:val="20"/>
              </w:rPr>
              <w:t>sideroxylon</w:t>
            </w:r>
            <w:proofErr w:type="spellEnd"/>
            <w:r w:rsidRPr="003801F9">
              <w:rPr>
                <w:rFonts w:cs="Arial"/>
                <w:i/>
                <w:iCs/>
                <w:sz w:val="20"/>
                <w:szCs w:val="20"/>
              </w:rPr>
              <w:t xml:space="preserve"> x 4</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1E6FB869"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Carpenter Street North end along Railway Line</w:t>
            </w:r>
          </w:p>
        </w:tc>
      </w:tr>
      <w:tr w:rsidR="004B42D8" w:rsidRPr="003801F9" w14:paraId="4465ED60" w14:textId="77777777" w:rsidTr="006E25E9">
        <w:tc>
          <w:tcPr>
            <w:tcW w:w="704" w:type="dxa"/>
            <w:tcBorders>
              <w:top w:val="single" w:sz="4" w:space="0" w:color="auto"/>
              <w:left w:val="single" w:sz="4" w:space="0" w:color="auto"/>
              <w:bottom w:val="single" w:sz="4" w:space="0" w:color="auto"/>
              <w:right w:val="single" w:sz="4" w:space="0" w:color="auto"/>
            </w:tcBorders>
          </w:tcPr>
          <w:p w14:paraId="55FE0ADF" w14:textId="77777777" w:rsidR="004B42D8" w:rsidRPr="003801F9" w:rsidRDefault="004B42D8" w:rsidP="006E25E9">
            <w:pPr>
              <w:spacing w:line="276" w:lineRule="auto"/>
              <w:rPr>
                <w:rFonts w:cs="Arial"/>
                <w:i/>
                <w:iCs/>
                <w:sz w:val="20"/>
                <w:szCs w:val="20"/>
              </w:rPr>
            </w:pPr>
            <w:r w:rsidRPr="003801F9">
              <w:rPr>
                <w:rFonts w:cs="Arial"/>
                <w:i/>
                <w:iCs/>
                <w:sz w:val="20"/>
                <w:szCs w:val="20"/>
              </w:rPr>
              <w:t>24</w:t>
            </w:r>
          </w:p>
        </w:tc>
        <w:tc>
          <w:tcPr>
            <w:tcW w:w="3108" w:type="dxa"/>
            <w:tcBorders>
              <w:top w:val="single" w:sz="4" w:space="0" w:color="auto"/>
              <w:left w:val="single" w:sz="4" w:space="0" w:color="auto"/>
              <w:bottom w:val="single" w:sz="4" w:space="0" w:color="auto"/>
              <w:right w:val="single" w:sz="4" w:space="0" w:color="auto"/>
            </w:tcBorders>
            <w:vAlign w:val="bottom"/>
          </w:tcPr>
          <w:p w14:paraId="0DF3F504"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 xml:space="preserve">Eucalyptus </w:t>
            </w:r>
            <w:proofErr w:type="spellStart"/>
            <w:r w:rsidRPr="003801F9">
              <w:rPr>
                <w:rFonts w:cs="Arial"/>
                <w:i/>
                <w:iCs/>
                <w:sz w:val="20"/>
                <w:szCs w:val="20"/>
              </w:rPr>
              <w:t>cladocalyx</w:t>
            </w:r>
            <w:proofErr w:type="spellEnd"/>
            <w:r w:rsidRPr="003801F9">
              <w:rPr>
                <w:rFonts w:cs="Arial"/>
                <w:i/>
                <w:iCs/>
                <w:sz w:val="20"/>
                <w:szCs w:val="20"/>
              </w:rPr>
              <w:t xml:space="preserve"> x 2</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630B526C" w14:textId="77777777" w:rsidR="004B42D8" w:rsidRPr="003801F9" w:rsidRDefault="004B42D8" w:rsidP="006E25E9">
            <w:pPr>
              <w:spacing w:line="276" w:lineRule="auto"/>
              <w:rPr>
                <w:rFonts w:eastAsia="Arial Unicode MS" w:cs="Arial"/>
                <w:sz w:val="20"/>
                <w:szCs w:val="20"/>
              </w:rPr>
            </w:pPr>
            <w:proofErr w:type="spellStart"/>
            <w:r w:rsidRPr="003801F9">
              <w:rPr>
                <w:rFonts w:cs="Arial"/>
                <w:sz w:val="20"/>
                <w:szCs w:val="20"/>
              </w:rPr>
              <w:t>Neighborhood</w:t>
            </w:r>
            <w:proofErr w:type="spellEnd"/>
            <w:r w:rsidRPr="003801F9">
              <w:rPr>
                <w:rFonts w:cs="Arial"/>
                <w:sz w:val="20"/>
                <w:szCs w:val="20"/>
              </w:rPr>
              <w:t xml:space="preserve"> Park on </w:t>
            </w:r>
            <w:proofErr w:type="spellStart"/>
            <w:r w:rsidRPr="003801F9">
              <w:rPr>
                <w:rFonts w:cs="Arial"/>
                <w:sz w:val="20"/>
                <w:szCs w:val="20"/>
              </w:rPr>
              <w:t>cnr</w:t>
            </w:r>
            <w:proofErr w:type="spellEnd"/>
            <w:r w:rsidRPr="003801F9">
              <w:rPr>
                <w:rFonts w:cs="Arial"/>
                <w:sz w:val="20"/>
                <w:szCs w:val="20"/>
              </w:rPr>
              <w:t xml:space="preserve"> of </w:t>
            </w:r>
            <w:proofErr w:type="spellStart"/>
            <w:r w:rsidRPr="003801F9">
              <w:rPr>
                <w:rFonts w:cs="Arial"/>
                <w:sz w:val="20"/>
                <w:szCs w:val="20"/>
              </w:rPr>
              <w:t>Chavasse</w:t>
            </w:r>
            <w:proofErr w:type="spellEnd"/>
            <w:r w:rsidRPr="003801F9">
              <w:rPr>
                <w:rFonts w:cs="Arial"/>
                <w:sz w:val="20"/>
                <w:szCs w:val="20"/>
              </w:rPr>
              <w:t xml:space="preserve"> and North</w:t>
            </w:r>
          </w:p>
        </w:tc>
      </w:tr>
      <w:tr w:rsidR="004B42D8" w:rsidRPr="003801F9" w14:paraId="39C990BA" w14:textId="77777777" w:rsidTr="006E25E9">
        <w:tc>
          <w:tcPr>
            <w:tcW w:w="704" w:type="dxa"/>
            <w:tcBorders>
              <w:top w:val="single" w:sz="4" w:space="0" w:color="auto"/>
              <w:left w:val="single" w:sz="4" w:space="0" w:color="auto"/>
              <w:bottom w:val="single" w:sz="4" w:space="0" w:color="auto"/>
              <w:right w:val="single" w:sz="4" w:space="0" w:color="auto"/>
            </w:tcBorders>
          </w:tcPr>
          <w:p w14:paraId="1550442F" w14:textId="77777777" w:rsidR="004B42D8" w:rsidRPr="003801F9" w:rsidRDefault="004B42D8" w:rsidP="006E25E9">
            <w:pPr>
              <w:spacing w:line="276" w:lineRule="auto"/>
              <w:rPr>
                <w:rFonts w:cs="Arial"/>
                <w:i/>
                <w:iCs/>
                <w:sz w:val="20"/>
                <w:szCs w:val="20"/>
              </w:rPr>
            </w:pPr>
            <w:r w:rsidRPr="003801F9">
              <w:rPr>
                <w:rFonts w:cs="Arial"/>
                <w:i/>
                <w:iCs/>
                <w:sz w:val="20"/>
                <w:szCs w:val="20"/>
              </w:rPr>
              <w:t>25</w:t>
            </w:r>
          </w:p>
        </w:tc>
        <w:tc>
          <w:tcPr>
            <w:tcW w:w="3108" w:type="dxa"/>
            <w:tcBorders>
              <w:top w:val="single" w:sz="4" w:space="0" w:color="auto"/>
              <w:left w:val="single" w:sz="4" w:space="0" w:color="auto"/>
              <w:bottom w:val="single" w:sz="4" w:space="0" w:color="auto"/>
              <w:right w:val="single" w:sz="4" w:space="0" w:color="auto"/>
            </w:tcBorders>
            <w:vAlign w:val="bottom"/>
          </w:tcPr>
          <w:p w14:paraId="43547D6A" w14:textId="77777777" w:rsidR="004B42D8" w:rsidRPr="003801F9" w:rsidRDefault="004B42D8" w:rsidP="006E25E9">
            <w:pPr>
              <w:spacing w:line="276" w:lineRule="auto"/>
              <w:rPr>
                <w:rFonts w:eastAsia="Arial Unicode MS" w:cs="Arial"/>
                <w:i/>
                <w:iCs/>
                <w:sz w:val="20"/>
                <w:szCs w:val="20"/>
              </w:rPr>
            </w:pPr>
            <w:r w:rsidRPr="003801F9">
              <w:rPr>
                <w:rFonts w:cs="Arial"/>
                <w:i/>
                <w:iCs/>
                <w:sz w:val="20"/>
                <w:szCs w:val="20"/>
              </w:rPr>
              <w:t>Eucalyptus camaldulensis</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1B5C2A25" w14:textId="77777777" w:rsidR="004B42D8" w:rsidRPr="003801F9" w:rsidRDefault="004B42D8" w:rsidP="006E25E9">
            <w:pPr>
              <w:spacing w:line="276" w:lineRule="auto"/>
              <w:rPr>
                <w:rFonts w:eastAsia="Arial Unicode MS" w:cs="Arial"/>
                <w:sz w:val="20"/>
                <w:szCs w:val="20"/>
              </w:rPr>
            </w:pPr>
            <w:r w:rsidRPr="003801F9">
              <w:rPr>
                <w:rFonts w:cs="Arial"/>
                <w:sz w:val="20"/>
                <w:szCs w:val="20"/>
              </w:rPr>
              <w:t xml:space="preserve">Pocket Park, </w:t>
            </w:r>
            <w:proofErr w:type="spellStart"/>
            <w:r w:rsidRPr="003801F9">
              <w:rPr>
                <w:rFonts w:cs="Arial"/>
                <w:sz w:val="20"/>
                <w:szCs w:val="20"/>
              </w:rPr>
              <w:t>Chevasse</w:t>
            </w:r>
            <w:proofErr w:type="spellEnd"/>
            <w:r w:rsidRPr="003801F9">
              <w:rPr>
                <w:rFonts w:cs="Arial"/>
                <w:sz w:val="20"/>
                <w:szCs w:val="20"/>
              </w:rPr>
              <w:t xml:space="preserve"> Street</w:t>
            </w:r>
          </w:p>
        </w:tc>
      </w:tr>
      <w:tr w:rsidR="004B42D8" w:rsidRPr="003801F9" w14:paraId="72269E69" w14:textId="77777777" w:rsidTr="006E25E9">
        <w:tc>
          <w:tcPr>
            <w:tcW w:w="704" w:type="dxa"/>
            <w:tcBorders>
              <w:top w:val="single" w:sz="4" w:space="0" w:color="auto"/>
              <w:left w:val="single" w:sz="4" w:space="0" w:color="auto"/>
              <w:bottom w:val="single" w:sz="4" w:space="0" w:color="auto"/>
              <w:right w:val="single" w:sz="4" w:space="0" w:color="auto"/>
            </w:tcBorders>
          </w:tcPr>
          <w:p w14:paraId="04C20DC2" w14:textId="77777777" w:rsidR="004B42D8" w:rsidRPr="003801F9" w:rsidRDefault="004B42D8" w:rsidP="006E25E9">
            <w:pPr>
              <w:spacing w:line="276" w:lineRule="auto"/>
              <w:rPr>
                <w:rFonts w:cs="Arial"/>
                <w:i/>
                <w:iCs/>
                <w:sz w:val="20"/>
                <w:szCs w:val="20"/>
              </w:rPr>
            </w:pPr>
            <w:r w:rsidRPr="003801F9">
              <w:rPr>
                <w:rFonts w:cs="Arial"/>
                <w:i/>
                <w:iCs/>
                <w:sz w:val="20"/>
                <w:szCs w:val="20"/>
              </w:rPr>
              <w:t>26</w:t>
            </w:r>
          </w:p>
        </w:tc>
        <w:tc>
          <w:tcPr>
            <w:tcW w:w="3108" w:type="dxa"/>
            <w:tcBorders>
              <w:top w:val="single" w:sz="4" w:space="0" w:color="auto"/>
              <w:left w:val="single" w:sz="4" w:space="0" w:color="auto"/>
              <w:bottom w:val="single" w:sz="4" w:space="0" w:color="auto"/>
              <w:right w:val="single" w:sz="4" w:space="0" w:color="auto"/>
            </w:tcBorders>
            <w:vAlign w:val="bottom"/>
          </w:tcPr>
          <w:p w14:paraId="23968B51" w14:textId="77777777" w:rsidR="004B42D8" w:rsidRPr="003801F9" w:rsidRDefault="004B42D8" w:rsidP="006E25E9">
            <w:pPr>
              <w:spacing w:line="276" w:lineRule="auto"/>
              <w:rPr>
                <w:rFonts w:cs="Arial"/>
                <w:i/>
                <w:iCs/>
                <w:sz w:val="20"/>
                <w:szCs w:val="20"/>
              </w:rPr>
            </w:pPr>
            <w:r w:rsidRPr="003801F9">
              <w:rPr>
                <w:rFonts w:cs="Arial"/>
                <w:i/>
                <w:iCs/>
                <w:sz w:val="20"/>
                <w:szCs w:val="20"/>
              </w:rPr>
              <w:t>Ficus macrophylla</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616B72F9" w14:textId="77777777" w:rsidR="004B42D8" w:rsidRPr="003801F9" w:rsidRDefault="004B42D8" w:rsidP="006E25E9">
            <w:pPr>
              <w:spacing w:line="276" w:lineRule="auto"/>
              <w:rPr>
                <w:rFonts w:cs="Arial"/>
                <w:sz w:val="20"/>
                <w:szCs w:val="20"/>
              </w:rPr>
            </w:pPr>
            <w:r w:rsidRPr="003801F9">
              <w:rPr>
                <w:rFonts w:cs="Arial"/>
                <w:sz w:val="20"/>
                <w:szCs w:val="20"/>
              </w:rPr>
              <w:t>Black Rock House, Ebden Ave, Black Rock</w:t>
            </w:r>
          </w:p>
        </w:tc>
      </w:tr>
      <w:tr w:rsidR="004B42D8" w:rsidRPr="003801F9" w14:paraId="1415F174" w14:textId="77777777" w:rsidTr="006E25E9">
        <w:tc>
          <w:tcPr>
            <w:tcW w:w="704" w:type="dxa"/>
            <w:tcBorders>
              <w:top w:val="single" w:sz="4" w:space="0" w:color="auto"/>
              <w:left w:val="single" w:sz="4" w:space="0" w:color="auto"/>
              <w:bottom w:val="single" w:sz="4" w:space="0" w:color="auto"/>
              <w:right w:val="single" w:sz="4" w:space="0" w:color="auto"/>
            </w:tcBorders>
          </w:tcPr>
          <w:p w14:paraId="4E9807D2" w14:textId="77777777" w:rsidR="004B42D8" w:rsidRPr="003801F9" w:rsidRDefault="004B42D8" w:rsidP="006E25E9">
            <w:pPr>
              <w:spacing w:line="276" w:lineRule="auto"/>
              <w:rPr>
                <w:rFonts w:cs="Arial"/>
                <w:i/>
                <w:iCs/>
                <w:sz w:val="20"/>
                <w:szCs w:val="20"/>
              </w:rPr>
            </w:pPr>
            <w:r w:rsidRPr="003801F9">
              <w:rPr>
                <w:rFonts w:cs="Arial"/>
                <w:i/>
                <w:iCs/>
                <w:sz w:val="20"/>
                <w:szCs w:val="20"/>
              </w:rPr>
              <w:t>27</w:t>
            </w:r>
          </w:p>
        </w:tc>
        <w:tc>
          <w:tcPr>
            <w:tcW w:w="3108" w:type="dxa"/>
            <w:tcBorders>
              <w:top w:val="single" w:sz="4" w:space="0" w:color="auto"/>
              <w:left w:val="single" w:sz="4" w:space="0" w:color="auto"/>
              <w:bottom w:val="single" w:sz="4" w:space="0" w:color="auto"/>
              <w:right w:val="single" w:sz="4" w:space="0" w:color="auto"/>
            </w:tcBorders>
            <w:vAlign w:val="bottom"/>
          </w:tcPr>
          <w:p w14:paraId="3970EFDC" w14:textId="77777777" w:rsidR="004B42D8" w:rsidRPr="003801F9" w:rsidRDefault="004B42D8" w:rsidP="006E25E9">
            <w:pPr>
              <w:spacing w:line="276" w:lineRule="auto"/>
              <w:rPr>
                <w:rFonts w:cs="Arial"/>
                <w:i/>
                <w:iCs/>
                <w:sz w:val="20"/>
                <w:szCs w:val="20"/>
              </w:rPr>
            </w:pPr>
            <w:proofErr w:type="spellStart"/>
            <w:r w:rsidRPr="003801F9">
              <w:rPr>
                <w:rFonts w:cs="Arial"/>
                <w:i/>
                <w:iCs/>
                <w:sz w:val="20"/>
                <w:szCs w:val="20"/>
              </w:rPr>
              <w:t>Corymbia</w:t>
            </w:r>
            <w:proofErr w:type="spellEnd"/>
            <w:r w:rsidRPr="003801F9">
              <w:rPr>
                <w:rFonts w:cs="Arial"/>
                <w:i/>
                <w:iCs/>
                <w:sz w:val="20"/>
                <w:szCs w:val="20"/>
              </w:rPr>
              <w:t xml:space="preserve"> </w:t>
            </w:r>
            <w:proofErr w:type="spellStart"/>
            <w:r w:rsidRPr="003801F9">
              <w:rPr>
                <w:rFonts w:cs="Arial"/>
                <w:i/>
                <w:iCs/>
                <w:sz w:val="20"/>
                <w:szCs w:val="20"/>
              </w:rPr>
              <w:t>ficifolia</w:t>
            </w:r>
            <w:proofErr w:type="spellEnd"/>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3CAEAC54" w14:textId="77777777" w:rsidR="004B42D8" w:rsidRPr="003801F9" w:rsidRDefault="004B42D8" w:rsidP="006E25E9">
            <w:pPr>
              <w:spacing w:line="276" w:lineRule="auto"/>
              <w:rPr>
                <w:rFonts w:cs="Arial"/>
                <w:sz w:val="20"/>
                <w:szCs w:val="20"/>
              </w:rPr>
            </w:pPr>
            <w:r w:rsidRPr="003801F9">
              <w:rPr>
                <w:rFonts w:cs="Arial"/>
                <w:sz w:val="20"/>
                <w:szCs w:val="20"/>
              </w:rPr>
              <w:t>6 Wall Street</w:t>
            </w:r>
          </w:p>
        </w:tc>
      </w:tr>
      <w:tr w:rsidR="004B42D8" w:rsidRPr="003801F9" w14:paraId="5BEC1715" w14:textId="77777777" w:rsidTr="006E25E9">
        <w:tc>
          <w:tcPr>
            <w:tcW w:w="704" w:type="dxa"/>
            <w:tcBorders>
              <w:top w:val="single" w:sz="4" w:space="0" w:color="auto"/>
              <w:left w:val="single" w:sz="4" w:space="0" w:color="auto"/>
              <w:bottom w:val="single" w:sz="4" w:space="0" w:color="auto"/>
              <w:right w:val="single" w:sz="4" w:space="0" w:color="auto"/>
            </w:tcBorders>
          </w:tcPr>
          <w:p w14:paraId="28DCA7F0" w14:textId="77777777" w:rsidR="004B42D8" w:rsidRPr="003801F9" w:rsidRDefault="004B42D8" w:rsidP="006E25E9">
            <w:pPr>
              <w:spacing w:line="276" w:lineRule="auto"/>
              <w:rPr>
                <w:rFonts w:cs="Arial"/>
                <w:i/>
                <w:iCs/>
                <w:sz w:val="20"/>
                <w:szCs w:val="20"/>
              </w:rPr>
            </w:pPr>
            <w:r w:rsidRPr="003801F9">
              <w:rPr>
                <w:rFonts w:cs="Arial"/>
                <w:i/>
                <w:iCs/>
                <w:sz w:val="20"/>
                <w:szCs w:val="20"/>
              </w:rPr>
              <w:t>29</w:t>
            </w:r>
          </w:p>
        </w:tc>
        <w:tc>
          <w:tcPr>
            <w:tcW w:w="3108" w:type="dxa"/>
            <w:tcBorders>
              <w:top w:val="single" w:sz="4" w:space="0" w:color="auto"/>
              <w:left w:val="single" w:sz="4" w:space="0" w:color="auto"/>
              <w:bottom w:val="single" w:sz="4" w:space="0" w:color="auto"/>
              <w:right w:val="single" w:sz="4" w:space="0" w:color="auto"/>
            </w:tcBorders>
            <w:vAlign w:val="bottom"/>
          </w:tcPr>
          <w:p w14:paraId="34236FE4" w14:textId="77777777" w:rsidR="004B42D8" w:rsidRPr="003801F9" w:rsidRDefault="004B42D8" w:rsidP="006E25E9">
            <w:pPr>
              <w:spacing w:line="276" w:lineRule="auto"/>
              <w:rPr>
                <w:rFonts w:cs="Arial"/>
                <w:i/>
                <w:iCs/>
                <w:sz w:val="20"/>
                <w:szCs w:val="20"/>
              </w:rPr>
            </w:pPr>
            <w:r w:rsidRPr="003801F9">
              <w:rPr>
                <w:rFonts w:cs="Arial"/>
                <w:i/>
                <w:iCs/>
                <w:sz w:val="20"/>
                <w:szCs w:val="20"/>
              </w:rPr>
              <w:t>Eucalyptus camaldulensis</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4E883F2A" w14:textId="77777777" w:rsidR="004B42D8" w:rsidRPr="003801F9" w:rsidRDefault="004B42D8" w:rsidP="006E25E9">
            <w:pPr>
              <w:spacing w:line="276" w:lineRule="auto"/>
              <w:rPr>
                <w:rFonts w:cs="Arial"/>
                <w:sz w:val="20"/>
                <w:szCs w:val="20"/>
              </w:rPr>
            </w:pPr>
            <w:r w:rsidRPr="003801F9">
              <w:rPr>
                <w:rFonts w:cs="Arial"/>
                <w:sz w:val="20"/>
                <w:szCs w:val="20"/>
              </w:rPr>
              <w:t xml:space="preserve"> Beaumaris Kindergarten, 60 Wells Rd Beaumaris</w:t>
            </w:r>
          </w:p>
        </w:tc>
      </w:tr>
      <w:tr w:rsidR="004B42D8" w:rsidRPr="003801F9" w14:paraId="38913BE8" w14:textId="77777777" w:rsidTr="006E25E9">
        <w:tc>
          <w:tcPr>
            <w:tcW w:w="704" w:type="dxa"/>
            <w:tcBorders>
              <w:top w:val="single" w:sz="4" w:space="0" w:color="auto"/>
              <w:left w:val="single" w:sz="4" w:space="0" w:color="auto"/>
              <w:bottom w:val="single" w:sz="4" w:space="0" w:color="auto"/>
              <w:right w:val="single" w:sz="4" w:space="0" w:color="auto"/>
            </w:tcBorders>
          </w:tcPr>
          <w:p w14:paraId="0B3E5EE4" w14:textId="77777777" w:rsidR="004B42D8" w:rsidRPr="003801F9" w:rsidRDefault="004B42D8" w:rsidP="006E25E9">
            <w:pPr>
              <w:spacing w:line="276" w:lineRule="auto"/>
              <w:rPr>
                <w:rFonts w:cs="Arial"/>
                <w:i/>
                <w:iCs/>
                <w:sz w:val="20"/>
                <w:szCs w:val="20"/>
              </w:rPr>
            </w:pPr>
            <w:r w:rsidRPr="003801F9">
              <w:rPr>
                <w:rFonts w:cs="Arial"/>
                <w:i/>
                <w:iCs/>
                <w:sz w:val="20"/>
                <w:szCs w:val="20"/>
              </w:rPr>
              <w:t>30</w:t>
            </w:r>
          </w:p>
        </w:tc>
        <w:tc>
          <w:tcPr>
            <w:tcW w:w="3108" w:type="dxa"/>
            <w:tcBorders>
              <w:top w:val="single" w:sz="4" w:space="0" w:color="auto"/>
              <w:left w:val="single" w:sz="4" w:space="0" w:color="auto"/>
              <w:bottom w:val="single" w:sz="4" w:space="0" w:color="auto"/>
              <w:right w:val="single" w:sz="4" w:space="0" w:color="auto"/>
            </w:tcBorders>
            <w:vAlign w:val="bottom"/>
          </w:tcPr>
          <w:p w14:paraId="72CB17A2" w14:textId="77777777" w:rsidR="004B42D8" w:rsidRPr="003801F9" w:rsidRDefault="004B42D8" w:rsidP="006E25E9">
            <w:pPr>
              <w:spacing w:line="276" w:lineRule="auto"/>
              <w:rPr>
                <w:rFonts w:cs="Arial"/>
                <w:i/>
                <w:iCs/>
                <w:sz w:val="20"/>
                <w:szCs w:val="20"/>
              </w:rPr>
            </w:pPr>
            <w:r w:rsidRPr="003801F9">
              <w:rPr>
                <w:rFonts w:cs="Arial"/>
                <w:i/>
                <w:iCs/>
                <w:sz w:val="20"/>
                <w:szCs w:val="20"/>
              </w:rPr>
              <w:t xml:space="preserve">Brachychiton </w:t>
            </w:r>
            <w:proofErr w:type="spellStart"/>
            <w:r w:rsidRPr="003801F9">
              <w:rPr>
                <w:rFonts w:cs="Arial"/>
                <w:i/>
                <w:iCs/>
                <w:sz w:val="20"/>
                <w:szCs w:val="20"/>
              </w:rPr>
              <w:t>populneus</w:t>
            </w:r>
            <w:proofErr w:type="spellEnd"/>
            <w:r w:rsidRPr="003801F9">
              <w:rPr>
                <w:rFonts w:cs="Arial"/>
                <w:i/>
                <w:iCs/>
                <w:sz w:val="20"/>
                <w:szCs w:val="20"/>
              </w:rPr>
              <w:t xml:space="preserve"> x 2 </w:t>
            </w:r>
          </w:p>
        </w:tc>
        <w:tc>
          <w:tcPr>
            <w:tcW w:w="5255" w:type="dxa"/>
            <w:gridSpan w:val="2"/>
            <w:tcBorders>
              <w:top w:val="single" w:sz="4" w:space="0" w:color="auto"/>
              <w:left w:val="single" w:sz="4" w:space="0" w:color="auto"/>
              <w:bottom w:val="single" w:sz="4" w:space="0" w:color="auto"/>
              <w:right w:val="single" w:sz="4" w:space="0" w:color="auto"/>
            </w:tcBorders>
            <w:vAlign w:val="bottom"/>
          </w:tcPr>
          <w:p w14:paraId="745694A4" w14:textId="77777777" w:rsidR="004B42D8" w:rsidRPr="003801F9" w:rsidRDefault="004B42D8" w:rsidP="006E25E9">
            <w:pPr>
              <w:spacing w:line="276" w:lineRule="auto"/>
              <w:rPr>
                <w:rFonts w:cs="Arial"/>
                <w:sz w:val="20"/>
                <w:szCs w:val="20"/>
              </w:rPr>
            </w:pPr>
            <w:r w:rsidRPr="003801F9">
              <w:rPr>
                <w:rFonts w:cs="Arial"/>
                <w:sz w:val="20"/>
                <w:szCs w:val="20"/>
              </w:rPr>
              <w:t>16 Westley Ave, Brighton</w:t>
            </w:r>
          </w:p>
        </w:tc>
      </w:tr>
      <w:tr w:rsidR="004B42D8" w:rsidRPr="003801F9" w14:paraId="47E1CBEA" w14:textId="77777777" w:rsidTr="00C5093D">
        <w:trPr>
          <w:trHeight w:val="376"/>
        </w:trPr>
        <w:tc>
          <w:tcPr>
            <w:tcW w:w="704" w:type="dxa"/>
            <w:tcBorders>
              <w:top w:val="single" w:sz="4" w:space="0" w:color="auto"/>
              <w:left w:val="single" w:sz="4" w:space="0" w:color="auto"/>
              <w:bottom w:val="single" w:sz="4" w:space="0" w:color="auto"/>
              <w:right w:val="single" w:sz="4" w:space="0" w:color="auto"/>
            </w:tcBorders>
          </w:tcPr>
          <w:p w14:paraId="36B41583" w14:textId="311FD4A0" w:rsidR="004B42D8" w:rsidRPr="003801F9" w:rsidRDefault="004B42D8" w:rsidP="006E25E9">
            <w:pPr>
              <w:spacing w:line="276" w:lineRule="auto"/>
              <w:rPr>
                <w:rFonts w:cs="Arial"/>
                <w:i/>
                <w:iCs/>
                <w:sz w:val="20"/>
                <w:szCs w:val="20"/>
              </w:rPr>
            </w:pPr>
            <w:r>
              <w:rPr>
                <w:rFonts w:cs="Arial"/>
                <w:i/>
                <w:iCs/>
                <w:sz w:val="20"/>
                <w:szCs w:val="20"/>
              </w:rPr>
              <w:t>31</w:t>
            </w:r>
          </w:p>
        </w:tc>
        <w:tc>
          <w:tcPr>
            <w:tcW w:w="3119" w:type="dxa"/>
            <w:gridSpan w:val="2"/>
            <w:tcBorders>
              <w:top w:val="single" w:sz="4" w:space="0" w:color="auto"/>
              <w:left w:val="single" w:sz="4" w:space="0" w:color="auto"/>
              <w:bottom w:val="single" w:sz="4" w:space="0" w:color="auto"/>
              <w:right w:val="single" w:sz="4" w:space="0" w:color="auto"/>
            </w:tcBorders>
            <w:vAlign w:val="bottom"/>
          </w:tcPr>
          <w:p w14:paraId="35AA2173" w14:textId="77777777" w:rsidR="004B42D8" w:rsidRPr="003801F9" w:rsidRDefault="004B42D8" w:rsidP="00C5093D">
            <w:pPr>
              <w:spacing w:line="276" w:lineRule="auto"/>
              <w:jc w:val="both"/>
              <w:rPr>
                <w:rFonts w:cs="Arial"/>
                <w:i/>
                <w:iCs/>
                <w:sz w:val="20"/>
                <w:szCs w:val="20"/>
              </w:rPr>
            </w:pPr>
            <w:r>
              <w:rPr>
                <w:rFonts w:cs="Arial"/>
                <w:i/>
                <w:iCs/>
                <w:sz w:val="20"/>
                <w:szCs w:val="20"/>
              </w:rPr>
              <w:t xml:space="preserve">Quercus </w:t>
            </w:r>
            <w:proofErr w:type="spellStart"/>
            <w:r>
              <w:rPr>
                <w:rFonts w:cs="Arial"/>
                <w:i/>
                <w:iCs/>
                <w:sz w:val="20"/>
                <w:szCs w:val="20"/>
              </w:rPr>
              <w:t>pallustrus</w:t>
            </w:r>
            <w:proofErr w:type="spellEnd"/>
          </w:p>
        </w:tc>
        <w:tc>
          <w:tcPr>
            <w:tcW w:w="5244" w:type="dxa"/>
            <w:tcBorders>
              <w:top w:val="single" w:sz="4" w:space="0" w:color="auto"/>
              <w:left w:val="single" w:sz="4" w:space="0" w:color="auto"/>
              <w:bottom w:val="single" w:sz="4" w:space="0" w:color="auto"/>
              <w:right w:val="single" w:sz="4" w:space="0" w:color="auto"/>
            </w:tcBorders>
            <w:vAlign w:val="bottom"/>
          </w:tcPr>
          <w:p w14:paraId="5AD210F7" w14:textId="5C47417C" w:rsidR="004B42D8" w:rsidRPr="003801F9" w:rsidRDefault="00C5093D" w:rsidP="006E25E9">
            <w:pPr>
              <w:spacing w:line="276" w:lineRule="auto"/>
              <w:rPr>
                <w:rFonts w:cs="Arial"/>
                <w:sz w:val="20"/>
                <w:szCs w:val="20"/>
              </w:rPr>
            </w:pPr>
            <w:r>
              <w:rPr>
                <w:rFonts w:cs="Arial"/>
                <w:sz w:val="20"/>
                <w:szCs w:val="20"/>
              </w:rPr>
              <w:t>Avenue of</w:t>
            </w:r>
            <w:r w:rsidR="004B42D8">
              <w:rPr>
                <w:rFonts w:cs="Arial"/>
                <w:sz w:val="20"/>
                <w:szCs w:val="20"/>
              </w:rPr>
              <w:t xml:space="preserve"> trees between Bluff </w:t>
            </w:r>
            <w:r>
              <w:rPr>
                <w:rFonts w:cs="Arial"/>
                <w:sz w:val="20"/>
                <w:szCs w:val="20"/>
              </w:rPr>
              <w:t>Rd</w:t>
            </w:r>
            <w:r w:rsidR="004B42D8">
              <w:rPr>
                <w:rFonts w:cs="Arial"/>
                <w:sz w:val="20"/>
                <w:szCs w:val="20"/>
              </w:rPr>
              <w:t xml:space="preserve"> Moorabbin </w:t>
            </w:r>
            <w:r>
              <w:rPr>
                <w:rFonts w:cs="Arial"/>
                <w:sz w:val="20"/>
                <w:szCs w:val="20"/>
              </w:rPr>
              <w:t>St</w:t>
            </w:r>
            <w:r w:rsidR="004B42D8">
              <w:rPr>
                <w:rFonts w:cs="Arial"/>
                <w:sz w:val="20"/>
                <w:szCs w:val="20"/>
              </w:rPr>
              <w:t xml:space="preserve"> </w:t>
            </w:r>
          </w:p>
        </w:tc>
      </w:tr>
      <w:tr w:rsidR="004B42D8" w:rsidRPr="003801F9" w14:paraId="441D7956" w14:textId="77777777" w:rsidTr="00C5093D">
        <w:tc>
          <w:tcPr>
            <w:tcW w:w="704" w:type="dxa"/>
            <w:tcBorders>
              <w:top w:val="single" w:sz="4" w:space="0" w:color="auto"/>
              <w:left w:val="single" w:sz="4" w:space="0" w:color="auto"/>
              <w:bottom w:val="single" w:sz="4" w:space="0" w:color="auto"/>
              <w:right w:val="single" w:sz="4" w:space="0" w:color="auto"/>
            </w:tcBorders>
          </w:tcPr>
          <w:p w14:paraId="3C58B756" w14:textId="77777777" w:rsidR="004B42D8" w:rsidRPr="003801F9" w:rsidRDefault="004B42D8" w:rsidP="006E25E9">
            <w:pPr>
              <w:spacing w:line="276" w:lineRule="auto"/>
              <w:rPr>
                <w:rFonts w:cs="Arial"/>
                <w:i/>
                <w:iCs/>
                <w:sz w:val="20"/>
                <w:szCs w:val="20"/>
              </w:rPr>
            </w:pPr>
            <w:r>
              <w:rPr>
                <w:rFonts w:cs="Arial"/>
                <w:i/>
                <w:iCs/>
                <w:sz w:val="20"/>
                <w:szCs w:val="20"/>
              </w:rPr>
              <w:t>32</w:t>
            </w:r>
          </w:p>
        </w:tc>
        <w:tc>
          <w:tcPr>
            <w:tcW w:w="3119" w:type="dxa"/>
            <w:gridSpan w:val="2"/>
            <w:tcBorders>
              <w:top w:val="single" w:sz="4" w:space="0" w:color="auto"/>
              <w:left w:val="single" w:sz="4" w:space="0" w:color="auto"/>
              <w:bottom w:val="single" w:sz="4" w:space="0" w:color="auto"/>
              <w:right w:val="single" w:sz="4" w:space="0" w:color="auto"/>
            </w:tcBorders>
            <w:vAlign w:val="bottom"/>
          </w:tcPr>
          <w:p w14:paraId="327E243A" w14:textId="77777777" w:rsidR="004B42D8" w:rsidRPr="003801F9" w:rsidRDefault="004B42D8" w:rsidP="006E25E9">
            <w:pPr>
              <w:spacing w:line="276" w:lineRule="auto"/>
              <w:rPr>
                <w:rFonts w:cs="Arial"/>
                <w:i/>
                <w:iCs/>
                <w:sz w:val="20"/>
                <w:szCs w:val="20"/>
              </w:rPr>
            </w:pPr>
            <w:proofErr w:type="spellStart"/>
            <w:r>
              <w:rPr>
                <w:rFonts w:cs="Arial"/>
                <w:i/>
                <w:iCs/>
                <w:sz w:val="20"/>
                <w:szCs w:val="20"/>
              </w:rPr>
              <w:t>Washingtonia</w:t>
            </w:r>
            <w:proofErr w:type="spellEnd"/>
            <w:r>
              <w:rPr>
                <w:rFonts w:cs="Arial"/>
                <w:i/>
                <w:iCs/>
                <w:sz w:val="20"/>
                <w:szCs w:val="20"/>
              </w:rPr>
              <w:t xml:space="preserve"> </w:t>
            </w:r>
            <w:proofErr w:type="spellStart"/>
            <w:r>
              <w:rPr>
                <w:rFonts w:cs="Arial"/>
                <w:i/>
                <w:iCs/>
                <w:sz w:val="20"/>
                <w:szCs w:val="20"/>
              </w:rPr>
              <w:t>filifera</w:t>
            </w:r>
            <w:proofErr w:type="spellEnd"/>
          </w:p>
        </w:tc>
        <w:tc>
          <w:tcPr>
            <w:tcW w:w="5244" w:type="dxa"/>
            <w:tcBorders>
              <w:top w:val="single" w:sz="4" w:space="0" w:color="auto"/>
              <w:left w:val="single" w:sz="4" w:space="0" w:color="auto"/>
              <w:bottom w:val="single" w:sz="4" w:space="0" w:color="auto"/>
              <w:right w:val="single" w:sz="4" w:space="0" w:color="auto"/>
            </w:tcBorders>
            <w:vAlign w:val="bottom"/>
          </w:tcPr>
          <w:p w14:paraId="2C409193" w14:textId="77777777" w:rsidR="004B42D8" w:rsidRPr="003801F9" w:rsidRDefault="004B42D8" w:rsidP="006E25E9">
            <w:pPr>
              <w:spacing w:line="276" w:lineRule="auto"/>
              <w:rPr>
                <w:rFonts w:cs="Arial"/>
                <w:sz w:val="20"/>
                <w:szCs w:val="20"/>
              </w:rPr>
            </w:pPr>
            <w:r>
              <w:rPr>
                <w:rFonts w:cs="Arial"/>
                <w:sz w:val="20"/>
                <w:szCs w:val="20"/>
              </w:rPr>
              <w:t>20 New Street Brighton</w:t>
            </w:r>
          </w:p>
        </w:tc>
      </w:tr>
      <w:tr w:rsidR="004B42D8" w:rsidRPr="003801F9" w14:paraId="1E25A95E" w14:textId="77777777" w:rsidTr="00C5093D">
        <w:trPr>
          <w:trHeight w:val="460"/>
        </w:trPr>
        <w:tc>
          <w:tcPr>
            <w:tcW w:w="704" w:type="dxa"/>
            <w:tcBorders>
              <w:top w:val="single" w:sz="4" w:space="0" w:color="auto"/>
              <w:left w:val="single" w:sz="4" w:space="0" w:color="auto"/>
              <w:bottom w:val="single" w:sz="4" w:space="0" w:color="auto"/>
              <w:right w:val="single" w:sz="4" w:space="0" w:color="auto"/>
            </w:tcBorders>
          </w:tcPr>
          <w:p w14:paraId="39C4B647" w14:textId="77777777" w:rsidR="004B42D8" w:rsidRPr="003801F9" w:rsidRDefault="004B42D8" w:rsidP="006E25E9">
            <w:pPr>
              <w:spacing w:line="276" w:lineRule="auto"/>
              <w:rPr>
                <w:rFonts w:cs="Arial"/>
                <w:i/>
                <w:iCs/>
                <w:sz w:val="20"/>
                <w:szCs w:val="20"/>
              </w:rPr>
            </w:pPr>
            <w:r>
              <w:rPr>
                <w:rFonts w:cs="Arial"/>
                <w:i/>
                <w:iCs/>
                <w:sz w:val="20"/>
                <w:szCs w:val="20"/>
              </w:rPr>
              <w:t>33</w:t>
            </w:r>
          </w:p>
        </w:tc>
        <w:tc>
          <w:tcPr>
            <w:tcW w:w="3119" w:type="dxa"/>
            <w:gridSpan w:val="2"/>
            <w:tcBorders>
              <w:top w:val="single" w:sz="4" w:space="0" w:color="auto"/>
              <w:left w:val="single" w:sz="4" w:space="0" w:color="auto"/>
              <w:bottom w:val="single" w:sz="4" w:space="0" w:color="auto"/>
              <w:right w:val="single" w:sz="4" w:space="0" w:color="auto"/>
            </w:tcBorders>
            <w:vAlign w:val="bottom"/>
          </w:tcPr>
          <w:p w14:paraId="4A919A0F" w14:textId="77777777" w:rsidR="004B42D8" w:rsidRPr="003801F9" w:rsidRDefault="004B42D8" w:rsidP="006E25E9">
            <w:pPr>
              <w:spacing w:line="276" w:lineRule="auto"/>
              <w:rPr>
                <w:rFonts w:cs="Arial"/>
                <w:i/>
                <w:iCs/>
                <w:sz w:val="20"/>
                <w:szCs w:val="20"/>
              </w:rPr>
            </w:pPr>
            <w:r>
              <w:rPr>
                <w:rFonts w:cs="Arial"/>
                <w:i/>
                <w:iCs/>
                <w:sz w:val="20"/>
                <w:szCs w:val="20"/>
              </w:rPr>
              <w:t xml:space="preserve">Melaleuca </w:t>
            </w:r>
            <w:proofErr w:type="spellStart"/>
            <w:r>
              <w:rPr>
                <w:rFonts w:cs="Arial"/>
                <w:i/>
                <w:iCs/>
                <w:sz w:val="20"/>
                <w:szCs w:val="20"/>
              </w:rPr>
              <w:t>quinquenervia</w:t>
            </w:r>
            <w:proofErr w:type="spellEnd"/>
          </w:p>
        </w:tc>
        <w:tc>
          <w:tcPr>
            <w:tcW w:w="5244" w:type="dxa"/>
            <w:tcBorders>
              <w:top w:val="single" w:sz="4" w:space="0" w:color="auto"/>
              <w:left w:val="single" w:sz="4" w:space="0" w:color="auto"/>
              <w:bottom w:val="single" w:sz="4" w:space="0" w:color="auto"/>
              <w:right w:val="single" w:sz="4" w:space="0" w:color="auto"/>
            </w:tcBorders>
            <w:vAlign w:val="bottom"/>
          </w:tcPr>
          <w:p w14:paraId="4ED00A3D" w14:textId="77777777" w:rsidR="004B42D8" w:rsidRPr="003801F9" w:rsidRDefault="004B42D8" w:rsidP="006E25E9">
            <w:pPr>
              <w:spacing w:line="276" w:lineRule="auto"/>
              <w:rPr>
                <w:rFonts w:cs="Arial"/>
                <w:sz w:val="20"/>
                <w:szCs w:val="20"/>
              </w:rPr>
            </w:pPr>
            <w:r>
              <w:rPr>
                <w:rFonts w:cs="Arial"/>
                <w:sz w:val="20"/>
                <w:szCs w:val="20"/>
              </w:rPr>
              <w:t>36 Glebe Street Cheltenham</w:t>
            </w:r>
          </w:p>
        </w:tc>
      </w:tr>
      <w:tr w:rsidR="004B42D8" w:rsidRPr="003801F9" w14:paraId="1CF517D3" w14:textId="77777777" w:rsidTr="00C5093D">
        <w:trPr>
          <w:trHeight w:val="460"/>
        </w:trPr>
        <w:tc>
          <w:tcPr>
            <w:tcW w:w="704" w:type="dxa"/>
            <w:tcBorders>
              <w:top w:val="single" w:sz="4" w:space="0" w:color="auto"/>
              <w:left w:val="single" w:sz="4" w:space="0" w:color="auto"/>
              <w:bottom w:val="single" w:sz="4" w:space="0" w:color="auto"/>
              <w:right w:val="single" w:sz="4" w:space="0" w:color="auto"/>
            </w:tcBorders>
          </w:tcPr>
          <w:p w14:paraId="25DF4182" w14:textId="77777777" w:rsidR="004B42D8" w:rsidRDefault="004B42D8" w:rsidP="006E25E9">
            <w:pPr>
              <w:spacing w:line="276" w:lineRule="auto"/>
              <w:rPr>
                <w:rFonts w:cs="Arial"/>
                <w:i/>
                <w:iCs/>
                <w:sz w:val="20"/>
                <w:szCs w:val="20"/>
              </w:rPr>
            </w:pPr>
            <w:r>
              <w:rPr>
                <w:rFonts w:cs="Arial"/>
                <w:i/>
                <w:iCs/>
                <w:sz w:val="20"/>
                <w:szCs w:val="20"/>
              </w:rPr>
              <w:t>34</w:t>
            </w:r>
          </w:p>
        </w:tc>
        <w:tc>
          <w:tcPr>
            <w:tcW w:w="3119" w:type="dxa"/>
            <w:gridSpan w:val="2"/>
            <w:tcBorders>
              <w:top w:val="single" w:sz="4" w:space="0" w:color="auto"/>
              <w:left w:val="single" w:sz="4" w:space="0" w:color="auto"/>
              <w:bottom w:val="single" w:sz="4" w:space="0" w:color="auto"/>
              <w:right w:val="single" w:sz="4" w:space="0" w:color="auto"/>
            </w:tcBorders>
            <w:vAlign w:val="bottom"/>
          </w:tcPr>
          <w:p w14:paraId="00E0E136" w14:textId="77777777" w:rsidR="004B42D8" w:rsidRDefault="004B42D8" w:rsidP="006E25E9">
            <w:pPr>
              <w:spacing w:line="276" w:lineRule="auto"/>
              <w:rPr>
                <w:rFonts w:cs="Arial"/>
                <w:i/>
                <w:iCs/>
                <w:sz w:val="20"/>
                <w:szCs w:val="20"/>
              </w:rPr>
            </w:pPr>
            <w:r>
              <w:rPr>
                <w:rFonts w:cs="Arial"/>
                <w:i/>
                <w:iCs/>
                <w:sz w:val="20"/>
                <w:szCs w:val="20"/>
              </w:rPr>
              <w:t xml:space="preserve">Eucalyptus </w:t>
            </w:r>
            <w:proofErr w:type="spellStart"/>
            <w:r>
              <w:rPr>
                <w:rFonts w:cs="Arial"/>
                <w:i/>
                <w:iCs/>
                <w:sz w:val="20"/>
                <w:szCs w:val="20"/>
              </w:rPr>
              <w:t>cladocalyx</w:t>
            </w:r>
            <w:proofErr w:type="spellEnd"/>
          </w:p>
        </w:tc>
        <w:tc>
          <w:tcPr>
            <w:tcW w:w="5244" w:type="dxa"/>
            <w:tcBorders>
              <w:top w:val="single" w:sz="4" w:space="0" w:color="auto"/>
              <w:left w:val="single" w:sz="4" w:space="0" w:color="auto"/>
              <w:bottom w:val="single" w:sz="4" w:space="0" w:color="auto"/>
              <w:right w:val="single" w:sz="4" w:space="0" w:color="auto"/>
            </w:tcBorders>
            <w:vAlign w:val="bottom"/>
          </w:tcPr>
          <w:p w14:paraId="4E2C84F2" w14:textId="77777777" w:rsidR="004B42D8" w:rsidRDefault="004B42D8" w:rsidP="006E25E9">
            <w:pPr>
              <w:spacing w:line="276" w:lineRule="auto"/>
              <w:rPr>
                <w:rFonts w:cs="Arial"/>
                <w:sz w:val="20"/>
                <w:szCs w:val="20"/>
              </w:rPr>
            </w:pPr>
            <w:r>
              <w:rPr>
                <w:rFonts w:cs="Arial"/>
                <w:sz w:val="20"/>
                <w:szCs w:val="20"/>
              </w:rPr>
              <w:t>29 Seymour Grove, Brighton</w:t>
            </w:r>
          </w:p>
        </w:tc>
      </w:tr>
    </w:tbl>
    <w:bookmarkStart w:id="90" w:name="_Toc461180171"/>
    <w:bookmarkStart w:id="91" w:name="_Toc80711006"/>
    <w:p w14:paraId="019FCBC7" w14:textId="77777777" w:rsidR="004B42D8" w:rsidRPr="003801F9" w:rsidRDefault="004B42D8" w:rsidP="004B42D8">
      <w:pPr>
        <w:pStyle w:val="Heading1"/>
      </w:pPr>
      <w:r>
        <w:rPr>
          <w:noProof/>
          <w:lang w:eastAsia="en-AU"/>
        </w:rPr>
        <w:lastRenderedPageBreak/>
        <mc:AlternateContent>
          <mc:Choice Requires="wps">
            <w:drawing>
              <wp:anchor distT="0" distB="0" distL="114300" distR="114300" simplePos="0" relativeHeight="251660288" behindDoc="0" locked="0" layoutInCell="1" allowOverlap="1" wp14:anchorId="0A1936BD" wp14:editId="0455ABB5">
                <wp:simplePos x="0" y="0"/>
                <wp:positionH relativeFrom="column">
                  <wp:posOffset>1943100</wp:posOffset>
                </wp:positionH>
                <wp:positionV relativeFrom="paragraph">
                  <wp:posOffset>2360930</wp:posOffset>
                </wp:positionV>
                <wp:extent cx="0" cy="145415"/>
                <wp:effectExtent l="19050" t="0" r="19050" b="26035"/>
                <wp:wrapNone/>
                <wp:docPr id="63" name="Straight Connector 63"/>
                <wp:cNvGraphicFramePr/>
                <a:graphic xmlns:a="http://schemas.openxmlformats.org/drawingml/2006/main">
                  <a:graphicData uri="http://schemas.microsoft.com/office/word/2010/wordprocessingShape">
                    <wps:wsp>
                      <wps:cNvCnPr/>
                      <wps:spPr>
                        <a:xfrm flipH="1">
                          <a:off x="0" y="0"/>
                          <a:ext cx="0" cy="14541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6AC41" id="Straight Connector 6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85.9pt" to="153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" strokecolor="#0070c0" strokeweight="2.25pt">
                <v:stroke joinstyle="miter"/>
              </v:line>
            </w:pict>
          </mc:Fallback>
        </mc:AlternateContent>
      </w:r>
      <w:r>
        <w:rPr>
          <w:noProof/>
          <w:lang w:eastAsia="en-AU"/>
        </w:rPr>
        <mc:AlternateContent>
          <mc:Choice Requires="wps">
            <w:drawing>
              <wp:anchor distT="0" distB="0" distL="114300" distR="114300" simplePos="0" relativeHeight="251662336" behindDoc="0" locked="0" layoutInCell="1" allowOverlap="1" wp14:anchorId="65A8F753" wp14:editId="1E250A50">
                <wp:simplePos x="0" y="0"/>
                <wp:positionH relativeFrom="column">
                  <wp:posOffset>1390650</wp:posOffset>
                </wp:positionH>
                <wp:positionV relativeFrom="paragraph">
                  <wp:posOffset>5742305</wp:posOffset>
                </wp:positionV>
                <wp:extent cx="0" cy="173990"/>
                <wp:effectExtent l="19050" t="0" r="19050" b="35560"/>
                <wp:wrapNone/>
                <wp:docPr id="64" name="Straight Connector 64"/>
                <wp:cNvGraphicFramePr/>
                <a:graphic xmlns:a="http://schemas.openxmlformats.org/drawingml/2006/main">
                  <a:graphicData uri="http://schemas.microsoft.com/office/word/2010/wordprocessingShape">
                    <wps:wsp>
                      <wps:cNvCnPr/>
                      <wps:spPr>
                        <a:xfrm>
                          <a:off x="0" y="0"/>
                          <a:ext cx="0" cy="17399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44821" id="Straight Connector 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452.15pt" to="109.5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" strokecolor="#0070c0" strokeweight="2.25pt">
                <v:stroke joinstyle="miter"/>
              </v:line>
            </w:pict>
          </mc:Fallback>
        </mc:AlternateContent>
      </w:r>
      <w:r w:rsidRPr="005A4A32">
        <w:rPr>
          <w:noProof/>
          <w:lang w:eastAsia="en-AU"/>
        </w:rPr>
        <mc:AlternateContent>
          <mc:Choice Requires="wpg">
            <w:drawing>
              <wp:anchor distT="0" distB="0" distL="114300" distR="114300" simplePos="0" relativeHeight="251659264" behindDoc="0" locked="0" layoutInCell="1" allowOverlap="1" wp14:anchorId="0E096CC4" wp14:editId="1A9E5C8B">
                <wp:simplePos x="0" y="0"/>
                <wp:positionH relativeFrom="margin">
                  <wp:align>left</wp:align>
                </wp:positionH>
                <wp:positionV relativeFrom="paragraph">
                  <wp:posOffset>1004987</wp:posOffset>
                </wp:positionV>
                <wp:extent cx="5241158" cy="6422477"/>
                <wp:effectExtent l="0" t="0" r="17145" b="16510"/>
                <wp:wrapNone/>
                <wp:docPr id="41" name="Group 41"/>
                <wp:cNvGraphicFramePr/>
                <a:graphic xmlns:a="http://schemas.openxmlformats.org/drawingml/2006/main">
                  <a:graphicData uri="http://schemas.microsoft.com/office/word/2010/wordprocessingGroup">
                    <wpg:wgp>
                      <wpg:cNvGrpSpPr/>
                      <wpg:grpSpPr>
                        <a:xfrm>
                          <a:off x="0" y="0"/>
                          <a:ext cx="5241158" cy="6422477"/>
                          <a:chOff x="0" y="0"/>
                          <a:chExt cx="5241158" cy="6422477"/>
                        </a:xfrm>
                      </wpg:grpSpPr>
                      <wpg:grpSp>
                        <wpg:cNvPr id="42" name="Group 44"/>
                        <wpg:cNvGrpSpPr/>
                        <wpg:grpSpPr>
                          <a:xfrm>
                            <a:off x="0" y="600501"/>
                            <a:ext cx="5241158" cy="2410035"/>
                            <a:chOff x="0" y="0"/>
                            <a:chExt cx="5241158" cy="2410036"/>
                          </a:xfrm>
                        </wpg:grpSpPr>
                        <wps:wsp>
                          <wps:cNvPr id="43" name="Freeform 43"/>
                          <wps:cNvSpPr/>
                          <wps:spPr>
                            <a:xfrm rot="10800000">
                              <a:off x="1916606" y="1242727"/>
                              <a:ext cx="469315" cy="845734"/>
                            </a:xfrm>
                            <a:custGeom>
                              <a:avLst/>
                              <a:gdLst/>
                              <a:ahLst/>
                              <a:cxnLst/>
                              <a:rect l="0" t="0" r="0" b="0"/>
                              <a:pathLst>
                                <a:path>
                                  <a:moveTo>
                                    <a:pt x="249510" y="0"/>
                                  </a:moveTo>
                                  <a:lnTo>
                                    <a:pt x="249510" y="1093092"/>
                                  </a:lnTo>
                                  <a:lnTo>
                                    <a:pt x="0" y="1093092"/>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44" name="Freeform 44"/>
                          <wps:cNvSpPr/>
                          <wps:spPr>
                            <a:xfrm rot="5400000" flipH="1">
                              <a:off x="2117250" y="743160"/>
                              <a:ext cx="402145" cy="1222424"/>
                            </a:xfrm>
                            <a:custGeom>
                              <a:avLst/>
                              <a:gdLst/>
                              <a:ahLst/>
                              <a:cxnLst/>
                              <a:rect l="0" t="0" r="0" b="0"/>
                              <a:pathLst>
                                <a:path>
                                  <a:moveTo>
                                    <a:pt x="249510" y="0"/>
                                  </a:moveTo>
                                  <a:lnTo>
                                    <a:pt x="249510" y="1093092"/>
                                  </a:lnTo>
                                  <a:lnTo>
                                    <a:pt x="0" y="1093092"/>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45" name="Freeform 45"/>
                          <wps:cNvSpPr/>
                          <wps:spPr>
                            <a:xfrm>
                              <a:off x="2864869" y="940622"/>
                              <a:ext cx="2376289" cy="730823"/>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D73F929"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wps:txbx>
                          <wps:bodyPr spcFirstLastPara="0" vert="horz" wrap="square" lIns="10795" tIns="10795" rIns="10795" bIns="10795" numCol="1" spcCol="1270" anchor="ctr" anchorCtr="0">
                            <a:noAutofit/>
                          </wps:bodyPr>
                        </wps:wsp>
                        <wpg:grpSp>
                          <wpg:cNvPr id="46" name="Group 46"/>
                          <wpg:cNvGrpSpPr/>
                          <wpg:grpSpPr>
                            <a:xfrm>
                              <a:off x="0" y="0"/>
                              <a:ext cx="5241157" cy="2410036"/>
                              <a:chOff x="0" y="0"/>
                              <a:chExt cx="5241157" cy="2485462"/>
                            </a:xfrm>
                          </wpg:grpSpPr>
                          <wps:wsp>
                            <wps:cNvPr id="47" name="Freeform 47"/>
                            <wps:cNvSpPr/>
                            <wps:spPr>
                              <a:xfrm>
                                <a:off x="1380611" y="1986534"/>
                                <a:ext cx="2376289" cy="498928"/>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F5AD7C3"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not resolved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CEO</w:t>
                                  </w:r>
                                </w:p>
                              </w:txbxContent>
                            </wps:txbx>
                            <wps:bodyPr spcFirstLastPara="0" vert="horz" wrap="square" lIns="10795" tIns="10795" rIns="10795" bIns="10795" numCol="1" spcCol="1270" anchor="ctr" anchorCtr="0">
                              <a:noAutofit/>
                            </wps:bodyPr>
                          </wps:wsp>
                          <wps:wsp>
                            <wps:cNvPr id="48" name="Freeform 48"/>
                            <wps:cNvSpPr/>
                            <wps:spPr>
                              <a:xfrm>
                                <a:off x="0" y="945548"/>
                                <a:ext cx="2352675" cy="920403"/>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F576752" w14:textId="77777777" w:rsidR="006E25E9" w:rsidRPr="00B63A74" w:rsidRDefault="006E25E9" w:rsidP="004B42D8">
                                  <w:pPr>
                                    <w:pStyle w:val="NormalWeb"/>
                                    <w:spacing w:before="0" w:beforeAutospacing="0" w:after="101" w:afterAutospacing="0" w:line="216" w:lineRule="auto"/>
                                    <w:jc w:val="cente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A74">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not resolved – </w:t>
                                  </w:r>
                                </w:p>
                                <w:p w14:paraId="3723AE79" w14:textId="77777777" w:rsidR="006E25E9" w:rsidRPr="00B63A74" w:rsidRDefault="006E25E9" w:rsidP="004B42D8">
                                  <w:pPr>
                                    <w:pStyle w:val="NormalWeb"/>
                                    <w:spacing w:before="0" w:beforeAutospacing="0" w:after="101" w:afterAutospacing="0" w:line="216" w:lineRule="auto"/>
                                    <w:jc w:val="cente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A74">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 to Director - Community and Customer Experience</w:t>
                                  </w:r>
                                </w:p>
                              </w:txbxContent>
                            </wps:txbx>
                            <wps:bodyPr spcFirstLastPara="0" vert="horz" wrap="square" lIns="10795" tIns="10795" rIns="10795" bIns="10795" numCol="1" spcCol="1270" anchor="ctr" anchorCtr="0">
                              <a:noAutofit/>
                            </wps:bodyPr>
                          </wps:wsp>
                          <wps:wsp>
                            <wps:cNvPr id="49" name="Freeform 49"/>
                            <wps:cNvSpPr/>
                            <wps:spPr>
                              <a:xfrm>
                                <a:off x="2864869" y="0"/>
                                <a:ext cx="2376288" cy="732382"/>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31131D2"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wps:txbx>
                            <wps:bodyPr spcFirstLastPara="0" vert="horz" wrap="square" lIns="10795" tIns="10795" rIns="10795" bIns="10795" numCol="1" spcCol="1270" anchor="ctr" anchorCtr="0">
                              <a:noAutofit/>
                            </wps:bodyPr>
                          </wps:wsp>
                          <wps:wsp>
                            <wps:cNvPr id="50" name="Freeform 50"/>
                            <wps:cNvSpPr/>
                            <wps:spPr>
                              <a:xfrm>
                                <a:off x="9631" y="27073"/>
                                <a:ext cx="2376289" cy="717530"/>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069D2B5" w14:textId="77777777" w:rsidR="006E25E9" w:rsidRPr="00D1142A"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42A">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with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Space Contract Manager , Open Space &amp; Recreation</w:t>
                                  </w:r>
                                </w:p>
                              </w:txbxContent>
                            </wps:txbx>
                            <wps:bodyPr spcFirstLastPara="0" vert="horz" wrap="square" lIns="10795" tIns="10795" rIns="10795" bIns="10795" numCol="1" spcCol="1270" anchor="ctr" anchorCtr="0">
                              <a:noAutofit/>
                            </wps:bodyPr>
                          </wps:wsp>
                        </wpg:grpSp>
                      </wpg:grpSp>
                      <wpg:grpSp>
                        <wpg:cNvPr id="51" name="Group 44"/>
                        <wpg:cNvGrpSpPr/>
                        <wpg:grpSpPr>
                          <a:xfrm>
                            <a:off x="0" y="4012442"/>
                            <a:ext cx="5241158" cy="2410035"/>
                            <a:chOff x="0" y="0"/>
                            <a:chExt cx="5241158" cy="2410036"/>
                          </a:xfrm>
                        </wpg:grpSpPr>
                        <wps:wsp>
                          <wps:cNvPr id="52" name="Freeform 52"/>
                          <wps:cNvSpPr/>
                          <wps:spPr>
                            <a:xfrm rot="10800000">
                              <a:off x="1916606" y="1242727"/>
                              <a:ext cx="469315" cy="845734"/>
                            </a:xfrm>
                            <a:custGeom>
                              <a:avLst/>
                              <a:gdLst/>
                              <a:ahLst/>
                              <a:cxnLst/>
                              <a:rect l="0" t="0" r="0" b="0"/>
                              <a:pathLst>
                                <a:path>
                                  <a:moveTo>
                                    <a:pt x="249510" y="0"/>
                                  </a:moveTo>
                                  <a:lnTo>
                                    <a:pt x="249510" y="1093092"/>
                                  </a:lnTo>
                                  <a:lnTo>
                                    <a:pt x="0" y="1093092"/>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53" name="Freeform 53"/>
                          <wps:cNvSpPr/>
                          <wps:spPr>
                            <a:xfrm rot="5400000">
                              <a:off x="2755888" y="-157733"/>
                              <a:ext cx="249510" cy="1093092"/>
                            </a:xfrm>
                            <a:custGeom>
                              <a:avLst/>
                              <a:gdLst/>
                              <a:ahLst/>
                              <a:cxnLst/>
                              <a:rect l="0" t="0" r="0" b="0"/>
                              <a:pathLst>
                                <a:path>
                                  <a:moveTo>
                                    <a:pt x="249510" y="0"/>
                                  </a:moveTo>
                                  <a:lnTo>
                                    <a:pt x="249510" y="1093092"/>
                                  </a:lnTo>
                                  <a:lnTo>
                                    <a:pt x="0" y="1093092"/>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54" name="Freeform 54"/>
                          <wps:cNvSpPr/>
                          <wps:spPr>
                            <a:xfrm rot="5400000" flipH="1">
                              <a:off x="2117250" y="743160"/>
                              <a:ext cx="402145" cy="1222424"/>
                            </a:xfrm>
                            <a:custGeom>
                              <a:avLst/>
                              <a:gdLst/>
                              <a:ahLst/>
                              <a:cxnLst/>
                              <a:rect l="0" t="0" r="0" b="0"/>
                              <a:pathLst>
                                <a:path>
                                  <a:moveTo>
                                    <a:pt x="249510" y="0"/>
                                  </a:moveTo>
                                  <a:lnTo>
                                    <a:pt x="249510" y="1093092"/>
                                  </a:lnTo>
                                  <a:lnTo>
                                    <a:pt x="0" y="1093092"/>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55" name="Freeform 55"/>
                          <wps:cNvSpPr/>
                          <wps:spPr>
                            <a:xfrm>
                              <a:off x="2864869" y="940622"/>
                              <a:ext cx="2376289" cy="730823"/>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751E051"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p w14:paraId="5B174F1A" w14:textId="77777777" w:rsidR="006E25E9" w:rsidRDefault="006E25E9" w:rsidP="004B42D8"/>
                            </w:txbxContent>
                          </wps:txbx>
                          <wps:bodyPr spcFirstLastPara="0" vert="horz" wrap="square" lIns="10795" tIns="10795" rIns="10795" bIns="10795" numCol="1" spcCol="1270" anchor="ctr" anchorCtr="0">
                            <a:noAutofit/>
                          </wps:bodyPr>
                        </wps:wsp>
                        <wpg:grpSp>
                          <wpg:cNvPr id="56" name="Group 56"/>
                          <wpg:cNvGrpSpPr/>
                          <wpg:grpSpPr>
                            <a:xfrm>
                              <a:off x="0" y="0"/>
                              <a:ext cx="5241157" cy="2410036"/>
                              <a:chOff x="0" y="0"/>
                              <a:chExt cx="5241157" cy="2485462"/>
                            </a:xfrm>
                          </wpg:grpSpPr>
                          <wps:wsp>
                            <wps:cNvPr id="57" name="Freeform 57"/>
                            <wps:cNvSpPr/>
                            <wps:spPr>
                              <a:xfrm>
                                <a:off x="0" y="7426"/>
                                <a:ext cx="2376289" cy="717530"/>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7CDEF"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with  Open Space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Manager, Open Space &amp; Recreation</w:t>
                                  </w:r>
                                </w:p>
                              </w:txbxContent>
                            </wps:txbx>
                            <wps:bodyPr spcFirstLastPara="0" vert="horz" wrap="square" lIns="10795" tIns="10795" rIns="10795" bIns="10795" numCol="1" spcCol="1270" anchor="ctr" anchorCtr="0">
                              <a:noAutofit/>
                            </wps:bodyPr>
                          </wps:wsp>
                          <wps:wsp>
                            <wps:cNvPr id="58" name="Freeform 58"/>
                            <wps:cNvSpPr/>
                            <wps:spPr>
                              <a:xfrm>
                                <a:off x="1380611" y="1986534"/>
                                <a:ext cx="2376289" cy="498928"/>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AAECE7A"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not resolved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ESV</w:t>
                                  </w:r>
                                </w:p>
                              </w:txbxContent>
                            </wps:txbx>
                            <wps:bodyPr spcFirstLastPara="0" vert="horz" wrap="square" lIns="10795" tIns="10795" rIns="10795" bIns="10795" numCol="1" spcCol="1270" anchor="ctr" anchorCtr="0">
                              <a:noAutofit/>
                            </wps:bodyPr>
                          </wps:wsp>
                          <wps:wsp>
                            <wps:cNvPr id="59" name="Freeform 59"/>
                            <wps:cNvSpPr/>
                            <wps:spPr>
                              <a:xfrm>
                                <a:off x="0" y="945652"/>
                                <a:ext cx="2352675" cy="734099"/>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2EA466F"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not resolved – </w:t>
                                  </w:r>
                                </w:p>
                                <w:p w14:paraId="009CF94E"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United Energy </w:t>
                                  </w:r>
                                </w:p>
                              </w:txbxContent>
                            </wps:txbx>
                            <wps:bodyPr spcFirstLastPara="0" vert="horz" wrap="square" lIns="10795" tIns="10795" rIns="10795" bIns="10795" numCol="1" spcCol="1270" anchor="ctr" anchorCtr="0">
                              <a:noAutofit/>
                            </wps:bodyPr>
                          </wps:wsp>
                          <wps:wsp>
                            <wps:cNvPr id="60" name="Freeform 60"/>
                            <wps:cNvSpPr/>
                            <wps:spPr>
                              <a:xfrm>
                                <a:off x="2864869" y="0"/>
                                <a:ext cx="2376288" cy="732382"/>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4CEF7C4"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wps:txbx>
                            <wps:bodyPr spcFirstLastPara="0" vert="horz" wrap="square" lIns="10795" tIns="10795" rIns="10795" bIns="10795" numCol="1" spcCol="1270" anchor="ctr" anchorCtr="0">
                              <a:noAutofit/>
                            </wps:bodyPr>
                          </wps:wsp>
                        </wpg:grpSp>
                      </wpg:grpSp>
                      <wps:wsp>
                        <wps:cNvPr id="61" name="Freeform 31"/>
                        <wps:cNvSpPr/>
                        <wps:spPr>
                          <a:xfrm>
                            <a:off x="1173707" y="0"/>
                            <a:ext cx="3381375" cy="483235"/>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9898DAC" w14:textId="77777777" w:rsidR="006E25E9" w:rsidRPr="00093B81" w:rsidRDefault="006E25E9" w:rsidP="004B42D8">
                              <w:pPr>
                                <w:pStyle w:val="NormalWeb"/>
                                <w:spacing w:before="0" w:beforeAutospacing="0" w:after="101" w:afterAutospacing="0" w:line="216" w:lineRule="auto"/>
                                <w:jc w:val="center"/>
                                <w:rPr>
                                  <w:rFonts w:asciiTheme="minorHAnsi" w:hAnsiTheme="minorHAnsi"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81">
                                <w:rPr>
                                  <w:rFonts w:asciiTheme="minorHAnsi" w:hAnsiTheme="minorHAnsi" w:cs="Arial"/>
                                  <w:b/>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Dispute Resolution</w:t>
                              </w:r>
                            </w:p>
                          </w:txbxContent>
                        </wps:txbx>
                        <wps:bodyPr spcFirstLastPara="0" vert="horz" wrap="square" lIns="10795" tIns="10795" rIns="10795" bIns="10795" numCol="1" spcCol="1270" anchor="ctr" anchorCtr="0">
                          <a:noAutofit/>
                        </wps:bodyPr>
                      </wps:wsp>
                      <wps:wsp>
                        <wps:cNvPr id="62" name="Freeform 31"/>
                        <wps:cNvSpPr/>
                        <wps:spPr>
                          <a:xfrm>
                            <a:off x="928048" y="3411940"/>
                            <a:ext cx="3381375" cy="483235"/>
                          </a:xfrm>
                          <a:custGeom>
                            <a:avLst/>
                            <a:gdLst>
                              <a:gd name="connsiteX0" fmla="*/ 0 w 2376289"/>
                              <a:gd name="connsiteY0" fmla="*/ 0 h 1188144"/>
                              <a:gd name="connsiteX1" fmla="*/ 2376289 w 2376289"/>
                              <a:gd name="connsiteY1" fmla="*/ 0 h 1188144"/>
                              <a:gd name="connsiteX2" fmla="*/ 2376289 w 2376289"/>
                              <a:gd name="connsiteY2" fmla="*/ 1188144 h 1188144"/>
                              <a:gd name="connsiteX3" fmla="*/ 0 w 2376289"/>
                              <a:gd name="connsiteY3" fmla="*/ 1188144 h 1188144"/>
                              <a:gd name="connsiteX4" fmla="*/ 0 w 2376289"/>
                              <a:gd name="connsiteY4" fmla="*/ 0 h 1188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6289" h="1188144">
                                <a:moveTo>
                                  <a:pt x="0" y="0"/>
                                </a:moveTo>
                                <a:lnTo>
                                  <a:pt x="2376289" y="0"/>
                                </a:lnTo>
                                <a:lnTo>
                                  <a:pt x="2376289" y="1188144"/>
                                </a:lnTo>
                                <a:lnTo>
                                  <a:pt x="0" y="1188144"/>
                                </a:lnTo>
                                <a:lnTo>
                                  <a:pt x="0" y="0"/>
                                </a:lnTo>
                                <a:close/>
                              </a:path>
                            </a:pathLst>
                          </a:custGeom>
                          <a:solidFill>
                            <a:sysClr val="window" lastClr="FFFFFF"/>
                          </a:solidFill>
                          <a:ln w="25400" cap="flat" cmpd="sng" algn="ctr">
                            <a:solidFill>
                              <a:sysClr val="windowText" lastClr="000000"/>
                            </a:solidFill>
                            <a:prstDash val="solid"/>
                          </a:ln>
                          <a:effectLst/>
                        </wps:spPr>
                        <wps:txbx>
                          <w:txbxContent>
                            <w:p w14:paraId="31DBD3A4" w14:textId="77777777" w:rsidR="006E25E9" w:rsidRPr="00093B81" w:rsidRDefault="006E25E9" w:rsidP="004B42D8">
                              <w:pPr>
                                <w:pStyle w:val="NormalWeb"/>
                                <w:spacing w:before="0" w:beforeAutospacing="0" w:after="101" w:afterAutospacing="0" w:line="216" w:lineRule="auto"/>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81">
                                <w:rPr>
                                  <w:rFonts w:asciiTheme="minorHAnsi" w:hAnsi="Calibri" w:cstheme="minorBidi"/>
                                  <w:b/>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Dispute Resolution</w:t>
                              </w:r>
                            </w:p>
                          </w:txbxContent>
                        </wps:txbx>
                        <wps:bodyPr spcFirstLastPara="0" vert="horz" wrap="square" lIns="10795" tIns="10795" rIns="10795" bIns="10795" numCol="1" spcCol="1270" anchor="ctr" anchorCtr="0">
                          <a:noAutofit/>
                        </wps:bodyPr>
                      </wps:wsp>
                    </wpg:wgp>
                  </a:graphicData>
                </a:graphic>
              </wp:anchor>
            </w:drawing>
          </mc:Choice>
          <mc:Fallback>
            <w:pict>
              <v:group w14:anchorId="0E096CC4" id="Group 41" o:spid="_x0000_s1026" style="position:absolute;margin-left:0;margin-top:79.15pt;width:412.7pt;height:505.7pt;z-index:251659264;mso-position-horizontal:left;mso-position-horizontal-relative:margin" coordsize="52411,6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">
                <v:group id="Group 44" o:spid="_x0000_s1027" style="position:absolute;top:6005;width:52411;height:24100" coordsize="52411,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3" o:spid="_x0000_s1028" style="position:absolute;left:19166;top:12427;width:4693;height:8457;rotation:180;visibility:visible;mso-wrap-style:square;v-text-anchor:top" coordsize="469315,84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" path="m249510,r,1093092l,1093092e" filled="f" strokecolor="#264378 [1924]" strokeweight="1pt">
                    <v:stroke joinstyle="miter"/>
                    <v:path arrowok="t" textboxrect="0,0,469315,845734"/>
                  </v:shape>
                  <v:shape id="Freeform 44" o:spid="_x0000_s1029" style="position:absolute;left:21172;top:7431;width:4022;height:12224;rotation:-90;flip:x;visibility:visible;mso-wrap-style:square;v-text-anchor:top" coordsize="402145,12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" path="m249510,r,1093092l,1093092e" filled="f" strokecolor="#264378 [1924]" strokeweight="1pt">
                    <v:stroke joinstyle="miter"/>
                    <v:path arrowok="t" textboxrect="0,0,402145,1222424"/>
                  </v:shape>
                  <v:shape id="Freeform 45" o:spid="_x0000_s1030" style="position:absolute;left:28648;top:9406;width:23763;height:7308;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" adj="-11796480,,5400" path="m,l2376289,r,1188144l,1188144,,xe" fillcolor="white [3212]" strokecolor="black [3213]" strokeweight="1pt">
                    <v:stroke joinstyle="miter"/>
                    <v:formulas/>
                    <v:path arrowok="t" o:connecttype="custom" o:connectlocs="0,0;2376289,0;2376289,730823;0,730823;0,0" o:connectangles="0,0,0,0,0" textboxrect="0,0,2376289,1188144"/>
                    <v:textbox inset=".85pt,.85pt,.85pt,.85pt">
                      <w:txbxContent>
                        <w:p w14:paraId="7D73F929"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v:textbox>
                  </v:shape>
                  <v:group id="Group 46" o:spid="_x0000_s1031" style="position:absolute;width:52411;height:24100" coordsize="5241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7" o:spid="_x0000_s1032" style="position:absolute;left:13806;top:19865;width:23763;height:4989;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" adj="-11796480,,5400" path="m,l2376289,r,1188144l,1188144,,xe" fillcolor="white [3212]" strokecolor="black [3213]" strokeweight="1pt">
                      <v:stroke joinstyle="miter"/>
                      <v:formulas/>
                      <v:path arrowok="t" o:connecttype="custom" o:connectlocs="0,0;2376289,0;2376289,498928;0,498928;0,0" o:connectangles="0,0,0,0,0" textboxrect="0,0,2376289,1188144"/>
                      <v:textbox inset=".85pt,.85pt,.85pt,.85pt">
                        <w:txbxContent>
                          <w:p w14:paraId="2F5AD7C3"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not resolved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CEO</w:t>
                            </w:r>
                          </w:p>
                        </w:txbxContent>
                      </v:textbox>
                    </v:shape>
                    <v:shape id="Freeform 48" o:spid="_x0000_s1033" style="position:absolute;top:9455;width:23526;height:9204;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" adj="-11796480,,5400" path="m,l2376289,r,1188144l,1188144,,xe" fillcolor="white [3212]" strokecolor="black [3213]" strokeweight="1pt">
                      <v:stroke joinstyle="miter"/>
                      <v:formulas/>
                      <v:path arrowok="t" o:connecttype="custom" o:connectlocs="0,0;2352675,0;2352675,920403;0,920403;0,0" o:connectangles="0,0,0,0,0" textboxrect="0,0,2376289,1188144"/>
                      <v:textbox inset=".85pt,.85pt,.85pt,.85pt">
                        <w:txbxContent>
                          <w:p w14:paraId="5F576752" w14:textId="77777777" w:rsidR="006E25E9" w:rsidRPr="00B63A74" w:rsidRDefault="006E25E9" w:rsidP="004B42D8">
                            <w:pPr>
                              <w:pStyle w:val="NormalWeb"/>
                              <w:spacing w:before="0" w:beforeAutospacing="0" w:after="101" w:afterAutospacing="0" w:line="216" w:lineRule="auto"/>
                              <w:jc w:val="cente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A74">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not resolved – </w:t>
                            </w:r>
                          </w:p>
                          <w:p w14:paraId="3723AE79" w14:textId="77777777" w:rsidR="006E25E9" w:rsidRPr="00B63A74" w:rsidRDefault="006E25E9" w:rsidP="004B42D8">
                            <w:pPr>
                              <w:pStyle w:val="NormalWeb"/>
                              <w:spacing w:before="0" w:beforeAutospacing="0" w:after="101" w:afterAutospacing="0" w:line="216" w:lineRule="auto"/>
                              <w:jc w:val="cente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A74">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 to Director - Community and Customer Experience</w:t>
                            </w:r>
                          </w:p>
                        </w:txbxContent>
                      </v:textbox>
                    </v:shape>
                    <v:shape id="Freeform 49" o:spid="_x0000_s1034" style="position:absolute;left:28648;width:23763;height:7323;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" adj="-11796480,,5400" path="m,l2376289,r,1188144l,1188144,,xe" fillcolor="white [3212]" strokecolor="black [3213]" strokeweight="1pt">
                      <v:stroke joinstyle="miter"/>
                      <v:formulas/>
                      <v:path arrowok="t" o:connecttype="custom" o:connectlocs="0,0;2376288,0;2376288,732382;0,732382;0,0" o:connectangles="0,0,0,0,0" textboxrect="0,0,2376289,1188144"/>
                      <v:textbox inset=".85pt,.85pt,.85pt,.85pt">
                        <w:txbxContent>
                          <w:p w14:paraId="031131D2"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v:textbox>
                    </v:shape>
                    <v:shape id="Freeform 50" o:spid="_x0000_s1035" style="position:absolute;left:96;top:270;width:23763;height:7176;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" adj="-11796480,,5400" path="m,l2376289,r,1188144l,1188144,,xe" filled="f" strokecolor="black [3213]" strokeweight="1pt">
                      <v:stroke joinstyle="miter"/>
                      <v:formulas/>
                      <v:path arrowok="t" o:connecttype="custom" o:connectlocs="0,0;2376289,0;2376289,717530;0,717530;0,0" o:connectangles="0,0,0,0,0" textboxrect="0,0,2376289,1188144"/>
                      <v:textbox inset=".85pt,.85pt,.85pt,.85pt">
                        <w:txbxContent>
                          <w:p w14:paraId="3069D2B5" w14:textId="77777777" w:rsidR="006E25E9" w:rsidRPr="00D1142A"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42A">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with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Space Contract Manager , Open Space &amp; Recreation</w:t>
                            </w:r>
                          </w:p>
                        </w:txbxContent>
                      </v:textbox>
                    </v:shape>
                  </v:group>
                </v:group>
                <v:group id="Group 44" o:spid="_x0000_s1036" style="position:absolute;top:40124;width:52411;height:24100" coordsize="52411,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37" style="position:absolute;left:19166;top:12427;width:4693;height:8457;rotation:180;visibility:visible;mso-wrap-style:square;v-text-anchor:top" coordsize="469315,84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" path="m249510,r,1093092l,1093092e" filled="f" strokecolor="#264378 [1924]" strokeweight="1pt">
                    <v:stroke joinstyle="miter"/>
                    <v:path arrowok="t" textboxrect="0,0,469315,845734"/>
                  </v:shape>
                  <v:shape id="Freeform 53" o:spid="_x0000_s1038" style="position:absolute;left:27558;top:-1578;width:2495;height:10931;rotation:90;visibility:visible;mso-wrap-style:square;v-text-anchor:top" coordsize="249510,109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" path="m249510,r,1093092l,1093092e" filled="f" strokecolor="#264378 [1924]" strokeweight="1pt">
                    <v:stroke joinstyle="miter"/>
                    <v:path arrowok="t" textboxrect="0,0,249510,1093092"/>
                  </v:shape>
                  <v:shape id="Freeform 54" o:spid="_x0000_s1039" style="position:absolute;left:21172;top:7431;width:4022;height:12224;rotation:-90;flip:x;visibility:visible;mso-wrap-style:square;v-text-anchor:top" coordsize="402145,12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" path="m249510,r,1093092l,1093092e" filled="f" strokecolor="#264378 [1924]" strokeweight="1pt">
                    <v:stroke joinstyle="miter"/>
                    <v:path arrowok="t" textboxrect="0,0,402145,1222424"/>
                  </v:shape>
                  <v:shape id="Freeform 55" o:spid="_x0000_s1040" style="position:absolute;left:28648;top:9406;width:23763;height:7308;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" adj="-11796480,,5400" path="m,l2376289,r,1188144l,1188144,,xe" fillcolor="white [3212]" strokecolor="black [3213]" strokeweight="1pt">
                    <v:stroke joinstyle="miter"/>
                    <v:formulas/>
                    <v:path arrowok="t" o:connecttype="custom" o:connectlocs="0,0;2376289,0;2376289,730823;0,730823;0,0" o:connectangles="0,0,0,0,0" textboxrect="0,0,2376289,1188144"/>
                    <v:textbox inset=".85pt,.85pt,.85pt,.85pt">
                      <w:txbxContent>
                        <w:p w14:paraId="3751E051"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p w14:paraId="5B174F1A" w14:textId="77777777" w:rsidR="006E25E9" w:rsidRDefault="006E25E9" w:rsidP="004B42D8"/>
                      </w:txbxContent>
                    </v:textbox>
                  </v:shape>
                  <v:group id="Group 56" o:spid="_x0000_s1041" style="position:absolute;width:52411;height:24100" coordsize="5241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7" o:spid="_x0000_s1042" style="position:absolute;top:74;width:23762;height:7175;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" adj="-11796480,,5400" path="m,l2376289,r,1188144l,1188144,,xe" fillcolor="white [3212]" strokecolor="black [3213]" strokeweight="1pt">
                      <v:stroke joinstyle="miter"/>
                      <v:formulas/>
                      <v:path arrowok="t" o:connecttype="custom" o:connectlocs="0,0;2376289,0;2376289,717530;0,717530;0,0" o:connectangles="0,0,0,0,0" textboxrect="0,0,2376289,1188144"/>
                      <v:textbox inset=".85pt,.85pt,.85pt,.85pt">
                        <w:txbxContent>
                          <w:p w14:paraId="1AC7CDEF"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with  Open Space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Manager, Open Space &amp; Recreation</w:t>
                            </w:r>
                          </w:p>
                        </w:txbxContent>
                      </v:textbox>
                    </v:shape>
                    <v:shape id="Freeform 58" o:spid="_x0000_s1043" style="position:absolute;left:13806;top:19865;width:23763;height:4989;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" adj="-11796480,,5400" path="m,l2376289,r,1188144l,1188144,,xe" fillcolor="white [3212]" strokecolor="black [3213]" strokeweight="1pt">
                      <v:stroke joinstyle="miter"/>
                      <v:formulas/>
                      <v:path arrowok="t" o:connecttype="custom" o:connectlocs="0,0;2376289,0;2376289,498928;0,498928;0,0" o:connectangles="0,0,0,0,0" textboxrect="0,0,2376289,1188144"/>
                      <v:textbox inset=".85pt,.85pt,.85pt,.85pt">
                        <w:txbxContent>
                          <w:p w14:paraId="2AAECE7A"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not resolved –</w:t>
                            </w: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ESV</w:t>
                            </w:r>
                          </w:p>
                        </w:txbxContent>
                      </v:textbox>
                    </v:shape>
                    <v:shape id="Freeform 59" o:spid="_x0000_s1044" style="position:absolute;top:9456;width:23526;height:7341;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" adj="-11796480,,5400" path="m,l2376289,r,1188144l,1188144,,xe" fillcolor="white [3212]" strokecolor="black [3213]" strokeweight="1pt">
                      <v:stroke joinstyle="miter"/>
                      <v:formulas/>
                      <v:path arrowok="t" o:connecttype="custom" o:connectlocs="0,0;2352675,0;2352675,734099;0,734099;0,0" o:connectangles="0,0,0,0,0" textboxrect="0,0,2376289,1188144"/>
                      <v:textbox inset=".85pt,.85pt,.85pt,.85pt">
                        <w:txbxContent>
                          <w:p w14:paraId="52EA466F"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not resolved – </w:t>
                            </w:r>
                          </w:p>
                          <w:p w14:paraId="009CF94E"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w:t>
                            </w: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United Energy </w:t>
                            </w:r>
                          </w:p>
                        </w:txbxContent>
                      </v:textbox>
                    </v:shape>
                    <v:shape id="Freeform 60" o:spid="_x0000_s1045" style="position:absolute;left:28648;width:23763;height:7323;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" adj="-11796480,,5400" path="m,l2376289,r,1188144l,1188144,,xe" fillcolor="white [3212]" strokecolor="black [3213]" strokeweight="1pt">
                      <v:stroke joinstyle="miter"/>
                      <v:formulas/>
                      <v:path arrowok="t" o:connecttype="custom" o:connectlocs="0,0;2376288,0;2376288,732382;0,732382;0,0" o:connectangles="0,0,0,0,0" textboxrect="0,0,2376289,1188144"/>
                      <v:textbox inset=".85pt,.85pt,.85pt,.85pt">
                        <w:txbxContent>
                          <w:p w14:paraId="34CEF7C4" w14:textId="77777777" w:rsidR="006E25E9" w:rsidRPr="00973091" w:rsidRDefault="006E25E9" w:rsidP="004B42D8">
                            <w:pPr>
                              <w:pStyle w:val="NormalWeb"/>
                              <w:spacing w:before="0" w:beforeAutospacing="0" w:after="101" w:afterAutospacing="0" w:line="216"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3091">
                              <w:rPr>
                                <w:rFonts w:asciiTheme="minorHAnsi" w:hAnsi="Calibri" w:cstheme="minorBidi"/>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resolved</w:t>
                            </w:r>
                          </w:p>
                        </w:txbxContent>
                      </v:textbox>
                    </v:shape>
                  </v:group>
                </v:group>
                <v:shape id="Freeform 31" o:spid="_x0000_s1046" style="position:absolute;left:11737;width:33813;height:4832;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" adj="-11796480,,5400" path="m,l2376289,r,1188144l,1188144,,xe" fillcolor="white [3212]" strokecolor="black [3213]" strokeweight="1pt">
                  <v:stroke joinstyle="miter"/>
                  <v:formulas/>
                  <v:path arrowok="t" o:connecttype="custom" o:connectlocs="0,0;3381375,0;3381375,483235;0,483235;0,0" o:connectangles="0,0,0,0,0" textboxrect="0,0,2376289,1188144"/>
                  <v:textbox inset=".85pt,.85pt,.85pt,.85pt">
                    <w:txbxContent>
                      <w:p w14:paraId="49898DAC" w14:textId="77777777" w:rsidR="006E25E9" w:rsidRPr="00093B81" w:rsidRDefault="006E25E9" w:rsidP="004B42D8">
                        <w:pPr>
                          <w:pStyle w:val="NormalWeb"/>
                          <w:spacing w:before="0" w:beforeAutospacing="0" w:after="101" w:afterAutospacing="0" w:line="216" w:lineRule="auto"/>
                          <w:jc w:val="center"/>
                          <w:rPr>
                            <w:rFonts w:asciiTheme="minorHAnsi" w:hAnsiTheme="minorHAnsi"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81">
                          <w:rPr>
                            <w:rFonts w:asciiTheme="minorHAnsi" w:hAnsiTheme="minorHAnsi" w:cs="Arial"/>
                            <w:b/>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Dispute Resolution</w:t>
                        </w:r>
                      </w:p>
                    </w:txbxContent>
                  </v:textbox>
                </v:shape>
                <v:shape id="Freeform 31" o:spid="_x0000_s1047" style="position:absolute;left:9280;top:34119;width:33814;height:4832;visibility:visible;mso-wrap-style:square;v-text-anchor:middle" coordsize="2376289,118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" adj="-11796480,,5400" path="m,l2376289,r,1188144l,1188144,,xe" fillcolor="window" strokecolor="windowText" strokeweight="2pt">
                  <v:stroke joinstyle="miter"/>
                  <v:formulas/>
                  <v:path arrowok="t" o:connecttype="custom" o:connectlocs="0,0;3381375,0;3381375,483235;0,483235;0,0" o:connectangles="0,0,0,0,0" textboxrect="0,0,2376289,1188144"/>
                  <v:textbox inset=".85pt,.85pt,.85pt,.85pt">
                    <w:txbxContent>
                      <w:p w14:paraId="31DBD3A4" w14:textId="77777777" w:rsidR="006E25E9" w:rsidRPr="00093B81" w:rsidRDefault="006E25E9" w:rsidP="004B42D8">
                        <w:pPr>
                          <w:pStyle w:val="NormalWeb"/>
                          <w:spacing w:before="0" w:beforeAutospacing="0" w:after="101" w:afterAutospacing="0" w:line="216" w:lineRule="auto"/>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81">
                          <w:rPr>
                            <w:rFonts w:asciiTheme="minorHAnsi" w:hAnsi="Calibri" w:cstheme="minorBidi"/>
                            <w:b/>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Dispute Resolution</w:t>
                        </w:r>
                      </w:p>
                    </w:txbxContent>
                  </v:textbox>
                </v:shape>
                <w10:wrap anchorx="margin"/>
              </v:group>
            </w:pict>
          </mc:Fallback>
        </mc:AlternateContent>
      </w:r>
      <w:r w:rsidRPr="005A4A32">
        <w:t xml:space="preserve">Appendix </w:t>
      </w:r>
      <w:r>
        <w:t>5</w:t>
      </w:r>
      <w:r w:rsidRPr="005A4A32">
        <w:t xml:space="preserve"> Dispute Resolution Matrix</w:t>
      </w:r>
      <w:bookmarkEnd w:id="90"/>
      <w:bookmarkEnd w:id="91"/>
    </w:p>
    <w:p w14:paraId="6A5947C3" w14:textId="77777777" w:rsidR="004B42D8" w:rsidRDefault="004B42D8" w:rsidP="004B42D8">
      <w:pPr>
        <w:pStyle w:val="Heading2"/>
      </w:pPr>
    </w:p>
    <w:p w14:paraId="7E230610" w14:textId="77777777" w:rsidR="004B42D8" w:rsidRDefault="004B42D8" w:rsidP="004B42D8"/>
    <w:p w14:paraId="20AC93A4" w14:textId="77777777" w:rsidR="004B42D8" w:rsidRDefault="004B42D8" w:rsidP="004B42D8"/>
    <w:p w14:paraId="17A8CFED" w14:textId="77777777" w:rsidR="004B42D8" w:rsidRDefault="004B42D8" w:rsidP="004B42D8"/>
    <w:p w14:paraId="423D664D" w14:textId="77777777" w:rsidR="004B42D8" w:rsidRDefault="004B42D8" w:rsidP="004B42D8">
      <w:r>
        <w:rPr>
          <w:noProof/>
          <w:lang w:eastAsia="en-AU"/>
        </w:rPr>
        <mc:AlternateContent>
          <mc:Choice Requires="wps">
            <w:drawing>
              <wp:anchor distT="0" distB="0" distL="114300" distR="114300" simplePos="0" relativeHeight="251663360" behindDoc="0" locked="0" layoutInCell="1" allowOverlap="1" wp14:anchorId="485102F5" wp14:editId="66EB4F43">
                <wp:simplePos x="0" y="0"/>
                <wp:positionH relativeFrom="column">
                  <wp:posOffset>2373322</wp:posOffset>
                </wp:positionH>
                <wp:positionV relativeFrom="paragraph">
                  <wp:posOffset>56894</wp:posOffset>
                </wp:positionV>
                <wp:extent cx="488333" cy="0"/>
                <wp:effectExtent l="19050" t="19050" r="6985" b="19050"/>
                <wp:wrapNone/>
                <wp:docPr id="65" name="Straight Connector 65"/>
                <wp:cNvGraphicFramePr/>
                <a:graphic xmlns:a="http://schemas.openxmlformats.org/drawingml/2006/main">
                  <a:graphicData uri="http://schemas.microsoft.com/office/word/2010/wordprocessingShape">
                    <wps:wsp>
                      <wps:cNvCnPr/>
                      <wps:spPr>
                        <a:xfrm flipH="1">
                          <a:off x="0" y="0"/>
                          <a:ext cx="488333"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97372" id="Straight Connector 6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pt,4.5pt" to="22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" strokecolor="#0070c0" strokeweight="2.25pt">
                <v:stroke joinstyle="miter"/>
              </v:line>
            </w:pict>
          </mc:Fallback>
        </mc:AlternateContent>
      </w:r>
    </w:p>
    <w:p w14:paraId="488A8272" w14:textId="77777777" w:rsidR="004B42D8" w:rsidRDefault="004B42D8" w:rsidP="004B42D8"/>
    <w:p w14:paraId="04BB2D87" w14:textId="77777777" w:rsidR="004B42D8" w:rsidRDefault="004B42D8" w:rsidP="004B42D8"/>
    <w:p w14:paraId="1BCE4CEB" w14:textId="77777777" w:rsidR="004B42D8" w:rsidRDefault="004B42D8" w:rsidP="004B42D8"/>
    <w:p w14:paraId="546981AD" w14:textId="77777777" w:rsidR="004B42D8" w:rsidRDefault="004B42D8" w:rsidP="004B42D8"/>
    <w:p w14:paraId="6EA0AD6D" w14:textId="77777777" w:rsidR="004B42D8" w:rsidRDefault="004B42D8" w:rsidP="004B42D8"/>
    <w:p w14:paraId="252A17CD" w14:textId="77777777" w:rsidR="004B42D8" w:rsidRDefault="004B42D8" w:rsidP="004B42D8"/>
    <w:p w14:paraId="5ADFC7D9" w14:textId="77777777" w:rsidR="004B42D8" w:rsidRDefault="004B42D8" w:rsidP="004B42D8"/>
    <w:p w14:paraId="5602A865" w14:textId="77777777" w:rsidR="004B42D8" w:rsidRDefault="004B42D8" w:rsidP="004B42D8"/>
    <w:p w14:paraId="3F031F5B" w14:textId="77777777" w:rsidR="004B42D8" w:rsidRDefault="004B42D8" w:rsidP="004B42D8"/>
    <w:p w14:paraId="75D6B8C7" w14:textId="77777777" w:rsidR="004B42D8" w:rsidRDefault="004B42D8" w:rsidP="004B42D8"/>
    <w:p w14:paraId="497B9883" w14:textId="77777777" w:rsidR="004B42D8" w:rsidRDefault="004B42D8" w:rsidP="004B42D8"/>
    <w:p w14:paraId="2596BAEC" w14:textId="77777777" w:rsidR="004B42D8" w:rsidRDefault="004B42D8" w:rsidP="004B42D8"/>
    <w:p w14:paraId="228DC7B4" w14:textId="77777777" w:rsidR="004B42D8" w:rsidRDefault="004B42D8" w:rsidP="004B42D8"/>
    <w:p w14:paraId="3433014F" w14:textId="77777777" w:rsidR="004B42D8" w:rsidRDefault="004B42D8" w:rsidP="004B42D8"/>
    <w:p w14:paraId="23C60107" w14:textId="77777777" w:rsidR="004B42D8" w:rsidRDefault="004B42D8" w:rsidP="004B42D8"/>
    <w:p w14:paraId="7E222E66" w14:textId="77777777" w:rsidR="004B42D8" w:rsidRDefault="004B42D8" w:rsidP="004B42D8"/>
    <w:p w14:paraId="005AFC7D" w14:textId="77777777" w:rsidR="004B42D8" w:rsidRDefault="004B42D8" w:rsidP="004B42D8"/>
    <w:p w14:paraId="3D94FD95" w14:textId="77777777" w:rsidR="004B42D8" w:rsidRDefault="004B42D8" w:rsidP="004B42D8"/>
    <w:p w14:paraId="17D1237C" w14:textId="77777777" w:rsidR="004B42D8" w:rsidRDefault="004B42D8" w:rsidP="004B42D8"/>
    <w:p w14:paraId="4D4B128E" w14:textId="77777777" w:rsidR="004B42D8" w:rsidRDefault="004B42D8" w:rsidP="004B42D8"/>
    <w:p w14:paraId="5413A880" w14:textId="77777777" w:rsidR="004B42D8" w:rsidRDefault="004B42D8" w:rsidP="004B42D8"/>
    <w:p w14:paraId="11342B51" w14:textId="77777777" w:rsidR="004B42D8" w:rsidRDefault="004B42D8" w:rsidP="004B42D8"/>
    <w:p w14:paraId="196E7CB9" w14:textId="77777777" w:rsidR="004B42D8" w:rsidRDefault="004B42D8" w:rsidP="004B42D8">
      <w:pPr>
        <w:pStyle w:val="Heading1"/>
      </w:pPr>
      <w:bookmarkStart w:id="92" w:name="_Toc80711007"/>
      <w:r w:rsidRPr="00C817F0">
        <w:t xml:space="preserve">Appendix </w:t>
      </w:r>
      <w:r>
        <w:t>6</w:t>
      </w:r>
      <w:r w:rsidRPr="00C817F0">
        <w:t xml:space="preserve"> </w:t>
      </w:r>
      <w:r>
        <w:t xml:space="preserve">Table outlining KPI’s for audit </w:t>
      </w:r>
      <w:proofErr w:type="gramStart"/>
      <w:r>
        <w:t>program</w:t>
      </w:r>
      <w:bookmarkEnd w:id="92"/>
      <w:proofErr w:type="gramEnd"/>
      <w:r w:rsidRPr="00C817F0">
        <w:t xml:space="preserve"> </w:t>
      </w:r>
    </w:p>
    <w:p w14:paraId="3EB384D2" w14:textId="77777777" w:rsidR="004B42D8" w:rsidRPr="00644833" w:rsidRDefault="004B42D8" w:rsidP="004B42D8"/>
    <w:tbl>
      <w:tblPr>
        <w:tblW w:w="9292" w:type="dxa"/>
        <w:tblLook w:val="04A0" w:firstRow="1" w:lastRow="0" w:firstColumn="1" w:lastColumn="0" w:noHBand="0" w:noVBand="1"/>
      </w:tblPr>
      <w:tblGrid>
        <w:gridCol w:w="7366"/>
        <w:gridCol w:w="1926"/>
      </w:tblGrid>
      <w:tr w:rsidR="004B42D8" w:rsidRPr="00754C84" w14:paraId="4EF78390" w14:textId="77777777" w:rsidTr="006E25E9">
        <w:trPr>
          <w:trHeight w:val="467"/>
        </w:trPr>
        <w:tc>
          <w:tcPr>
            <w:tcW w:w="9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B4E4D" w14:textId="77777777" w:rsidR="004B42D8" w:rsidRPr="00754C84" w:rsidRDefault="004B42D8" w:rsidP="006E25E9">
            <w:pPr>
              <w:spacing w:after="0" w:line="240" w:lineRule="auto"/>
              <w:jc w:val="center"/>
              <w:rPr>
                <w:rFonts w:ascii="Calibri" w:eastAsia="Times New Roman" w:hAnsi="Calibri" w:cs="Times New Roman"/>
                <w:b/>
                <w:bCs/>
                <w:color w:val="000000"/>
                <w:sz w:val="28"/>
                <w:szCs w:val="28"/>
                <w:lang w:eastAsia="en-AU"/>
              </w:rPr>
            </w:pPr>
            <w:bookmarkStart w:id="93" w:name="_Hlk98333402"/>
            <w:r>
              <w:rPr>
                <w:rFonts w:ascii="Calibri" w:eastAsia="Times New Roman" w:hAnsi="Calibri" w:cs="Times New Roman"/>
                <w:b/>
                <w:bCs/>
                <w:color w:val="000000"/>
                <w:sz w:val="28"/>
                <w:szCs w:val="28"/>
                <w:lang w:eastAsia="en-AU"/>
              </w:rPr>
              <w:t xml:space="preserve"> Electric Line Clearance </w:t>
            </w:r>
            <w:r w:rsidRPr="00754C84">
              <w:rPr>
                <w:rFonts w:ascii="Calibri" w:eastAsia="Times New Roman" w:hAnsi="Calibri" w:cs="Times New Roman"/>
                <w:b/>
                <w:bCs/>
                <w:color w:val="000000"/>
                <w:sz w:val="28"/>
                <w:szCs w:val="28"/>
                <w:lang w:eastAsia="en-AU"/>
              </w:rPr>
              <w:t>Audits</w:t>
            </w:r>
            <w:r>
              <w:rPr>
                <w:rFonts w:ascii="Calibri" w:eastAsia="Times New Roman" w:hAnsi="Calibri" w:cs="Times New Roman"/>
                <w:b/>
                <w:bCs/>
                <w:color w:val="000000"/>
                <w:sz w:val="28"/>
                <w:szCs w:val="28"/>
                <w:lang w:eastAsia="en-AU"/>
              </w:rPr>
              <w:t xml:space="preserve"> – Council and Citywide Treecare</w:t>
            </w:r>
          </w:p>
        </w:tc>
      </w:tr>
      <w:tr w:rsidR="004B42D8" w:rsidRPr="00754C84" w14:paraId="7CCB89DB" w14:textId="77777777" w:rsidTr="006E25E9">
        <w:trPr>
          <w:trHeight w:val="358"/>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087F0FDF" w14:textId="77777777" w:rsidR="004B42D8" w:rsidRPr="00754C84" w:rsidRDefault="004B42D8" w:rsidP="006E25E9">
            <w:pPr>
              <w:spacing w:after="0" w:line="240" w:lineRule="auto"/>
              <w:rPr>
                <w:rFonts w:ascii="Calibri" w:eastAsia="Times New Roman" w:hAnsi="Calibri" w:cs="Times New Roman"/>
                <w:b/>
                <w:bCs/>
                <w:color w:val="000000"/>
                <w:szCs w:val="24"/>
                <w:lang w:eastAsia="en-AU"/>
              </w:rPr>
            </w:pPr>
            <w:r w:rsidRPr="00754C84">
              <w:rPr>
                <w:rFonts w:ascii="Calibri" w:eastAsia="Times New Roman" w:hAnsi="Calibri" w:cs="Times New Roman"/>
                <w:b/>
                <w:bCs/>
                <w:color w:val="000000"/>
                <w:szCs w:val="24"/>
                <w:lang w:eastAsia="en-AU"/>
              </w:rPr>
              <w:t xml:space="preserve">Bayside City </w:t>
            </w:r>
            <w:r>
              <w:rPr>
                <w:rFonts w:ascii="Calibri" w:eastAsia="Times New Roman" w:hAnsi="Calibri" w:cs="Times New Roman"/>
                <w:b/>
                <w:bCs/>
                <w:color w:val="000000"/>
                <w:szCs w:val="24"/>
                <w:lang w:eastAsia="en-AU"/>
              </w:rPr>
              <w:t>Council</w:t>
            </w:r>
          </w:p>
        </w:tc>
        <w:tc>
          <w:tcPr>
            <w:tcW w:w="1926" w:type="dxa"/>
            <w:tcBorders>
              <w:top w:val="nil"/>
              <w:left w:val="nil"/>
              <w:bottom w:val="single" w:sz="4" w:space="0" w:color="auto"/>
              <w:right w:val="single" w:sz="4" w:space="0" w:color="auto"/>
            </w:tcBorders>
            <w:shd w:val="clear" w:color="auto" w:fill="auto"/>
            <w:noWrap/>
            <w:vAlign w:val="bottom"/>
            <w:hideMark/>
          </w:tcPr>
          <w:p w14:paraId="0D90885A" w14:textId="77777777" w:rsidR="004B42D8" w:rsidRPr="00754C84" w:rsidRDefault="004B42D8" w:rsidP="006E25E9">
            <w:pPr>
              <w:spacing w:after="0" w:line="240" w:lineRule="auto"/>
              <w:jc w:val="right"/>
              <w:rPr>
                <w:rFonts w:ascii="Calibri" w:eastAsia="Times New Roman" w:hAnsi="Calibri" w:cs="Times New Roman"/>
                <w:b/>
                <w:bCs/>
                <w:color w:val="000000"/>
                <w:szCs w:val="24"/>
                <w:lang w:eastAsia="en-AU"/>
              </w:rPr>
            </w:pPr>
            <w:r w:rsidRPr="00754C84">
              <w:rPr>
                <w:rFonts w:ascii="Calibri" w:eastAsia="Times New Roman" w:hAnsi="Calibri" w:cs="Times New Roman"/>
                <w:b/>
                <w:bCs/>
                <w:color w:val="000000"/>
                <w:szCs w:val="24"/>
                <w:lang w:eastAsia="en-AU"/>
              </w:rPr>
              <w:t>Number of trees</w:t>
            </w:r>
          </w:p>
        </w:tc>
      </w:tr>
      <w:tr w:rsidR="004B42D8" w:rsidRPr="00754C84" w14:paraId="5B609D9A" w14:textId="77777777" w:rsidTr="006E25E9">
        <w:trPr>
          <w:trHeight w:val="301"/>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7749A5C"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lastRenderedPageBreak/>
              <w:t xml:space="preserve">No of street trees </w:t>
            </w:r>
          </w:p>
        </w:tc>
        <w:tc>
          <w:tcPr>
            <w:tcW w:w="1926" w:type="dxa"/>
            <w:tcBorders>
              <w:top w:val="nil"/>
              <w:left w:val="nil"/>
              <w:bottom w:val="single" w:sz="4" w:space="0" w:color="auto"/>
              <w:right w:val="single" w:sz="4" w:space="0" w:color="auto"/>
            </w:tcBorders>
            <w:shd w:val="clear" w:color="auto" w:fill="auto"/>
            <w:noWrap/>
            <w:vAlign w:val="bottom"/>
            <w:hideMark/>
          </w:tcPr>
          <w:p w14:paraId="3F528261"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46,744</w:t>
            </w:r>
          </w:p>
        </w:tc>
      </w:tr>
      <w:tr w:rsidR="004B42D8" w:rsidRPr="00754C84" w14:paraId="185A1E6A" w14:textId="77777777" w:rsidTr="006E25E9">
        <w:trPr>
          <w:trHeight w:val="351"/>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48AF909"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10% street trees</w:t>
            </w:r>
          </w:p>
        </w:tc>
        <w:tc>
          <w:tcPr>
            <w:tcW w:w="1926" w:type="dxa"/>
            <w:tcBorders>
              <w:top w:val="nil"/>
              <w:left w:val="nil"/>
              <w:bottom w:val="single" w:sz="4" w:space="0" w:color="auto"/>
              <w:right w:val="single" w:sz="4" w:space="0" w:color="auto"/>
            </w:tcBorders>
            <w:shd w:val="clear" w:color="auto" w:fill="auto"/>
            <w:noWrap/>
            <w:vAlign w:val="bottom"/>
            <w:hideMark/>
          </w:tcPr>
          <w:p w14:paraId="02808AD1"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4,674</w:t>
            </w:r>
          </w:p>
        </w:tc>
      </w:tr>
      <w:tr w:rsidR="004B42D8" w:rsidRPr="00754C84" w14:paraId="044A5895" w14:textId="77777777" w:rsidTr="006E25E9">
        <w:trPr>
          <w:trHeight w:val="329"/>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544D7B9C"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Number of trees under power lines</w:t>
            </w:r>
          </w:p>
        </w:tc>
        <w:tc>
          <w:tcPr>
            <w:tcW w:w="1926" w:type="dxa"/>
            <w:tcBorders>
              <w:top w:val="nil"/>
              <w:left w:val="nil"/>
              <w:bottom w:val="single" w:sz="4" w:space="0" w:color="auto"/>
              <w:right w:val="single" w:sz="4" w:space="0" w:color="auto"/>
            </w:tcBorders>
            <w:shd w:val="clear" w:color="auto" w:fill="auto"/>
            <w:noWrap/>
            <w:vAlign w:val="bottom"/>
            <w:hideMark/>
          </w:tcPr>
          <w:p w14:paraId="3B8BFBDE"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24,531</w:t>
            </w:r>
          </w:p>
        </w:tc>
      </w:tr>
      <w:tr w:rsidR="004B42D8" w:rsidRPr="00754C84" w14:paraId="1A4FC50E" w14:textId="77777777" w:rsidTr="00C5093D">
        <w:trPr>
          <w:trHeight w:val="321"/>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334F2F1"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10% required annual audit (</w:t>
            </w:r>
            <w:proofErr w:type="gramStart"/>
            <w:r w:rsidRPr="00754C84">
              <w:rPr>
                <w:rFonts w:ascii="Calibri" w:eastAsia="Times New Roman" w:hAnsi="Calibri" w:cs="Times New Roman"/>
                <w:color w:val="000000"/>
                <w:sz w:val="22"/>
                <w:lang w:eastAsia="en-AU"/>
              </w:rPr>
              <w:t>2 year</w:t>
            </w:r>
            <w:proofErr w:type="gramEnd"/>
            <w:r w:rsidRPr="00754C84">
              <w:rPr>
                <w:rFonts w:ascii="Calibri" w:eastAsia="Times New Roman" w:hAnsi="Calibri" w:cs="Times New Roman"/>
                <w:color w:val="000000"/>
                <w:sz w:val="22"/>
                <w:lang w:eastAsia="en-AU"/>
              </w:rPr>
              <w:t xml:space="preserve"> cycle)</w:t>
            </w:r>
          </w:p>
        </w:tc>
        <w:tc>
          <w:tcPr>
            <w:tcW w:w="1926" w:type="dxa"/>
            <w:tcBorders>
              <w:top w:val="nil"/>
              <w:left w:val="nil"/>
              <w:bottom w:val="single" w:sz="4" w:space="0" w:color="auto"/>
              <w:right w:val="single" w:sz="4" w:space="0" w:color="auto"/>
            </w:tcBorders>
            <w:shd w:val="clear" w:color="auto" w:fill="auto"/>
            <w:noWrap/>
            <w:hideMark/>
          </w:tcPr>
          <w:p w14:paraId="1158E4D7" w14:textId="77777777" w:rsidR="004B42D8" w:rsidRPr="00C72DF3" w:rsidRDefault="004B42D8" w:rsidP="00C5093D">
            <w:pPr>
              <w:spacing w:after="0" w:line="240" w:lineRule="auto"/>
              <w:rPr>
                <w:rFonts w:ascii="Calibri" w:eastAsia="Times New Roman" w:hAnsi="Calibri" w:cs="Times New Roman"/>
                <w:sz w:val="22"/>
                <w:lang w:eastAsia="en-AU"/>
              </w:rPr>
            </w:pPr>
            <w:r>
              <w:rPr>
                <w:rFonts w:ascii="Calibri" w:eastAsia="Times New Roman" w:hAnsi="Calibri" w:cs="Times New Roman"/>
                <w:sz w:val="22"/>
                <w:lang w:eastAsia="en-AU"/>
              </w:rPr>
              <w:t>2,453</w:t>
            </w:r>
          </w:p>
        </w:tc>
      </w:tr>
      <w:tr w:rsidR="004B42D8" w:rsidRPr="00754C84" w14:paraId="2A222BE2" w14:textId="77777777" w:rsidTr="006E25E9">
        <w:trPr>
          <w:trHeight w:val="321"/>
        </w:trPr>
        <w:tc>
          <w:tcPr>
            <w:tcW w:w="9292" w:type="dxa"/>
            <w:gridSpan w:val="2"/>
            <w:tcBorders>
              <w:top w:val="nil"/>
              <w:left w:val="single" w:sz="4" w:space="0" w:color="auto"/>
              <w:bottom w:val="single" w:sz="4" w:space="0" w:color="auto"/>
              <w:right w:val="single" w:sz="4" w:space="0" w:color="auto"/>
            </w:tcBorders>
            <w:shd w:val="clear" w:color="auto" w:fill="auto"/>
            <w:noWrap/>
            <w:vAlign w:val="bottom"/>
          </w:tcPr>
          <w:p w14:paraId="01475F5D" w14:textId="77777777" w:rsidR="004B42D8" w:rsidRDefault="004B42D8" w:rsidP="006E25E9">
            <w:pPr>
              <w:spacing w:after="0" w:line="240" w:lineRule="auto"/>
              <w:rPr>
                <w:rFonts w:ascii="Calibri" w:eastAsia="Times New Roman" w:hAnsi="Calibri" w:cs="Times New Roman"/>
                <w:sz w:val="22"/>
                <w:lang w:eastAsia="en-AU"/>
              </w:rPr>
            </w:pPr>
            <w:r>
              <w:rPr>
                <w:rFonts w:ascii="Calibri" w:eastAsia="Times New Roman" w:hAnsi="Calibri" w:cs="Times New Roman"/>
                <w:sz w:val="22"/>
                <w:lang w:eastAsia="en-AU"/>
              </w:rPr>
              <w:t>Council</w:t>
            </w:r>
          </w:p>
        </w:tc>
      </w:tr>
      <w:tr w:rsidR="004B42D8" w:rsidRPr="00754C84" w14:paraId="7D0A0E4C" w14:textId="77777777" w:rsidTr="006E25E9">
        <w:trPr>
          <w:trHeight w:val="363"/>
        </w:trPr>
        <w:tc>
          <w:tcPr>
            <w:tcW w:w="7366" w:type="dxa"/>
            <w:tcBorders>
              <w:top w:val="nil"/>
              <w:left w:val="single" w:sz="4" w:space="0" w:color="auto"/>
              <w:bottom w:val="nil"/>
              <w:right w:val="single" w:sz="4" w:space="0" w:color="auto"/>
            </w:tcBorders>
            <w:shd w:val="clear" w:color="auto" w:fill="auto"/>
            <w:noWrap/>
            <w:vAlign w:val="bottom"/>
            <w:hideMark/>
          </w:tcPr>
          <w:p w14:paraId="7BFA404F"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Pr>
                <w:rFonts w:ascii="Calibri" w:eastAsia="Times New Roman" w:hAnsi="Calibri" w:cs="Times New Roman"/>
                <w:color w:val="000000"/>
                <w:sz w:val="22"/>
                <w:lang w:eastAsia="en-AU"/>
              </w:rPr>
              <w:t xml:space="preserve">Zone post works </w:t>
            </w:r>
          </w:p>
        </w:tc>
        <w:tc>
          <w:tcPr>
            <w:tcW w:w="1926" w:type="dxa"/>
            <w:tcBorders>
              <w:top w:val="nil"/>
              <w:left w:val="nil"/>
              <w:bottom w:val="nil"/>
              <w:right w:val="single" w:sz="4" w:space="0" w:color="auto"/>
            </w:tcBorders>
            <w:shd w:val="clear" w:color="auto" w:fill="auto"/>
            <w:noWrap/>
            <w:vAlign w:val="bottom"/>
            <w:hideMark/>
          </w:tcPr>
          <w:p w14:paraId="4A821FC8"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10</w:t>
            </w:r>
          </w:p>
        </w:tc>
      </w:tr>
      <w:tr w:rsidR="004B42D8" w:rsidRPr="00754C84" w14:paraId="173F8B5C" w14:textId="77777777" w:rsidTr="006E25E9">
        <w:trPr>
          <w:trHeight w:val="415"/>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05D3873A"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Total trees audited per year</w:t>
            </w:r>
            <w:r>
              <w:rPr>
                <w:rFonts w:ascii="Calibri" w:eastAsia="Times New Roman" w:hAnsi="Calibri" w:cs="Times New Roman"/>
                <w:color w:val="000000"/>
                <w:sz w:val="22"/>
                <w:lang w:eastAsia="en-AU"/>
              </w:rPr>
              <w:t xml:space="preserve"> by Council</w:t>
            </w:r>
          </w:p>
        </w:tc>
        <w:tc>
          <w:tcPr>
            <w:tcW w:w="1926" w:type="dxa"/>
            <w:tcBorders>
              <w:top w:val="nil"/>
              <w:left w:val="nil"/>
              <w:bottom w:val="single" w:sz="4" w:space="0" w:color="auto"/>
              <w:right w:val="single" w:sz="4" w:space="0" w:color="auto"/>
            </w:tcBorders>
            <w:shd w:val="clear" w:color="auto" w:fill="auto"/>
            <w:noWrap/>
            <w:vAlign w:val="bottom"/>
            <w:hideMark/>
          </w:tcPr>
          <w:p w14:paraId="1EF77B3D" w14:textId="77777777" w:rsidR="004B42D8" w:rsidRPr="00C72DF3" w:rsidRDefault="004B42D8" w:rsidP="006E25E9">
            <w:pPr>
              <w:spacing w:after="0" w:line="240" w:lineRule="auto"/>
              <w:jc w:val="right"/>
              <w:rPr>
                <w:rFonts w:ascii="Calibri" w:eastAsia="Times New Roman" w:hAnsi="Calibri" w:cs="Times New Roman"/>
                <w:sz w:val="22"/>
                <w:lang w:eastAsia="en-AU"/>
              </w:rPr>
            </w:pPr>
            <w:r w:rsidRPr="00C72DF3">
              <w:rPr>
                <w:rFonts w:ascii="Calibri" w:eastAsia="Times New Roman" w:hAnsi="Calibri" w:cs="Times New Roman"/>
                <w:sz w:val="22"/>
                <w:lang w:eastAsia="en-AU"/>
              </w:rPr>
              <w:t>3,</w:t>
            </w:r>
            <w:r>
              <w:rPr>
                <w:rFonts w:ascii="Calibri" w:eastAsia="Times New Roman" w:hAnsi="Calibri" w:cs="Times New Roman"/>
                <w:sz w:val="22"/>
                <w:lang w:eastAsia="en-AU"/>
              </w:rPr>
              <w:t>0</w:t>
            </w:r>
            <w:r w:rsidRPr="00C72DF3">
              <w:rPr>
                <w:rFonts w:ascii="Calibri" w:eastAsia="Times New Roman" w:hAnsi="Calibri" w:cs="Times New Roman"/>
                <w:sz w:val="22"/>
                <w:lang w:eastAsia="en-AU"/>
              </w:rPr>
              <w:t>00</w:t>
            </w:r>
          </w:p>
        </w:tc>
      </w:tr>
      <w:tr w:rsidR="004B42D8" w:rsidRPr="00754C84" w14:paraId="57BAF18F" w14:textId="77777777" w:rsidTr="006E25E9">
        <w:trPr>
          <w:trHeight w:val="367"/>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204BC"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Number of trees audited per</w:t>
            </w:r>
            <w:r>
              <w:rPr>
                <w:rFonts w:ascii="Calibri" w:eastAsia="Times New Roman" w:hAnsi="Calibri" w:cs="Times New Roman"/>
                <w:color w:val="000000"/>
                <w:sz w:val="22"/>
                <w:lang w:eastAsia="en-AU"/>
              </w:rPr>
              <w:t xml:space="preserve"> zone audit</w:t>
            </w: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14:paraId="430CA8F7" w14:textId="77777777" w:rsidR="004B42D8" w:rsidRPr="00C72DF3" w:rsidRDefault="004B42D8" w:rsidP="006E25E9">
            <w:pPr>
              <w:spacing w:after="0" w:line="240" w:lineRule="auto"/>
              <w:jc w:val="right"/>
              <w:rPr>
                <w:rFonts w:ascii="Calibri" w:eastAsia="Times New Roman" w:hAnsi="Calibri" w:cs="Times New Roman"/>
                <w:sz w:val="22"/>
                <w:lang w:eastAsia="en-AU"/>
              </w:rPr>
            </w:pPr>
            <w:r w:rsidRPr="00C72DF3">
              <w:rPr>
                <w:rFonts w:ascii="Calibri" w:eastAsia="Times New Roman" w:hAnsi="Calibri" w:cs="Times New Roman"/>
                <w:sz w:val="22"/>
                <w:lang w:eastAsia="en-AU"/>
              </w:rPr>
              <w:t>300</w:t>
            </w:r>
          </w:p>
        </w:tc>
      </w:tr>
      <w:tr w:rsidR="004B42D8" w:rsidRPr="00754C84" w14:paraId="40FFC503" w14:textId="77777777" w:rsidTr="006E25E9">
        <w:trPr>
          <w:trHeight w:val="367"/>
        </w:trPr>
        <w:tc>
          <w:tcPr>
            <w:tcW w:w="9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D1CF05" w14:textId="77777777" w:rsidR="004B42D8" w:rsidRPr="00C72DF3" w:rsidRDefault="004B42D8" w:rsidP="006E25E9">
            <w:pPr>
              <w:spacing w:after="0" w:line="240" w:lineRule="auto"/>
              <w:rPr>
                <w:rFonts w:ascii="Calibri" w:eastAsia="Times New Roman" w:hAnsi="Calibri" w:cs="Times New Roman"/>
                <w:sz w:val="22"/>
                <w:lang w:eastAsia="en-AU"/>
              </w:rPr>
            </w:pPr>
            <w:r>
              <w:rPr>
                <w:rFonts w:ascii="Calibri" w:eastAsia="Times New Roman" w:hAnsi="Calibri" w:cs="Times New Roman"/>
                <w:color w:val="000000"/>
                <w:sz w:val="22"/>
                <w:lang w:eastAsia="en-AU"/>
              </w:rPr>
              <w:t>Citywide</w:t>
            </w:r>
          </w:p>
        </w:tc>
      </w:tr>
      <w:tr w:rsidR="004B42D8" w:rsidRPr="00754C84" w14:paraId="311F8633" w14:textId="77777777" w:rsidTr="006E25E9">
        <w:trPr>
          <w:trHeight w:val="367"/>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5E7E5" w14:textId="77777777" w:rsidR="004B42D8" w:rsidRPr="00754C84" w:rsidRDefault="004B42D8" w:rsidP="006E25E9">
            <w:pPr>
              <w:spacing w:after="0" w:line="240" w:lineRule="auto"/>
              <w:rPr>
                <w:rFonts w:ascii="Calibri" w:eastAsia="Times New Roman" w:hAnsi="Calibri" w:cs="Times New Roman"/>
                <w:color w:val="000000"/>
                <w:sz w:val="22"/>
                <w:lang w:eastAsia="en-AU"/>
              </w:rPr>
            </w:pPr>
            <w:r>
              <w:rPr>
                <w:rFonts w:ascii="Calibri" w:eastAsia="Times New Roman" w:hAnsi="Calibri" w:cs="Times New Roman"/>
                <w:color w:val="000000"/>
                <w:sz w:val="22"/>
                <w:lang w:eastAsia="en-AU"/>
              </w:rPr>
              <w:t>Zone inspection audit – results reported at operational contract meeting</w:t>
            </w:r>
          </w:p>
        </w:tc>
        <w:tc>
          <w:tcPr>
            <w:tcW w:w="1926" w:type="dxa"/>
            <w:tcBorders>
              <w:top w:val="single" w:sz="4" w:space="0" w:color="auto"/>
              <w:left w:val="nil"/>
              <w:bottom w:val="single" w:sz="4" w:space="0" w:color="auto"/>
              <w:right w:val="single" w:sz="4" w:space="0" w:color="auto"/>
            </w:tcBorders>
            <w:shd w:val="clear" w:color="auto" w:fill="auto"/>
            <w:noWrap/>
            <w:vAlign w:val="bottom"/>
          </w:tcPr>
          <w:p w14:paraId="420E13EF"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10</w:t>
            </w:r>
          </w:p>
        </w:tc>
      </w:tr>
      <w:tr w:rsidR="004B42D8" w:rsidRPr="00754C84" w14:paraId="0419F4E7" w14:textId="77777777" w:rsidTr="006E25E9">
        <w:trPr>
          <w:trHeight w:val="367"/>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C2C38" w14:textId="77777777" w:rsidR="004B42D8" w:rsidRDefault="004B42D8" w:rsidP="006E25E9">
            <w:pPr>
              <w:spacing w:after="0" w:line="240" w:lineRule="auto"/>
              <w:rPr>
                <w:rFonts w:ascii="Calibri" w:eastAsia="Times New Roman" w:hAnsi="Calibri" w:cs="Times New Roman"/>
                <w:color w:val="000000"/>
                <w:sz w:val="22"/>
                <w:lang w:eastAsia="en-AU"/>
              </w:rPr>
            </w:pPr>
            <w:r>
              <w:rPr>
                <w:rFonts w:ascii="Calibri" w:eastAsia="Times New Roman" w:hAnsi="Calibri" w:cs="Times New Roman"/>
                <w:color w:val="000000"/>
                <w:sz w:val="22"/>
                <w:lang w:eastAsia="en-AU"/>
              </w:rPr>
              <w:t>Zone post audit – results reported at operational contract meeting</w:t>
            </w:r>
          </w:p>
        </w:tc>
        <w:tc>
          <w:tcPr>
            <w:tcW w:w="1926" w:type="dxa"/>
            <w:tcBorders>
              <w:top w:val="single" w:sz="4" w:space="0" w:color="auto"/>
              <w:left w:val="nil"/>
              <w:bottom w:val="single" w:sz="4" w:space="0" w:color="auto"/>
              <w:right w:val="single" w:sz="4" w:space="0" w:color="auto"/>
            </w:tcBorders>
            <w:shd w:val="clear" w:color="auto" w:fill="auto"/>
            <w:noWrap/>
            <w:vAlign w:val="bottom"/>
          </w:tcPr>
          <w:p w14:paraId="4DE92414" w14:textId="77777777" w:rsidR="004B42D8"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10</w:t>
            </w:r>
          </w:p>
        </w:tc>
      </w:tr>
      <w:tr w:rsidR="004B42D8" w:rsidRPr="00754C84" w14:paraId="342D8A4B" w14:textId="77777777" w:rsidTr="006E25E9">
        <w:trPr>
          <w:trHeight w:val="415"/>
        </w:trPr>
        <w:tc>
          <w:tcPr>
            <w:tcW w:w="7366" w:type="dxa"/>
            <w:tcBorders>
              <w:top w:val="nil"/>
              <w:left w:val="single" w:sz="4" w:space="0" w:color="auto"/>
              <w:bottom w:val="single" w:sz="4" w:space="0" w:color="auto"/>
              <w:right w:val="single" w:sz="4" w:space="0" w:color="auto"/>
            </w:tcBorders>
            <w:shd w:val="clear" w:color="auto" w:fill="auto"/>
            <w:noWrap/>
            <w:vAlign w:val="bottom"/>
          </w:tcPr>
          <w:p w14:paraId="72D4E907" w14:textId="77777777" w:rsidR="004B42D8" w:rsidRPr="00BD6D0A" w:rsidRDefault="004B42D8" w:rsidP="006E25E9">
            <w:pPr>
              <w:spacing w:after="0" w:line="240" w:lineRule="auto"/>
              <w:rPr>
                <w:rFonts w:ascii="Calibri" w:eastAsia="Times New Roman" w:hAnsi="Calibri" w:cs="Times New Roman"/>
                <w:color w:val="000000"/>
                <w:sz w:val="22"/>
                <w:lang w:eastAsia="en-AU"/>
              </w:rPr>
            </w:pPr>
            <w:r w:rsidRPr="00BD6D0A">
              <w:rPr>
                <w:rFonts w:ascii="Calibri" w:eastAsia="Times New Roman" w:hAnsi="Calibri" w:cs="Times New Roman"/>
                <w:color w:val="000000"/>
                <w:sz w:val="22"/>
                <w:lang w:eastAsia="en-AU"/>
              </w:rPr>
              <w:t xml:space="preserve">Structural Branch Annual Audit </w:t>
            </w:r>
          </w:p>
        </w:tc>
        <w:tc>
          <w:tcPr>
            <w:tcW w:w="1926" w:type="dxa"/>
            <w:tcBorders>
              <w:top w:val="nil"/>
              <w:left w:val="nil"/>
              <w:bottom w:val="single" w:sz="4" w:space="0" w:color="auto"/>
              <w:right w:val="single" w:sz="4" w:space="0" w:color="auto"/>
            </w:tcBorders>
            <w:shd w:val="clear" w:color="auto" w:fill="auto"/>
            <w:noWrap/>
            <w:vAlign w:val="bottom"/>
          </w:tcPr>
          <w:p w14:paraId="6CFCAAB3" w14:textId="77777777" w:rsidR="004B42D8" w:rsidRPr="00C72DF3" w:rsidRDefault="004B42D8" w:rsidP="006E25E9">
            <w:pPr>
              <w:spacing w:after="0" w:line="240" w:lineRule="auto"/>
              <w:jc w:val="right"/>
              <w:rPr>
                <w:rFonts w:ascii="Calibri" w:eastAsia="Times New Roman" w:hAnsi="Calibri" w:cs="Times New Roman"/>
                <w:sz w:val="22"/>
                <w:lang w:eastAsia="en-AU"/>
              </w:rPr>
            </w:pPr>
            <w:r>
              <w:rPr>
                <w:rFonts w:ascii="Calibri" w:eastAsia="Times New Roman" w:hAnsi="Calibri" w:cs="Times New Roman"/>
                <w:sz w:val="22"/>
                <w:lang w:eastAsia="en-AU"/>
              </w:rPr>
              <w:t xml:space="preserve"> 351</w:t>
            </w:r>
          </w:p>
        </w:tc>
      </w:tr>
      <w:tr w:rsidR="004B42D8" w:rsidRPr="00754C84" w14:paraId="0EAAC309" w14:textId="77777777" w:rsidTr="006E25E9">
        <w:trPr>
          <w:trHeight w:val="467"/>
        </w:trPr>
        <w:tc>
          <w:tcPr>
            <w:tcW w:w="9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1D10" w14:textId="77777777" w:rsidR="004B42D8" w:rsidRPr="00754C84" w:rsidRDefault="004B42D8" w:rsidP="006E25E9">
            <w:pPr>
              <w:spacing w:after="0" w:line="240" w:lineRule="auto"/>
              <w:jc w:val="center"/>
              <w:rPr>
                <w:rFonts w:ascii="Calibri" w:eastAsia="Times New Roman" w:hAnsi="Calibri" w:cs="Times New Roman"/>
                <w:b/>
                <w:bCs/>
                <w:color w:val="000000"/>
                <w:sz w:val="28"/>
                <w:szCs w:val="28"/>
                <w:lang w:eastAsia="en-AU"/>
              </w:rPr>
            </w:pPr>
            <w:r w:rsidRPr="00754C84">
              <w:rPr>
                <w:rFonts w:ascii="Calibri" w:eastAsia="Times New Roman" w:hAnsi="Calibri" w:cs="Times New Roman"/>
                <w:b/>
                <w:bCs/>
                <w:color w:val="000000"/>
                <w:sz w:val="28"/>
                <w:szCs w:val="28"/>
                <w:lang w:eastAsia="en-AU"/>
              </w:rPr>
              <w:t>Safety Audits</w:t>
            </w:r>
            <w:r>
              <w:rPr>
                <w:rFonts w:ascii="Calibri" w:eastAsia="Times New Roman" w:hAnsi="Calibri" w:cs="Times New Roman"/>
                <w:b/>
                <w:bCs/>
                <w:color w:val="000000"/>
                <w:sz w:val="28"/>
                <w:szCs w:val="28"/>
                <w:lang w:eastAsia="en-AU"/>
              </w:rPr>
              <w:t xml:space="preserve"> - Citywide</w:t>
            </w:r>
          </w:p>
        </w:tc>
      </w:tr>
      <w:tr w:rsidR="004B42D8" w:rsidRPr="00754C84" w14:paraId="4A8F1FA7" w14:textId="77777777" w:rsidTr="006E25E9">
        <w:trPr>
          <w:trHeight w:val="500"/>
        </w:trPr>
        <w:tc>
          <w:tcPr>
            <w:tcW w:w="7366" w:type="dxa"/>
            <w:tcBorders>
              <w:top w:val="nil"/>
              <w:left w:val="single" w:sz="4" w:space="0" w:color="auto"/>
              <w:bottom w:val="single" w:sz="4" w:space="0" w:color="auto"/>
              <w:right w:val="single" w:sz="4" w:space="0" w:color="auto"/>
            </w:tcBorders>
            <w:shd w:val="clear" w:color="auto" w:fill="auto"/>
            <w:vAlign w:val="bottom"/>
            <w:hideMark/>
          </w:tcPr>
          <w:p w14:paraId="4808EA0A" w14:textId="77777777" w:rsidR="004B42D8" w:rsidRPr="00754C84" w:rsidRDefault="004B42D8" w:rsidP="006E25E9">
            <w:pPr>
              <w:spacing w:after="0" w:line="240" w:lineRule="auto"/>
              <w:rPr>
                <w:rFonts w:ascii="Calibri" w:eastAsia="Times New Roman" w:hAnsi="Calibri" w:cs="Times New Roman"/>
                <w:b/>
                <w:bCs/>
                <w:color w:val="000000"/>
                <w:szCs w:val="24"/>
                <w:lang w:eastAsia="en-AU"/>
              </w:rPr>
            </w:pPr>
            <w:r w:rsidRPr="00754C84">
              <w:rPr>
                <w:rFonts w:ascii="Calibri" w:eastAsia="Times New Roman" w:hAnsi="Calibri" w:cs="Times New Roman"/>
                <w:b/>
                <w:bCs/>
                <w:color w:val="000000"/>
                <w:szCs w:val="24"/>
                <w:lang w:eastAsia="en-AU"/>
              </w:rPr>
              <w:t>Description</w:t>
            </w:r>
          </w:p>
        </w:tc>
        <w:tc>
          <w:tcPr>
            <w:tcW w:w="1926" w:type="dxa"/>
            <w:tcBorders>
              <w:top w:val="nil"/>
              <w:left w:val="nil"/>
              <w:bottom w:val="single" w:sz="4" w:space="0" w:color="auto"/>
              <w:right w:val="single" w:sz="4" w:space="0" w:color="auto"/>
            </w:tcBorders>
            <w:shd w:val="clear" w:color="auto" w:fill="auto"/>
            <w:vAlign w:val="bottom"/>
            <w:hideMark/>
          </w:tcPr>
          <w:p w14:paraId="19075D33" w14:textId="77777777" w:rsidR="004B42D8" w:rsidRPr="00754C84" w:rsidRDefault="004B42D8" w:rsidP="006E25E9">
            <w:pPr>
              <w:spacing w:after="0" w:line="240" w:lineRule="auto"/>
              <w:rPr>
                <w:rFonts w:ascii="Calibri" w:eastAsia="Times New Roman" w:hAnsi="Calibri" w:cs="Times New Roman"/>
                <w:b/>
                <w:bCs/>
                <w:color w:val="000000"/>
                <w:szCs w:val="24"/>
                <w:lang w:eastAsia="en-AU"/>
              </w:rPr>
            </w:pPr>
            <w:r w:rsidRPr="00754C84">
              <w:rPr>
                <w:rFonts w:ascii="Calibri" w:eastAsia="Times New Roman" w:hAnsi="Calibri" w:cs="Times New Roman"/>
                <w:b/>
                <w:bCs/>
                <w:color w:val="000000"/>
                <w:szCs w:val="24"/>
                <w:lang w:eastAsia="en-AU"/>
              </w:rPr>
              <w:t>Number of audits per year</w:t>
            </w:r>
          </w:p>
        </w:tc>
      </w:tr>
      <w:tr w:rsidR="004B42D8" w:rsidRPr="00754C84" w14:paraId="29FDF067" w14:textId="77777777" w:rsidTr="006E25E9">
        <w:trPr>
          <w:trHeight w:val="840"/>
        </w:trPr>
        <w:tc>
          <w:tcPr>
            <w:tcW w:w="73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BE375C" w14:textId="77777777" w:rsidR="004B42D8" w:rsidRDefault="004B42D8" w:rsidP="006E25E9">
            <w:pPr>
              <w:spacing w:after="0" w:line="240" w:lineRule="auto"/>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 xml:space="preserve">Citywide Vegetation Management around powerline audit - undertaken by </w:t>
            </w:r>
            <w:r>
              <w:rPr>
                <w:rFonts w:ascii="Calibri" w:eastAsia="Times New Roman" w:hAnsi="Calibri" w:cs="Times New Roman"/>
                <w:color w:val="000000"/>
                <w:sz w:val="22"/>
                <w:lang w:eastAsia="en-AU"/>
              </w:rPr>
              <w:t>responsible</w:t>
            </w:r>
            <w:r w:rsidRPr="00754C84">
              <w:rPr>
                <w:rFonts w:ascii="Calibri" w:eastAsia="Times New Roman" w:hAnsi="Calibri" w:cs="Times New Roman"/>
                <w:color w:val="000000"/>
                <w:sz w:val="22"/>
                <w:lang w:eastAsia="en-AU"/>
              </w:rPr>
              <w:t xml:space="preserve"> person results </w:t>
            </w:r>
            <w:r>
              <w:rPr>
                <w:rFonts w:ascii="Calibri" w:eastAsia="Times New Roman" w:hAnsi="Calibri" w:cs="Times New Roman"/>
                <w:color w:val="000000"/>
                <w:sz w:val="22"/>
                <w:lang w:eastAsia="en-AU"/>
              </w:rPr>
              <w:t xml:space="preserve">available at Contract </w:t>
            </w:r>
            <w:proofErr w:type="gramStart"/>
            <w:r>
              <w:rPr>
                <w:rFonts w:ascii="Calibri" w:eastAsia="Times New Roman" w:hAnsi="Calibri" w:cs="Times New Roman"/>
                <w:color w:val="000000"/>
                <w:sz w:val="22"/>
                <w:lang w:eastAsia="en-AU"/>
              </w:rPr>
              <w:t>meeting</w:t>
            </w:r>
            <w:proofErr w:type="gramEnd"/>
          </w:p>
          <w:p w14:paraId="6F5EC1A0" w14:textId="77777777" w:rsidR="004B42D8" w:rsidRDefault="004B42D8" w:rsidP="006E25E9">
            <w:pPr>
              <w:spacing w:after="0" w:line="240" w:lineRule="auto"/>
              <w:rPr>
                <w:rFonts w:ascii="Calibri" w:eastAsia="Times New Roman" w:hAnsi="Calibri" w:cs="Times New Roman"/>
                <w:color w:val="000000"/>
                <w:sz w:val="22"/>
                <w:lang w:eastAsia="en-AU"/>
              </w:rPr>
            </w:pPr>
            <w:r w:rsidRPr="004E323C">
              <w:rPr>
                <w:rFonts w:ascii="Calibri" w:eastAsia="Times New Roman" w:hAnsi="Calibri" w:cs="Times New Roman"/>
                <w:b/>
                <w:color w:val="000000"/>
                <w:sz w:val="22"/>
                <w:lang w:eastAsia="en-AU"/>
              </w:rPr>
              <w:t>Vegetation Management around powerline audit</w:t>
            </w:r>
            <w:r>
              <w:rPr>
                <w:rFonts w:ascii="Calibri" w:eastAsia="Times New Roman" w:hAnsi="Calibri" w:cs="Times New Roman"/>
                <w:color w:val="000000"/>
                <w:sz w:val="22"/>
                <w:lang w:eastAsia="en-AU"/>
              </w:rPr>
              <w:t xml:space="preserve"> will </w:t>
            </w:r>
            <w:proofErr w:type="gramStart"/>
            <w:r>
              <w:rPr>
                <w:rFonts w:ascii="Calibri" w:eastAsia="Times New Roman" w:hAnsi="Calibri" w:cs="Times New Roman"/>
                <w:color w:val="000000"/>
                <w:sz w:val="22"/>
                <w:lang w:eastAsia="en-AU"/>
              </w:rPr>
              <w:t>include :</w:t>
            </w:r>
            <w:proofErr w:type="gramEnd"/>
          </w:p>
          <w:p w14:paraId="2137050C" w14:textId="77777777" w:rsidR="004B42D8" w:rsidRPr="009D6CFB" w:rsidRDefault="004B42D8" w:rsidP="006E25E9">
            <w:pPr>
              <w:spacing w:after="0" w:line="240" w:lineRule="auto"/>
              <w:rPr>
                <w:rFonts w:ascii="Calibri" w:hAnsi="Calibri"/>
                <w:color w:val="000000"/>
                <w:sz w:val="22"/>
                <w:lang w:eastAsia="en-AU"/>
              </w:rPr>
            </w:pPr>
            <w:r>
              <w:rPr>
                <w:rFonts w:ascii="Calibri" w:hAnsi="Calibri"/>
                <w:color w:val="000000"/>
                <w:sz w:val="22"/>
                <w:lang w:eastAsia="en-AU"/>
              </w:rPr>
              <w:t xml:space="preserve">Do cutter and spotter have the following up to date </w:t>
            </w:r>
            <w:proofErr w:type="gramStart"/>
            <w:r>
              <w:rPr>
                <w:rFonts w:ascii="Calibri" w:hAnsi="Calibri"/>
                <w:color w:val="000000"/>
                <w:sz w:val="22"/>
                <w:lang w:eastAsia="en-AU"/>
              </w:rPr>
              <w:t>competencies :</w:t>
            </w:r>
            <w:proofErr w:type="gramEnd"/>
          </w:p>
          <w:p w14:paraId="56C962D1"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 xml:space="preserve">Name of cutter </w:t>
            </w:r>
          </w:p>
          <w:p w14:paraId="06E0D461" w14:textId="77777777" w:rsidR="004B42D8" w:rsidRPr="00C103DE"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Training and licences – outlining completion date and competency</w:t>
            </w:r>
          </w:p>
          <w:p w14:paraId="7A4048A7"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 xml:space="preserve">Safe Approach Distance/Working Near Overhead power lines (Annual) </w:t>
            </w:r>
          </w:p>
          <w:p w14:paraId="0F303072"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CPR (Annual)</w:t>
            </w:r>
          </w:p>
          <w:p w14:paraId="46BF4FF8" w14:textId="77777777" w:rsidR="004B42D8" w:rsidRPr="009D6CFB"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 xml:space="preserve">First Aid (3 </w:t>
            </w:r>
            <w:proofErr w:type="spellStart"/>
            <w:r>
              <w:rPr>
                <w:rFonts w:ascii="Calibri" w:hAnsi="Calibri"/>
                <w:color w:val="000000"/>
                <w:sz w:val="22"/>
                <w:lang w:eastAsia="en-AU"/>
              </w:rPr>
              <w:t>yr</w:t>
            </w:r>
            <w:proofErr w:type="spellEnd"/>
            <w:r>
              <w:rPr>
                <w:rFonts w:ascii="Calibri" w:hAnsi="Calibri"/>
                <w:color w:val="000000"/>
                <w:sz w:val="22"/>
                <w:lang w:eastAsia="en-AU"/>
              </w:rPr>
              <w:t>)</w:t>
            </w:r>
          </w:p>
          <w:p w14:paraId="346BACAB"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 xml:space="preserve">High Risk Licence over 11mtrs (WP) (5 </w:t>
            </w:r>
            <w:proofErr w:type="spellStart"/>
            <w:r>
              <w:rPr>
                <w:rFonts w:ascii="Calibri" w:hAnsi="Calibri"/>
                <w:color w:val="000000"/>
                <w:sz w:val="22"/>
                <w:lang w:eastAsia="en-AU"/>
              </w:rPr>
              <w:t>yrs</w:t>
            </w:r>
            <w:proofErr w:type="spellEnd"/>
            <w:r>
              <w:rPr>
                <w:rFonts w:ascii="Calibri" w:hAnsi="Calibri"/>
                <w:color w:val="000000"/>
                <w:sz w:val="22"/>
                <w:lang w:eastAsia="en-AU"/>
              </w:rPr>
              <w:t>)</w:t>
            </w:r>
          </w:p>
          <w:p w14:paraId="21CBF237"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AQF3 Climbing Competency – if required</w:t>
            </w:r>
          </w:p>
          <w:p w14:paraId="2817F682" w14:textId="77777777" w:rsidR="004B42D8" w:rsidRDefault="004B42D8" w:rsidP="006E25E9">
            <w:pPr>
              <w:pStyle w:val="ListParagraph"/>
              <w:numPr>
                <w:ilvl w:val="0"/>
                <w:numId w:val="28"/>
              </w:numPr>
              <w:rPr>
                <w:rFonts w:ascii="Calibri" w:hAnsi="Calibri"/>
                <w:color w:val="000000"/>
                <w:sz w:val="22"/>
                <w:lang w:eastAsia="en-AU"/>
              </w:rPr>
            </w:pPr>
            <w:r>
              <w:rPr>
                <w:rFonts w:ascii="Calibri" w:hAnsi="Calibri"/>
                <w:color w:val="000000"/>
                <w:sz w:val="22"/>
                <w:lang w:eastAsia="en-AU"/>
              </w:rPr>
              <w:t>Spotter –is this their sole responsibility e.g. not on chipper, picking up branches, etc?</w:t>
            </w:r>
          </w:p>
          <w:p w14:paraId="3A589A7D" w14:textId="77777777" w:rsidR="004B42D8" w:rsidRDefault="004B42D8" w:rsidP="006E25E9">
            <w:pPr>
              <w:spacing w:after="0" w:line="240" w:lineRule="auto"/>
              <w:rPr>
                <w:rFonts w:ascii="Calibri" w:eastAsia="Times New Roman" w:hAnsi="Calibri" w:cs="Times New Roman"/>
                <w:color w:val="000000"/>
                <w:sz w:val="22"/>
                <w:lang w:eastAsia="en-AU"/>
              </w:rPr>
            </w:pPr>
            <w:r>
              <w:rPr>
                <w:rFonts w:ascii="Calibri" w:eastAsia="Times New Roman" w:hAnsi="Calibri" w:cs="Times New Roman"/>
                <w:color w:val="000000"/>
                <w:sz w:val="22"/>
                <w:lang w:eastAsia="en-AU"/>
              </w:rPr>
              <w:t xml:space="preserve">Audit will also include: </w:t>
            </w:r>
          </w:p>
          <w:p w14:paraId="742B8F43" w14:textId="77777777" w:rsidR="004B42D8" w:rsidRPr="0015469E"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Prestart and Hazard Assessment on all vehicles</w:t>
            </w:r>
          </w:p>
          <w:p w14:paraId="46240615" w14:textId="77777777" w:rsidR="004B42D8" w:rsidRPr="0015469E"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 xml:space="preserve">Site set up, including traffic and pedestrian </w:t>
            </w:r>
            <w:proofErr w:type="gramStart"/>
            <w:r w:rsidRPr="0015469E">
              <w:rPr>
                <w:rFonts w:ascii="Calibri" w:hAnsi="Calibri"/>
                <w:color w:val="000000"/>
                <w:sz w:val="22"/>
                <w:lang w:eastAsia="en-AU"/>
              </w:rPr>
              <w:t>management</w:t>
            </w:r>
            <w:proofErr w:type="gramEnd"/>
          </w:p>
          <w:p w14:paraId="6F0A407F" w14:textId="77777777" w:rsidR="004B42D8"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Safe Approach distances for Elevated Work Platform, climbers for all powerlines</w:t>
            </w:r>
          </w:p>
          <w:p w14:paraId="7759456A" w14:textId="77777777" w:rsidR="004B42D8" w:rsidRPr="0015469E" w:rsidRDefault="004B42D8" w:rsidP="006E25E9">
            <w:pPr>
              <w:pStyle w:val="ListParagraph"/>
              <w:numPr>
                <w:ilvl w:val="0"/>
                <w:numId w:val="29"/>
              </w:numPr>
              <w:rPr>
                <w:rFonts w:ascii="Calibri" w:hAnsi="Calibri"/>
                <w:color w:val="000000"/>
                <w:sz w:val="22"/>
                <w:lang w:eastAsia="en-AU"/>
              </w:rPr>
            </w:pPr>
            <w:r>
              <w:rPr>
                <w:rFonts w:ascii="Calibri" w:hAnsi="Calibri"/>
                <w:color w:val="000000"/>
                <w:sz w:val="22"/>
                <w:lang w:eastAsia="en-AU"/>
              </w:rPr>
              <w:t xml:space="preserve">Safe Approach Distances (mm) for Vegetation Management Work near OH lines when working from an insulated </w:t>
            </w:r>
            <w:proofErr w:type="gramStart"/>
            <w:r>
              <w:rPr>
                <w:rFonts w:ascii="Calibri" w:hAnsi="Calibri"/>
                <w:color w:val="000000"/>
                <w:sz w:val="22"/>
                <w:lang w:eastAsia="en-AU"/>
              </w:rPr>
              <w:t>EWP</w:t>
            </w:r>
            <w:proofErr w:type="gramEnd"/>
          </w:p>
          <w:p w14:paraId="36C8E852" w14:textId="77777777" w:rsidR="004B42D8" w:rsidRPr="0015469E"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Permits as required</w:t>
            </w:r>
            <w:r>
              <w:rPr>
                <w:rFonts w:ascii="Calibri" w:hAnsi="Calibri"/>
                <w:color w:val="000000"/>
                <w:sz w:val="22"/>
                <w:lang w:eastAsia="en-AU"/>
              </w:rPr>
              <w:t xml:space="preserve"> - </w:t>
            </w:r>
            <w:proofErr w:type="gramStart"/>
            <w:r>
              <w:rPr>
                <w:rFonts w:ascii="Calibri" w:hAnsi="Calibri"/>
                <w:color w:val="000000"/>
                <w:sz w:val="22"/>
                <w:lang w:eastAsia="en-AU"/>
              </w:rPr>
              <w:t>suppression</w:t>
            </w:r>
            <w:proofErr w:type="gramEnd"/>
          </w:p>
          <w:p w14:paraId="54857285" w14:textId="77777777" w:rsidR="004B42D8" w:rsidRPr="0015469E"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Personal Protective Equipment</w:t>
            </w:r>
          </w:p>
          <w:p w14:paraId="1E874544" w14:textId="77777777" w:rsidR="004B42D8" w:rsidRPr="0015469E" w:rsidRDefault="004B42D8" w:rsidP="006E25E9">
            <w:pPr>
              <w:pStyle w:val="ListParagraph"/>
              <w:numPr>
                <w:ilvl w:val="0"/>
                <w:numId w:val="29"/>
              </w:numPr>
              <w:rPr>
                <w:rFonts w:ascii="Calibri" w:hAnsi="Calibri"/>
                <w:color w:val="000000"/>
                <w:sz w:val="22"/>
                <w:lang w:eastAsia="en-AU"/>
              </w:rPr>
            </w:pPr>
            <w:r w:rsidRPr="0015469E">
              <w:rPr>
                <w:rFonts w:ascii="Calibri" w:hAnsi="Calibri"/>
                <w:color w:val="000000"/>
                <w:sz w:val="22"/>
                <w:lang w:eastAsia="en-AU"/>
              </w:rPr>
              <w:t>Emergency Response</w:t>
            </w: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14:paraId="4678F93A" w14:textId="77777777" w:rsidR="004B42D8" w:rsidRPr="00754C84" w:rsidRDefault="004B42D8" w:rsidP="006E25E9">
            <w:pPr>
              <w:spacing w:after="0" w:line="240" w:lineRule="auto"/>
              <w:jc w:val="right"/>
              <w:rPr>
                <w:rFonts w:ascii="Calibri" w:eastAsia="Times New Roman" w:hAnsi="Calibri" w:cs="Times New Roman"/>
                <w:color w:val="000000"/>
                <w:sz w:val="22"/>
                <w:lang w:eastAsia="en-AU"/>
              </w:rPr>
            </w:pPr>
            <w:r w:rsidRPr="00754C84">
              <w:rPr>
                <w:rFonts w:ascii="Calibri" w:eastAsia="Times New Roman" w:hAnsi="Calibri" w:cs="Times New Roman"/>
                <w:color w:val="000000"/>
                <w:sz w:val="22"/>
                <w:lang w:eastAsia="en-AU"/>
              </w:rPr>
              <w:t>12</w:t>
            </w:r>
          </w:p>
        </w:tc>
      </w:tr>
      <w:tr w:rsidR="004B42D8" w:rsidRPr="00BD6D0A" w14:paraId="2518E073" w14:textId="77777777" w:rsidTr="006E25E9">
        <w:trPr>
          <w:trHeight w:val="467"/>
        </w:trPr>
        <w:tc>
          <w:tcPr>
            <w:tcW w:w="9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C5A17" w14:textId="77777777" w:rsidR="004B42D8" w:rsidRPr="00BD6D0A" w:rsidRDefault="004B42D8" w:rsidP="006E25E9">
            <w:pPr>
              <w:spacing w:after="0" w:line="240" w:lineRule="auto"/>
              <w:jc w:val="center"/>
              <w:rPr>
                <w:rFonts w:ascii="Calibri" w:eastAsia="Times New Roman" w:hAnsi="Calibri" w:cs="Times New Roman"/>
                <w:b/>
                <w:bCs/>
                <w:color w:val="000000"/>
                <w:sz w:val="28"/>
                <w:szCs w:val="28"/>
                <w:lang w:eastAsia="en-AU"/>
              </w:rPr>
            </w:pPr>
            <w:r w:rsidRPr="00BD6D0A">
              <w:rPr>
                <w:rFonts w:ascii="Calibri" w:eastAsia="Times New Roman" w:hAnsi="Calibri" w:cs="Times New Roman"/>
                <w:b/>
                <w:bCs/>
                <w:color w:val="000000"/>
                <w:sz w:val="28"/>
                <w:szCs w:val="28"/>
                <w:lang w:eastAsia="en-AU"/>
              </w:rPr>
              <w:t>Safety Audits - Council</w:t>
            </w:r>
          </w:p>
        </w:tc>
      </w:tr>
      <w:tr w:rsidR="004B42D8" w:rsidRPr="00BD6D0A" w14:paraId="541EE214" w14:textId="77777777" w:rsidTr="006E25E9">
        <w:trPr>
          <w:trHeight w:val="411"/>
        </w:trPr>
        <w:tc>
          <w:tcPr>
            <w:tcW w:w="7366" w:type="dxa"/>
            <w:tcBorders>
              <w:top w:val="single" w:sz="4" w:space="0" w:color="auto"/>
              <w:left w:val="single" w:sz="4" w:space="0" w:color="auto"/>
              <w:bottom w:val="single" w:sz="4" w:space="0" w:color="auto"/>
              <w:right w:val="single" w:sz="4" w:space="0" w:color="auto"/>
            </w:tcBorders>
            <w:shd w:val="clear" w:color="auto" w:fill="auto"/>
            <w:vAlign w:val="bottom"/>
          </w:tcPr>
          <w:p w14:paraId="4667692E" w14:textId="77777777" w:rsidR="004B42D8" w:rsidRPr="00BD6D0A" w:rsidRDefault="004B42D8" w:rsidP="006E25E9">
            <w:pPr>
              <w:spacing w:after="0" w:line="240" w:lineRule="auto"/>
              <w:rPr>
                <w:rFonts w:ascii="Calibri" w:eastAsia="Times New Roman" w:hAnsi="Calibri" w:cs="Times New Roman"/>
                <w:color w:val="000000"/>
                <w:sz w:val="22"/>
                <w:lang w:eastAsia="en-AU"/>
              </w:rPr>
            </w:pPr>
            <w:r w:rsidRPr="00BD6D0A">
              <w:rPr>
                <w:rFonts w:ascii="Calibri" w:eastAsia="Times New Roman" w:hAnsi="Calibri" w:cs="Times New Roman"/>
                <w:b/>
                <w:bCs/>
                <w:color w:val="000000"/>
                <w:szCs w:val="24"/>
                <w:lang w:eastAsia="en-AU"/>
              </w:rPr>
              <w:t>Description</w:t>
            </w:r>
          </w:p>
        </w:tc>
        <w:tc>
          <w:tcPr>
            <w:tcW w:w="1926" w:type="dxa"/>
            <w:tcBorders>
              <w:top w:val="single" w:sz="4" w:space="0" w:color="auto"/>
              <w:left w:val="nil"/>
              <w:bottom w:val="single" w:sz="4" w:space="0" w:color="auto"/>
              <w:right w:val="single" w:sz="4" w:space="0" w:color="auto"/>
            </w:tcBorders>
            <w:shd w:val="clear" w:color="auto" w:fill="auto"/>
            <w:noWrap/>
            <w:vAlign w:val="bottom"/>
          </w:tcPr>
          <w:p w14:paraId="083AD58B"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r w:rsidRPr="00BD6D0A">
              <w:rPr>
                <w:rFonts w:ascii="Calibri" w:eastAsia="Times New Roman" w:hAnsi="Calibri" w:cs="Times New Roman"/>
                <w:b/>
                <w:bCs/>
                <w:color w:val="000000"/>
                <w:szCs w:val="24"/>
                <w:lang w:eastAsia="en-AU"/>
              </w:rPr>
              <w:t>Number of audits per year</w:t>
            </w:r>
          </w:p>
        </w:tc>
      </w:tr>
      <w:tr w:rsidR="004B42D8" w:rsidRPr="00754C84" w14:paraId="00C226BB" w14:textId="77777777" w:rsidTr="006E25E9">
        <w:trPr>
          <w:trHeight w:val="840"/>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3FD3F607"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Is the area free of public trip hazards? </w:t>
            </w:r>
          </w:p>
          <w:p w14:paraId="41923F70"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Do all crew members have appropriate licenses? </w:t>
            </w:r>
          </w:p>
          <w:p w14:paraId="22987DD0"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Is there a well-stocked first aid kit onsite and working fire extinguisher? </w:t>
            </w:r>
          </w:p>
          <w:p w14:paraId="4F1F4B09"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lastRenderedPageBreak/>
              <w:t xml:space="preserve">Has the contractor identified any </w:t>
            </w:r>
            <w:proofErr w:type="gramStart"/>
            <w:r w:rsidRPr="00BD6D0A">
              <w:rPr>
                <w:rFonts w:ascii="Calibri" w:hAnsi="Calibri"/>
                <w:color w:val="000000"/>
                <w:sz w:val="22"/>
                <w:lang w:eastAsia="en-AU"/>
              </w:rPr>
              <w:t>high risk</w:t>
            </w:r>
            <w:proofErr w:type="gramEnd"/>
            <w:r w:rsidRPr="00BD6D0A">
              <w:rPr>
                <w:rFonts w:ascii="Calibri" w:hAnsi="Calibri"/>
                <w:color w:val="000000"/>
                <w:sz w:val="22"/>
                <w:lang w:eastAsia="en-AU"/>
              </w:rPr>
              <w:t xml:space="preserve"> activities in their documentation for this project? What are they? </w:t>
            </w:r>
          </w:p>
          <w:p w14:paraId="7E8E7421"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Current and relevant SWMS documentation completed correctly. </w:t>
            </w:r>
          </w:p>
          <w:p w14:paraId="3A0A0A5A"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Are the details identified on the SWMS consistent with the activities being undertaken on site? </w:t>
            </w:r>
          </w:p>
          <w:p w14:paraId="2E3BFBFC"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 xml:space="preserve">Are all workers on-site wearing PPE needed for the task they are undertaking? </w:t>
            </w:r>
          </w:p>
          <w:p w14:paraId="4E3EAB7E"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Is there a traffic / pedestrian management plan documented, in place and being followed?</w:t>
            </w:r>
          </w:p>
          <w:p w14:paraId="5545DC69"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Have pre-start checks been completed for all mobile plant, equipment and machinery.</w:t>
            </w:r>
          </w:p>
          <w:p w14:paraId="7425879A"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Visually inspect mobile plant, equipment and machinery for any obvious defects listed or not listed on the documentation.</w:t>
            </w:r>
          </w:p>
          <w:p w14:paraId="5ED00885"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Is the waste and debris from the site being disposed of as per the relevant safety and environment requirements.</w:t>
            </w:r>
          </w:p>
          <w:p w14:paraId="6DE3AD9B" w14:textId="77777777" w:rsidR="004B42D8" w:rsidRPr="00BD6D0A" w:rsidRDefault="004B42D8" w:rsidP="006E25E9">
            <w:pPr>
              <w:pStyle w:val="ListParagraph"/>
              <w:numPr>
                <w:ilvl w:val="3"/>
                <w:numId w:val="2"/>
              </w:numPr>
              <w:tabs>
                <w:tab w:val="clear" w:pos="2880"/>
              </w:tabs>
              <w:ind w:left="879" w:hanging="426"/>
              <w:rPr>
                <w:rFonts w:ascii="Calibri" w:hAnsi="Calibri"/>
                <w:color w:val="000000"/>
                <w:sz w:val="22"/>
                <w:lang w:eastAsia="en-AU"/>
              </w:rPr>
            </w:pPr>
            <w:r w:rsidRPr="00BD6D0A">
              <w:rPr>
                <w:rFonts w:ascii="Calibri" w:hAnsi="Calibri"/>
                <w:color w:val="000000"/>
                <w:sz w:val="22"/>
                <w:lang w:eastAsia="en-AU"/>
              </w:rPr>
              <w:t>Are you aware of any OHS incidents (minor or severe) that have occurred on this site / visit to date?</w:t>
            </w:r>
          </w:p>
        </w:tc>
        <w:tc>
          <w:tcPr>
            <w:tcW w:w="1926" w:type="dxa"/>
            <w:tcBorders>
              <w:top w:val="single" w:sz="4" w:space="0" w:color="auto"/>
              <w:left w:val="nil"/>
              <w:bottom w:val="single" w:sz="4" w:space="0" w:color="auto"/>
              <w:right w:val="single" w:sz="4" w:space="0" w:color="auto"/>
            </w:tcBorders>
            <w:shd w:val="clear" w:color="auto" w:fill="auto"/>
            <w:noWrap/>
            <w:vAlign w:val="bottom"/>
          </w:tcPr>
          <w:p w14:paraId="52880499"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472553FF"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7E14457C"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ABA9CCE"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41E874B"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723916C5"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32B6B32"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03BC18BC"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20DA748"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40D75DD5"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213784B4"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9EABC70"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D4C06BA"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8AAF8F2"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721D1AA0"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1936D99"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FE081FC"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2E7A6F9"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5BFD4CD6"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F79984B"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16D433F7" w14:textId="77777777" w:rsidR="004B42D8" w:rsidRPr="00BD6D0A" w:rsidRDefault="004B42D8" w:rsidP="006E25E9">
            <w:pPr>
              <w:spacing w:after="0" w:line="240" w:lineRule="auto"/>
              <w:jc w:val="right"/>
              <w:rPr>
                <w:rFonts w:ascii="Calibri" w:eastAsia="Times New Roman" w:hAnsi="Calibri" w:cs="Times New Roman"/>
                <w:color w:val="000000"/>
                <w:sz w:val="22"/>
                <w:lang w:eastAsia="en-AU"/>
              </w:rPr>
            </w:pPr>
          </w:p>
          <w:p w14:paraId="65DA3F7A" w14:textId="77777777" w:rsidR="004B42D8" w:rsidRPr="00754C84" w:rsidRDefault="004B42D8" w:rsidP="006E25E9">
            <w:pPr>
              <w:spacing w:after="0" w:line="240" w:lineRule="auto"/>
              <w:jc w:val="right"/>
              <w:rPr>
                <w:rFonts w:ascii="Calibri" w:eastAsia="Times New Roman" w:hAnsi="Calibri" w:cs="Times New Roman"/>
                <w:color w:val="000000"/>
                <w:sz w:val="22"/>
                <w:lang w:eastAsia="en-AU"/>
              </w:rPr>
            </w:pPr>
            <w:r w:rsidRPr="00BD6D0A">
              <w:rPr>
                <w:rFonts w:ascii="Calibri" w:eastAsia="Times New Roman" w:hAnsi="Calibri" w:cs="Times New Roman"/>
                <w:color w:val="000000"/>
                <w:sz w:val="22"/>
                <w:lang w:eastAsia="en-AU"/>
              </w:rPr>
              <w:t>10</w:t>
            </w:r>
          </w:p>
        </w:tc>
      </w:tr>
      <w:bookmarkEnd w:id="93"/>
    </w:tbl>
    <w:p w14:paraId="33548DA1" w14:textId="77777777" w:rsidR="004B42D8" w:rsidRPr="001876AB" w:rsidRDefault="004B42D8" w:rsidP="004B42D8"/>
    <w:p w14:paraId="4DCA2E15" w14:textId="77777777" w:rsidR="004B42D8" w:rsidRDefault="004B42D8" w:rsidP="004B42D8"/>
    <w:p w14:paraId="6056C3BD" w14:textId="77777777" w:rsidR="004B42D8" w:rsidRPr="000B37F2" w:rsidRDefault="004B42D8" w:rsidP="004B42D8">
      <w:r>
        <w:br w:type="page"/>
      </w:r>
    </w:p>
    <w:p w14:paraId="7BA02597" w14:textId="77777777" w:rsidR="004B42D8" w:rsidRDefault="004B42D8" w:rsidP="004B42D8">
      <w:pPr>
        <w:pStyle w:val="Heading1"/>
      </w:pPr>
      <w:bookmarkStart w:id="94" w:name="_Toc80711008"/>
      <w:r>
        <w:lastRenderedPageBreak/>
        <w:t>Appendix 7 – Schedule 2 – Applicable distance for middle two thirds of a span of an electric line – all areas</w:t>
      </w:r>
      <w:bookmarkEnd w:id="94"/>
    </w:p>
    <w:p w14:paraId="49CEFC54" w14:textId="77777777" w:rsidR="004B42D8" w:rsidRDefault="004B42D8" w:rsidP="004B42D8">
      <w:pPr>
        <w:pStyle w:val="Heading3"/>
      </w:pPr>
    </w:p>
    <w:p w14:paraId="24B300B4" w14:textId="77777777" w:rsidR="004B42D8" w:rsidRDefault="004B42D8" w:rsidP="004B42D8">
      <w:pPr>
        <w:pStyle w:val="Heading1"/>
        <w:rPr>
          <w:sz w:val="20"/>
        </w:rPr>
      </w:pPr>
      <w:bookmarkStart w:id="95" w:name="_Toc80711009"/>
      <w:r>
        <w:t xml:space="preserve">Graph 1 – Insulated electric lines in all </w:t>
      </w:r>
      <w:proofErr w:type="gramStart"/>
      <w:r>
        <w:t>areas</w:t>
      </w:r>
      <w:bookmarkEnd w:id="95"/>
      <w:proofErr w:type="gramEnd"/>
      <w:r>
        <w:t xml:space="preserve"> </w:t>
      </w:r>
    </w:p>
    <w:p w14:paraId="022EB93C" w14:textId="77777777" w:rsidR="004B42D8" w:rsidRDefault="004B42D8" w:rsidP="004B42D8">
      <w:r w:rsidRPr="00D9434A">
        <w:rPr>
          <w:noProof/>
          <w:lang w:eastAsia="en-AU"/>
        </w:rPr>
        <w:drawing>
          <wp:inline distT="0" distB="0" distL="0" distR="0" wp14:anchorId="6C4CAA82" wp14:editId="54363004">
            <wp:extent cx="5478145" cy="24968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496820"/>
                    </a:xfrm>
                    <a:prstGeom prst="rect">
                      <a:avLst/>
                    </a:prstGeom>
                    <a:noFill/>
                    <a:ln>
                      <a:noFill/>
                    </a:ln>
                  </pic:spPr>
                </pic:pic>
              </a:graphicData>
            </a:graphic>
          </wp:inline>
        </w:drawing>
      </w:r>
    </w:p>
    <w:p w14:paraId="5584DCFB" w14:textId="77777777" w:rsidR="004B42D8" w:rsidRDefault="004B42D8" w:rsidP="004B42D8"/>
    <w:p w14:paraId="651E6D23" w14:textId="77777777" w:rsidR="004B42D8" w:rsidRDefault="004B42D8" w:rsidP="004B42D8">
      <w:pPr>
        <w:pStyle w:val="Heading3"/>
      </w:pPr>
      <w:bookmarkStart w:id="96" w:name="_Toc80711010"/>
      <w:r>
        <w:t>Graph 1 formula</w:t>
      </w:r>
      <w:bookmarkEnd w:id="96"/>
    </w:p>
    <w:p w14:paraId="5B4DD465"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53DA0A1F" w14:textId="77777777" w:rsidR="004B42D8" w:rsidRPr="00D9434A"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color w:val="000000"/>
          <w:sz w:val="20"/>
          <w:szCs w:val="20"/>
        </w:rPr>
        <w:t xml:space="preserve">The formula by which the applicable distance for the middle 2 thirds of an electric line span to which clause 24 applies is calculated as follows: </w:t>
      </w:r>
    </w:p>
    <w:p w14:paraId="6EC32286"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4F1051A9" w14:textId="77777777" w:rsidR="004B42D8" w:rsidRPr="00D9434A"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color w:val="000000"/>
          <w:sz w:val="20"/>
          <w:szCs w:val="20"/>
        </w:rPr>
        <w:t xml:space="preserve">For 0 &lt; SD ≤ 40, AD = 300 mm </w:t>
      </w:r>
    </w:p>
    <w:p w14:paraId="40199849"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30F404D5" w14:textId="77777777" w:rsidR="004B42D8" w:rsidRPr="00D9434A"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color w:val="000000"/>
          <w:sz w:val="20"/>
          <w:szCs w:val="20"/>
        </w:rPr>
        <w:t xml:space="preserve">For 40 &lt; SD ≤ 100, AD = 300 + ((SD - 40) × 10) </w:t>
      </w:r>
    </w:p>
    <w:p w14:paraId="1C6A30D4"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30DFF980" w14:textId="77777777" w:rsidR="004B42D8" w:rsidRPr="00D9434A"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color w:val="000000"/>
          <w:sz w:val="20"/>
          <w:szCs w:val="20"/>
        </w:rPr>
        <w:t xml:space="preserve">For 100 &lt; SD, AD = 900 mm </w:t>
      </w:r>
    </w:p>
    <w:p w14:paraId="1B737E17" w14:textId="77777777" w:rsidR="004B42D8" w:rsidRDefault="004B42D8" w:rsidP="004B42D8">
      <w:pPr>
        <w:autoSpaceDE w:val="0"/>
        <w:autoSpaceDN w:val="0"/>
        <w:adjustRightInd w:val="0"/>
        <w:spacing w:after="0" w:line="240" w:lineRule="auto"/>
        <w:rPr>
          <w:rFonts w:ascii="Times New Roman" w:hAnsi="Times New Roman" w:cs="Times New Roman"/>
          <w:i/>
          <w:iCs/>
          <w:color w:val="000000"/>
          <w:sz w:val="20"/>
          <w:szCs w:val="20"/>
        </w:rPr>
      </w:pPr>
    </w:p>
    <w:p w14:paraId="38B902FC" w14:textId="77777777" w:rsidR="004B42D8" w:rsidRPr="00D9434A"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i/>
          <w:iCs/>
          <w:color w:val="000000"/>
          <w:sz w:val="20"/>
          <w:szCs w:val="20"/>
        </w:rPr>
        <w:t xml:space="preserve">Where: </w:t>
      </w:r>
    </w:p>
    <w:p w14:paraId="2CB45417"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1D0AC854"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D9434A">
        <w:rPr>
          <w:rFonts w:ascii="Times New Roman" w:hAnsi="Times New Roman" w:cs="Times New Roman"/>
          <w:color w:val="000000"/>
          <w:sz w:val="20"/>
          <w:szCs w:val="20"/>
        </w:rPr>
        <w:t xml:space="preserve">SD = Span Distance </w:t>
      </w:r>
    </w:p>
    <w:p w14:paraId="41B40D6A" w14:textId="77777777" w:rsidR="004B42D8" w:rsidRDefault="004B42D8" w:rsidP="004B42D8">
      <w:pPr>
        <w:autoSpaceDE w:val="0"/>
        <w:autoSpaceDN w:val="0"/>
        <w:adjustRightInd w:val="0"/>
        <w:spacing w:after="0" w:line="240" w:lineRule="auto"/>
        <w:rPr>
          <w:rFonts w:ascii="Times New Roman" w:hAnsi="Times New Roman" w:cs="Times New Roman"/>
          <w:color w:val="000000"/>
          <w:sz w:val="20"/>
          <w:szCs w:val="20"/>
        </w:rPr>
      </w:pPr>
    </w:p>
    <w:p w14:paraId="33737F9D" w14:textId="77777777" w:rsidR="004B42D8" w:rsidRDefault="004B42D8" w:rsidP="004B42D8">
      <w:pPr>
        <w:rPr>
          <w:rFonts w:ascii="Times New Roman" w:hAnsi="Times New Roman" w:cs="Times New Roman"/>
          <w:color w:val="000000"/>
          <w:sz w:val="20"/>
          <w:szCs w:val="20"/>
        </w:rPr>
      </w:pPr>
      <w:r w:rsidRPr="00D9434A">
        <w:rPr>
          <w:rFonts w:ascii="Times New Roman" w:hAnsi="Times New Roman" w:cs="Times New Roman"/>
          <w:color w:val="000000"/>
          <w:sz w:val="20"/>
          <w:szCs w:val="20"/>
        </w:rPr>
        <w:t>AD = Applicable Distance</w:t>
      </w:r>
    </w:p>
    <w:p w14:paraId="70F37749" w14:textId="77777777" w:rsidR="004B42D8" w:rsidRDefault="004B42D8" w:rsidP="004B42D8">
      <w:pPr>
        <w:rPr>
          <w:rFonts w:ascii="Times New Roman" w:hAnsi="Times New Roman" w:cs="Times New Roman"/>
          <w:color w:val="000000"/>
          <w:sz w:val="20"/>
          <w:szCs w:val="20"/>
        </w:rPr>
      </w:pPr>
    </w:p>
    <w:p w14:paraId="47340FC6" w14:textId="77777777" w:rsidR="004B42D8" w:rsidRPr="002636AB"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2636AB">
        <w:rPr>
          <w:rFonts w:ascii="Times New Roman" w:hAnsi="Times New Roman" w:cs="Times New Roman"/>
          <w:b/>
          <w:bCs/>
          <w:color w:val="000000"/>
          <w:sz w:val="20"/>
          <w:szCs w:val="20"/>
        </w:rPr>
        <w:t xml:space="preserve">Notes to Graph 1 </w:t>
      </w:r>
    </w:p>
    <w:p w14:paraId="334DFA45" w14:textId="77777777" w:rsidR="004B42D8" w:rsidRPr="002636AB"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2636AB">
        <w:rPr>
          <w:rFonts w:ascii="Times New Roman" w:hAnsi="Times New Roman" w:cs="Times New Roman"/>
          <w:color w:val="000000"/>
          <w:sz w:val="20"/>
          <w:szCs w:val="20"/>
        </w:rPr>
        <w:t xml:space="preserve">(1) The applicable distance includes allowances for sag and sway of the conductor. </w:t>
      </w:r>
    </w:p>
    <w:p w14:paraId="5186ECA7" w14:textId="77777777" w:rsidR="004B42D8" w:rsidRPr="002636AB" w:rsidRDefault="004B42D8" w:rsidP="004B42D8">
      <w:pPr>
        <w:autoSpaceDE w:val="0"/>
        <w:autoSpaceDN w:val="0"/>
        <w:adjustRightInd w:val="0"/>
        <w:spacing w:after="0" w:line="240" w:lineRule="auto"/>
        <w:rPr>
          <w:rFonts w:ascii="Times New Roman" w:hAnsi="Times New Roman" w:cs="Times New Roman"/>
          <w:color w:val="000000"/>
          <w:sz w:val="20"/>
          <w:szCs w:val="20"/>
        </w:rPr>
      </w:pPr>
      <w:r w:rsidRPr="002636AB">
        <w:rPr>
          <w:rFonts w:ascii="Times New Roman" w:hAnsi="Times New Roman" w:cs="Times New Roman"/>
          <w:color w:val="000000"/>
          <w:sz w:val="20"/>
          <w:szCs w:val="20"/>
        </w:rPr>
        <w:t xml:space="preserve">(2) The minimum clearance space for an electric line span to which this Graph and clause 24 apply is partially illustrated in Figures 1, 2 and 3. </w:t>
      </w:r>
    </w:p>
    <w:p w14:paraId="4031965D" w14:textId="77777777" w:rsidR="004B42D8" w:rsidRDefault="004B42D8" w:rsidP="004B42D8">
      <w:r w:rsidRPr="002636AB">
        <w:rPr>
          <w:rFonts w:ascii="Times New Roman" w:hAnsi="Times New Roman" w:cs="Times New Roman"/>
          <w:color w:val="000000"/>
          <w:sz w:val="20"/>
          <w:szCs w:val="20"/>
        </w:rPr>
        <w:t>(3) The applicable distance for the first and last sixths of an electric line span to which clause 24 applies is 300 millimetres.</w:t>
      </w:r>
    </w:p>
    <w:p w14:paraId="49624381" w14:textId="77777777" w:rsidR="004B42D8" w:rsidRPr="00003957" w:rsidRDefault="004B42D8" w:rsidP="004B42D8"/>
    <w:p w14:paraId="59C47DE9" w14:textId="77777777" w:rsidR="004B42D8" w:rsidRDefault="004B42D8" w:rsidP="004B42D8">
      <w:pPr>
        <w:pStyle w:val="Heading3"/>
      </w:pPr>
      <w:r>
        <w:br w:type="page"/>
      </w:r>
    </w:p>
    <w:p w14:paraId="621F2983" w14:textId="77777777" w:rsidR="004B42D8" w:rsidRDefault="004B42D8" w:rsidP="004B42D8">
      <w:pPr>
        <w:pStyle w:val="Heading1"/>
      </w:pPr>
      <w:bookmarkStart w:id="97" w:name="_Toc80711011"/>
      <w:r>
        <w:lastRenderedPageBreak/>
        <w:t>Graph 2 – Uninsulated low voltage electric line in Low Bush Fire Risk Area</w:t>
      </w:r>
      <w:bookmarkEnd w:id="97"/>
    </w:p>
    <w:p w14:paraId="60886692" w14:textId="77777777" w:rsidR="004B42D8" w:rsidRPr="00FC71D1" w:rsidRDefault="004B42D8" w:rsidP="004B42D8">
      <w:pPr>
        <w:rPr>
          <w:b/>
          <w:bCs/>
          <w:sz w:val="20"/>
          <w:szCs w:val="20"/>
        </w:rPr>
      </w:pPr>
      <w:r w:rsidRPr="007B2BCC">
        <w:rPr>
          <w:b/>
          <w:bCs/>
          <w:noProof/>
          <w:sz w:val="20"/>
          <w:szCs w:val="20"/>
          <w:lang w:eastAsia="en-AU"/>
        </w:rPr>
        <w:drawing>
          <wp:inline distT="0" distB="0" distL="0" distR="0" wp14:anchorId="3DDCEDC8" wp14:editId="5F9AF3D0">
            <wp:extent cx="5448806"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6809"/>
                    <a:stretch/>
                  </pic:blipFill>
                  <pic:spPr bwMode="auto">
                    <a:xfrm>
                      <a:off x="0" y="0"/>
                      <a:ext cx="5449060" cy="2267056"/>
                    </a:xfrm>
                    <a:prstGeom prst="rect">
                      <a:avLst/>
                    </a:prstGeom>
                    <a:ln>
                      <a:noFill/>
                    </a:ln>
                    <a:extLst>
                      <a:ext uri="{53640926-AAD7-44D8-BBD7-CCE9431645EC}">
                        <a14:shadowObscured xmlns:a14="http://schemas.microsoft.com/office/drawing/2010/main"/>
                      </a:ext>
                    </a:extLst>
                  </pic:spPr>
                </pic:pic>
              </a:graphicData>
            </a:graphic>
          </wp:inline>
        </w:drawing>
      </w:r>
    </w:p>
    <w:p w14:paraId="6BD3E307" w14:textId="77777777" w:rsidR="004B42D8" w:rsidRDefault="004B42D8" w:rsidP="004B42D8">
      <w:pPr>
        <w:pStyle w:val="Heading3"/>
      </w:pPr>
      <w:bookmarkStart w:id="98" w:name="_Toc80711012"/>
      <w:r>
        <w:t>Graph 2 formula</w:t>
      </w:r>
      <w:bookmarkEnd w:id="98"/>
    </w:p>
    <w:p w14:paraId="3AB96447" w14:textId="77777777" w:rsidR="004B42D8" w:rsidRDefault="004B42D8" w:rsidP="004B42D8"/>
    <w:p w14:paraId="7548BE73" w14:textId="77777777" w:rsidR="004B42D8" w:rsidRDefault="004B42D8" w:rsidP="004B42D8">
      <w:r w:rsidRPr="000D3D93">
        <w:rPr>
          <w:noProof/>
          <w:lang w:eastAsia="en-AU"/>
        </w:rPr>
        <w:drawing>
          <wp:inline distT="0" distB="0" distL="0" distR="0" wp14:anchorId="56884A74" wp14:editId="459D2074">
            <wp:extent cx="5391785"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490"/>
                    <a:stretch/>
                  </pic:blipFill>
                  <pic:spPr bwMode="auto">
                    <a:xfrm>
                      <a:off x="0" y="0"/>
                      <a:ext cx="5391902" cy="4495898"/>
                    </a:xfrm>
                    <a:prstGeom prst="rect">
                      <a:avLst/>
                    </a:prstGeom>
                    <a:ln>
                      <a:noFill/>
                    </a:ln>
                    <a:extLst>
                      <a:ext uri="{53640926-AAD7-44D8-BBD7-CCE9431645EC}">
                        <a14:shadowObscured xmlns:a14="http://schemas.microsoft.com/office/drawing/2010/main"/>
                      </a:ext>
                    </a:extLst>
                  </pic:spPr>
                </pic:pic>
              </a:graphicData>
            </a:graphic>
          </wp:inline>
        </w:drawing>
      </w:r>
    </w:p>
    <w:p w14:paraId="02BF26A3" w14:textId="77777777" w:rsidR="004B42D8" w:rsidRDefault="004B42D8" w:rsidP="004B42D8">
      <w:r w:rsidRPr="00E71483">
        <w:rPr>
          <w:noProof/>
          <w:lang w:eastAsia="en-AU"/>
        </w:rPr>
        <w:drawing>
          <wp:inline distT="0" distB="0" distL="0" distR="0" wp14:anchorId="37F2D397" wp14:editId="79AC0C56">
            <wp:extent cx="5734050" cy="1209674"/>
            <wp:effectExtent l="0" t="0" r="0" b="0"/>
            <wp:docPr id="20" name="Picture 2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Description automatically generated"/>
                    <pic:cNvPicPr/>
                  </pic:nvPicPr>
                  <pic:blipFill rotWithShape="1">
                    <a:blip r:embed="rId26"/>
                    <a:srcRect l="3987" t="9929"/>
                    <a:stretch/>
                  </pic:blipFill>
                  <pic:spPr bwMode="auto">
                    <a:xfrm>
                      <a:off x="0" y="0"/>
                      <a:ext cx="5734851" cy="1209843"/>
                    </a:xfrm>
                    <a:prstGeom prst="rect">
                      <a:avLst/>
                    </a:prstGeom>
                    <a:ln>
                      <a:noFill/>
                    </a:ln>
                    <a:extLst>
                      <a:ext uri="{53640926-AAD7-44D8-BBD7-CCE9431645EC}">
                        <a14:shadowObscured xmlns:a14="http://schemas.microsoft.com/office/drawing/2010/main"/>
                      </a:ext>
                    </a:extLst>
                  </pic:spPr>
                </pic:pic>
              </a:graphicData>
            </a:graphic>
          </wp:inline>
        </w:drawing>
      </w:r>
    </w:p>
    <w:p w14:paraId="7A39DB35" w14:textId="77777777" w:rsidR="004B42D8" w:rsidRDefault="004B42D8" w:rsidP="004B42D8">
      <w:pPr>
        <w:rPr>
          <w:rFonts w:eastAsia="Times New Roman" w:cs="Times New Roman"/>
          <w:b/>
          <w:szCs w:val="20"/>
        </w:rPr>
      </w:pPr>
      <w:r>
        <w:br w:type="page"/>
      </w:r>
    </w:p>
    <w:p w14:paraId="189B6F9A" w14:textId="77777777" w:rsidR="004B42D8" w:rsidRDefault="004B42D8" w:rsidP="004B42D8">
      <w:pPr>
        <w:pStyle w:val="Heading1"/>
      </w:pPr>
      <w:bookmarkStart w:id="99" w:name="_Toc80711013"/>
      <w:r>
        <w:lastRenderedPageBreak/>
        <w:t>Graph 3 – Uninsulated High Voltage Electric Line (other than 66kV line) in LBRA</w:t>
      </w:r>
      <w:bookmarkEnd w:id="99"/>
    </w:p>
    <w:p w14:paraId="1E152E5B" w14:textId="77777777" w:rsidR="004B42D8" w:rsidRPr="000D3D93" w:rsidRDefault="004B42D8" w:rsidP="004B42D8"/>
    <w:p w14:paraId="2DA01082" w14:textId="77777777" w:rsidR="004B42D8" w:rsidRDefault="004B42D8" w:rsidP="004B42D8">
      <w:bookmarkStart w:id="100" w:name="_Toc75426605"/>
      <w:r w:rsidRPr="003B531C">
        <w:rPr>
          <w:rStyle w:val="Hyperlink"/>
          <w:noProof/>
          <w:lang w:eastAsia="en-AU"/>
        </w:rPr>
        <w:drawing>
          <wp:inline distT="0" distB="0" distL="0" distR="0" wp14:anchorId="58624031" wp14:editId="4C4588DE">
            <wp:extent cx="432435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2537"/>
                    <a:stretch/>
                  </pic:blipFill>
                  <pic:spPr bwMode="auto">
                    <a:xfrm>
                      <a:off x="0" y="0"/>
                      <a:ext cx="4324954" cy="2391109"/>
                    </a:xfrm>
                    <a:prstGeom prst="rect">
                      <a:avLst/>
                    </a:prstGeom>
                    <a:ln>
                      <a:noFill/>
                    </a:ln>
                    <a:extLst>
                      <a:ext uri="{53640926-AAD7-44D8-BBD7-CCE9431645EC}">
                        <a14:shadowObscured xmlns:a14="http://schemas.microsoft.com/office/drawing/2010/main"/>
                      </a:ext>
                    </a:extLst>
                  </pic:spPr>
                </pic:pic>
              </a:graphicData>
            </a:graphic>
          </wp:inline>
        </w:drawing>
      </w:r>
      <w:bookmarkEnd w:id="100"/>
    </w:p>
    <w:p w14:paraId="70A60E96" w14:textId="77777777" w:rsidR="004B42D8" w:rsidRDefault="004B42D8" w:rsidP="004B42D8">
      <w:pPr>
        <w:pStyle w:val="Heading3"/>
      </w:pPr>
      <w:bookmarkStart w:id="101" w:name="_Toc80711014"/>
      <w:r>
        <w:t>Graph 3 formula</w:t>
      </w:r>
      <w:bookmarkEnd w:id="101"/>
    </w:p>
    <w:p w14:paraId="2D8A75A6" w14:textId="77777777" w:rsidR="004B42D8" w:rsidRDefault="004B42D8" w:rsidP="004B42D8">
      <w:r w:rsidRPr="003E100A">
        <w:rPr>
          <w:noProof/>
          <w:lang w:eastAsia="en-AU"/>
        </w:rPr>
        <w:drawing>
          <wp:inline distT="0" distB="0" distL="0" distR="0" wp14:anchorId="22A08A29" wp14:editId="03E114C0">
            <wp:extent cx="5558790" cy="43243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182" b="1788"/>
                    <a:stretch/>
                  </pic:blipFill>
                  <pic:spPr bwMode="auto">
                    <a:xfrm>
                      <a:off x="0" y="0"/>
                      <a:ext cx="5558790" cy="4324350"/>
                    </a:xfrm>
                    <a:prstGeom prst="rect">
                      <a:avLst/>
                    </a:prstGeom>
                    <a:ln>
                      <a:noFill/>
                    </a:ln>
                    <a:extLst>
                      <a:ext uri="{53640926-AAD7-44D8-BBD7-CCE9431645EC}">
                        <a14:shadowObscured xmlns:a14="http://schemas.microsoft.com/office/drawing/2010/main"/>
                      </a:ext>
                    </a:extLst>
                  </pic:spPr>
                </pic:pic>
              </a:graphicData>
            </a:graphic>
          </wp:inline>
        </w:drawing>
      </w:r>
    </w:p>
    <w:p w14:paraId="33D01D2C" w14:textId="77777777" w:rsidR="004B42D8" w:rsidRDefault="004B42D8" w:rsidP="004B42D8">
      <w:r w:rsidRPr="00087634">
        <w:rPr>
          <w:noProof/>
          <w:lang w:eastAsia="en-AU"/>
        </w:rPr>
        <w:drawing>
          <wp:inline distT="0" distB="0" distL="0" distR="0" wp14:anchorId="6CE5B2A9" wp14:editId="4303DDFA">
            <wp:extent cx="4695825" cy="655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11" r="2834"/>
                    <a:stretch/>
                  </pic:blipFill>
                  <pic:spPr bwMode="auto">
                    <a:xfrm>
                      <a:off x="0" y="0"/>
                      <a:ext cx="4787263" cy="668691"/>
                    </a:xfrm>
                    <a:prstGeom prst="rect">
                      <a:avLst/>
                    </a:prstGeom>
                    <a:ln>
                      <a:noFill/>
                    </a:ln>
                    <a:extLst>
                      <a:ext uri="{53640926-AAD7-44D8-BBD7-CCE9431645EC}">
                        <a14:shadowObscured xmlns:a14="http://schemas.microsoft.com/office/drawing/2010/main"/>
                      </a:ext>
                    </a:extLst>
                  </pic:spPr>
                </pic:pic>
              </a:graphicData>
            </a:graphic>
          </wp:inline>
        </w:drawing>
      </w:r>
    </w:p>
    <w:p w14:paraId="51FBFFD8" w14:textId="77777777" w:rsidR="004B42D8" w:rsidRPr="00FC71D1" w:rsidRDefault="004B42D8" w:rsidP="004B42D8"/>
    <w:p w14:paraId="4B92D9A9" w14:textId="77777777" w:rsidR="004B42D8" w:rsidRDefault="004B42D8" w:rsidP="004B42D8">
      <w:pPr>
        <w:pStyle w:val="Heading3"/>
      </w:pPr>
    </w:p>
    <w:p w14:paraId="5BB4FA37" w14:textId="77777777" w:rsidR="004B42D8" w:rsidRDefault="004B42D8" w:rsidP="004B42D8">
      <w:pPr>
        <w:rPr>
          <w:noProof/>
        </w:rPr>
      </w:pPr>
    </w:p>
    <w:p w14:paraId="48EFF74E" w14:textId="77777777" w:rsidR="004B42D8" w:rsidRDefault="004B42D8" w:rsidP="004B42D8">
      <w:pPr>
        <w:pStyle w:val="Heading1"/>
      </w:pPr>
      <w:bookmarkStart w:id="102" w:name="_Toc80711015"/>
      <w:r>
        <w:lastRenderedPageBreak/>
        <w:t>Graph 4 – Uninsulated 66kV line in LBRA</w:t>
      </w:r>
      <w:bookmarkEnd w:id="102"/>
    </w:p>
    <w:p w14:paraId="38EF57AF" w14:textId="77777777" w:rsidR="004B42D8" w:rsidRDefault="004B42D8" w:rsidP="004B42D8">
      <w:pPr>
        <w:rPr>
          <w:noProof/>
        </w:rPr>
      </w:pPr>
    </w:p>
    <w:p w14:paraId="5103A113" w14:textId="77777777" w:rsidR="004B42D8" w:rsidRPr="000D3D93" w:rsidRDefault="004B42D8" w:rsidP="004B42D8">
      <w:pPr>
        <w:rPr>
          <w:b/>
          <w:bCs/>
          <w:sz w:val="20"/>
          <w:szCs w:val="20"/>
        </w:rPr>
      </w:pPr>
      <w:r w:rsidRPr="00434E7B">
        <w:rPr>
          <w:noProof/>
          <w:lang w:eastAsia="en-AU"/>
        </w:rPr>
        <w:drawing>
          <wp:inline distT="0" distB="0" distL="0" distR="0" wp14:anchorId="06679EE8" wp14:editId="5047F103">
            <wp:extent cx="5305934" cy="22383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66142"/>
                    <a:stretch/>
                  </pic:blipFill>
                  <pic:spPr bwMode="auto">
                    <a:xfrm>
                      <a:off x="0" y="0"/>
                      <a:ext cx="5306165" cy="2238473"/>
                    </a:xfrm>
                    <a:prstGeom prst="rect">
                      <a:avLst/>
                    </a:prstGeom>
                    <a:ln>
                      <a:noFill/>
                    </a:ln>
                    <a:extLst>
                      <a:ext uri="{53640926-AAD7-44D8-BBD7-CCE9431645EC}">
                        <a14:shadowObscured xmlns:a14="http://schemas.microsoft.com/office/drawing/2010/main"/>
                      </a:ext>
                    </a:extLst>
                  </pic:spPr>
                </pic:pic>
              </a:graphicData>
            </a:graphic>
          </wp:inline>
        </w:drawing>
      </w:r>
    </w:p>
    <w:p w14:paraId="13474134" w14:textId="77777777" w:rsidR="004B42D8" w:rsidRPr="00FC71D1" w:rsidRDefault="004B42D8" w:rsidP="004B42D8">
      <w:pPr>
        <w:pStyle w:val="Heading3"/>
        <w:tabs>
          <w:tab w:val="left" w:pos="7938"/>
        </w:tabs>
      </w:pPr>
      <w:bookmarkStart w:id="103" w:name="_Toc80711016"/>
      <w:r>
        <w:t>Graph 4 formula</w:t>
      </w:r>
      <w:bookmarkEnd w:id="103"/>
    </w:p>
    <w:p w14:paraId="2F9D1F90" w14:textId="77777777" w:rsidR="004B42D8" w:rsidRPr="0039643B" w:rsidRDefault="004B42D8" w:rsidP="004B42D8">
      <w:r w:rsidRPr="003E100A">
        <w:rPr>
          <w:noProof/>
          <w:lang w:eastAsia="en-AU"/>
        </w:rPr>
        <w:drawing>
          <wp:inline distT="0" distB="0" distL="0" distR="0" wp14:anchorId="72F5EBE9" wp14:editId="5F683218">
            <wp:extent cx="6120765"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350"/>
                    <a:stretch/>
                  </pic:blipFill>
                  <pic:spPr bwMode="auto">
                    <a:xfrm>
                      <a:off x="0" y="0"/>
                      <a:ext cx="6120765" cy="5257800"/>
                    </a:xfrm>
                    <a:prstGeom prst="rect">
                      <a:avLst/>
                    </a:prstGeom>
                    <a:ln>
                      <a:noFill/>
                    </a:ln>
                    <a:extLst>
                      <a:ext uri="{53640926-AAD7-44D8-BBD7-CCE9431645EC}">
                        <a14:shadowObscured xmlns:a14="http://schemas.microsoft.com/office/drawing/2010/main"/>
                      </a:ext>
                    </a:extLst>
                  </pic:spPr>
                </pic:pic>
              </a:graphicData>
            </a:graphic>
          </wp:inline>
        </w:drawing>
      </w:r>
      <w:r w:rsidRPr="00305570">
        <w:rPr>
          <w:noProof/>
          <w:lang w:eastAsia="en-AU"/>
        </w:rPr>
        <w:drawing>
          <wp:inline distT="0" distB="0" distL="0" distR="0" wp14:anchorId="3B56A4A7" wp14:editId="05F75DA8">
            <wp:extent cx="5863590" cy="609600"/>
            <wp:effectExtent l="0" t="0" r="3810" b="0"/>
            <wp:docPr id="23" name="Picture 2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background with black text&#10;&#10;Description automatically generated"/>
                    <pic:cNvPicPr/>
                  </pic:nvPicPr>
                  <pic:blipFill rotWithShape="1">
                    <a:blip r:embed="rId32"/>
                    <a:srcRect l="4202" t="13742" b="18605"/>
                    <a:stretch/>
                  </pic:blipFill>
                  <pic:spPr bwMode="auto">
                    <a:xfrm>
                      <a:off x="0" y="0"/>
                      <a:ext cx="5863590" cy="609600"/>
                    </a:xfrm>
                    <a:prstGeom prst="rect">
                      <a:avLst/>
                    </a:prstGeom>
                    <a:ln>
                      <a:noFill/>
                    </a:ln>
                    <a:extLst>
                      <a:ext uri="{53640926-AAD7-44D8-BBD7-CCE9431645EC}">
                        <a14:shadowObscured xmlns:a14="http://schemas.microsoft.com/office/drawing/2010/main"/>
                      </a:ext>
                    </a:extLst>
                  </pic:spPr>
                </pic:pic>
              </a:graphicData>
            </a:graphic>
          </wp:inline>
        </w:drawing>
      </w:r>
    </w:p>
    <w:p w14:paraId="39D0AF94" w14:textId="77777777" w:rsidR="00E21786" w:rsidRDefault="00E21786"/>
    <w:sectPr w:rsidR="00E21786" w:rsidSect="002E2C40">
      <w:headerReference w:type="default" r:id="rId33"/>
      <w:footerReference w:type="default" r:id="rId34"/>
      <w:pgSz w:w="11906" w:h="16838"/>
      <w:pgMar w:top="781" w:right="991" w:bottom="1134" w:left="1276" w:header="708" w:footer="3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57E16" w14:textId="77777777" w:rsidR="002E2C40" w:rsidRDefault="002E2C40" w:rsidP="004B42D8">
      <w:pPr>
        <w:spacing w:after="0" w:line="240" w:lineRule="auto"/>
      </w:pPr>
      <w:r>
        <w:separator/>
      </w:r>
    </w:p>
  </w:endnote>
  <w:endnote w:type="continuationSeparator" w:id="0">
    <w:p w14:paraId="1DAC669A" w14:textId="77777777" w:rsidR="002E2C40" w:rsidRDefault="002E2C40" w:rsidP="004B4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299732"/>
      <w:docPartObj>
        <w:docPartGallery w:val="Page Numbers (Bottom of Page)"/>
        <w:docPartUnique/>
      </w:docPartObj>
    </w:sdtPr>
    <w:sdtEndPr>
      <w:rPr>
        <w:noProof/>
        <w:sz w:val="18"/>
        <w:szCs w:val="18"/>
      </w:rPr>
    </w:sdtEndPr>
    <w:sdtContent>
      <w:p w14:paraId="779925B9" w14:textId="77777777" w:rsidR="006E25E9" w:rsidRPr="00E802FD" w:rsidRDefault="006E25E9">
        <w:pPr>
          <w:pStyle w:val="Footer"/>
          <w:jc w:val="center"/>
          <w:rPr>
            <w:sz w:val="18"/>
            <w:szCs w:val="18"/>
          </w:rPr>
        </w:pPr>
        <w:r w:rsidRPr="00E802FD">
          <w:rPr>
            <w:sz w:val="18"/>
            <w:szCs w:val="18"/>
          </w:rPr>
          <w:fldChar w:fldCharType="begin"/>
        </w:r>
        <w:r w:rsidRPr="00E802FD">
          <w:rPr>
            <w:sz w:val="18"/>
            <w:szCs w:val="18"/>
          </w:rPr>
          <w:instrText xml:space="preserve"> PAGE   \* MERGEFORMAT </w:instrText>
        </w:r>
        <w:r w:rsidRPr="00E802FD">
          <w:rPr>
            <w:sz w:val="18"/>
            <w:szCs w:val="18"/>
          </w:rPr>
          <w:fldChar w:fldCharType="separate"/>
        </w:r>
        <w:r w:rsidR="00F10E59">
          <w:rPr>
            <w:noProof/>
            <w:sz w:val="18"/>
            <w:szCs w:val="18"/>
          </w:rPr>
          <w:t>21</w:t>
        </w:r>
        <w:r w:rsidRPr="00E802FD">
          <w:rPr>
            <w:noProof/>
            <w:sz w:val="18"/>
            <w:szCs w:val="18"/>
          </w:rPr>
          <w:fldChar w:fldCharType="end"/>
        </w:r>
      </w:p>
    </w:sdtContent>
  </w:sdt>
  <w:p w14:paraId="49491DBF" w14:textId="77777777" w:rsidR="006E25E9" w:rsidRDefault="006E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F85A" w14:textId="77777777" w:rsidR="002E2C40" w:rsidRDefault="002E2C40" w:rsidP="004B42D8">
      <w:pPr>
        <w:spacing w:after="0" w:line="240" w:lineRule="auto"/>
      </w:pPr>
      <w:r>
        <w:separator/>
      </w:r>
    </w:p>
  </w:footnote>
  <w:footnote w:type="continuationSeparator" w:id="0">
    <w:p w14:paraId="01521880" w14:textId="77777777" w:rsidR="002E2C40" w:rsidRDefault="002E2C40" w:rsidP="004B4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79E0" w14:textId="77777777" w:rsidR="006E25E9" w:rsidRDefault="006E25E9" w:rsidP="006E25E9">
    <w:pPr>
      <w:pStyle w:val="Header"/>
      <w:pBdr>
        <w:bottom w:val="single" w:sz="4" w:space="1" w:color="auto"/>
      </w:pBdr>
      <w:jc w:val="center"/>
      <w:rPr>
        <w:sz w:val="16"/>
        <w:szCs w:val="16"/>
      </w:rPr>
    </w:pPr>
    <w:r w:rsidRPr="00E802FD">
      <w:rPr>
        <w:sz w:val="16"/>
        <w:szCs w:val="16"/>
      </w:rPr>
      <w:t xml:space="preserve">Bayside City Council Electric Line </w:t>
    </w:r>
    <w:r>
      <w:rPr>
        <w:sz w:val="16"/>
        <w:szCs w:val="16"/>
      </w:rPr>
      <w:t>Clearance Management Plan 2024-2025</w:t>
    </w:r>
  </w:p>
  <w:p w14:paraId="2D776C6E" w14:textId="77777777" w:rsidR="006E25E9" w:rsidRDefault="006E25E9" w:rsidP="006E25E9">
    <w:pPr>
      <w:pStyle w:val="Header"/>
      <w:jc w:val="center"/>
      <w:rPr>
        <w:sz w:val="16"/>
        <w:szCs w:val="16"/>
      </w:rPr>
    </w:pPr>
  </w:p>
  <w:p w14:paraId="59877A92" w14:textId="77777777" w:rsidR="006E25E9" w:rsidRPr="00E802FD" w:rsidRDefault="006E25E9" w:rsidP="006E25E9">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1EA"/>
    <w:multiLevelType w:val="hybridMultilevel"/>
    <w:tmpl w:val="53B6C736"/>
    <w:lvl w:ilvl="0" w:tplc="0FB03AFE">
      <w:start w:val="1"/>
      <w:numFmt w:val="lowerRoman"/>
      <w:lvlText w:val="%1."/>
      <w:lvlJc w:val="right"/>
      <w:pPr>
        <w:ind w:left="1080" w:hanging="360"/>
      </w:pPr>
      <w:rPr>
        <w:b/>
        <w:bCs/>
      </w:rPr>
    </w:lvl>
    <w:lvl w:ilvl="1" w:tplc="0C09001B">
      <w:start w:val="1"/>
      <w:numFmt w:val="lowerRoman"/>
      <w:lvlText w:val="%2."/>
      <w:lvlJc w:val="right"/>
      <w:pPr>
        <w:ind w:left="1800" w:hanging="360"/>
      </w:pPr>
    </w:lvl>
    <w:lvl w:ilvl="2" w:tplc="0C090017">
      <w:start w:val="1"/>
      <w:numFmt w:val="lowerLetter"/>
      <w:lvlText w:val="%3)"/>
      <w:lvlJc w:val="left"/>
      <w:pPr>
        <w:ind w:left="2520" w:hanging="180"/>
      </w:pPr>
    </w:lvl>
    <w:lvl w:ilvl="3" w:tplc="0C09001B">
      <w:start w:val="1"/>
      <w:numFmt w:val="lowerRoman"/>
      <w:lvlText w:val="%4."/>
      <w:lvlJc w:val="righ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6C4136"/>
    <w:multiLevelType w:val="hybridMultilevel"/>
    <w:tmpl w:val="C7DE0DF2"/>
    <w:lvl w:ilvl="0" w:tplc="0C090005">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1FE142E"/>
    <w:multiLevelType w:val="hybridMultilevel"/>
    <w:tmpl w:val="C6A2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A7689"/>
    <w:multiLevelType w:val="hybridMultilevel"/>
    <w:tmpl w:val="71A64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6EE7C1B"/>
    <w:multiLevelType w:val="hybridMultilevel"/>
    <w:tmpl w:val="46DCC7F6"/>
    <w:lvl w:ilvl="0" w:tplc="B462CAC4">
      <w:start w:val="1"/>
      <w:numFmt w:val="bullet"/>
      <w:lvlText w:val=""/>
      <w:lvlJc w:val="left"/>
      <w:pPr>
        <w:ind w:left="360" w:hanging="360"/>
      </w:pPr>
      <w:rPr>
        <w:rFonts w:ascii="Wingdings" w:hAnsi="Wingdings" w:hint="default"/>
        <w:b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28144E"/>
    <w:multiLevelType w:val="hybridMultilevel"/>
    <w:tmpl w:val="C61CDBC8"/>
    <w:lvl w:ilvl="0" w:tplc="0C090005">
      <w:start w:val="1"/>
      <w:numFmt w:val="bullet"/>
      <w:lvlText w:val=""/>
      <w:lvlJc w:val="left"/>
      <w:pPr>
        <w:ind w:left="1854"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08CD5BB0"/>
    <w:multiLevelType w:val="hybridMultilevel"/>
    <w:tmpl w:val="FD425840"/>
    <w:lvl w:ilvl="0" w:tplc="0C090005">
      <w:start w:val="1"/>
      <w:numFmt w:val="bullet"/>
      <w:lvlText w:val=""/>
      <w:lvlJc w:val="left"/>
      <w:pPr>
        <w:ind w:left="1854"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0DA406FB"/>
    <w:multiLevelType w:val="hybridMultilevel"/>
    <w:tmpl w:val="484AA054"/>
    <w:lvl w:ilvl="0" w:tplc="FBE419C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E6A2538"/>
    <w:multiLevelType w:val="hybridMultilevel"/>
    <w:tmpl w:val="4242496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0EE65321"/>
    <w:multiLevelType w:val="hybridMultilevel"/>
    <w:tmpl w:val="B9FA3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E7739"/>
    <w:multiLevelType w:val="hybridMultilevel"/>
    <w:tmpl w:val="719CC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11216F7"/>
    <w:multiLevelType w:val="hybridMultilevel"/>
    <w:tmpl w:val="D0A8531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BB216C"/>
    <w:multiLevelType w:val="hybridMultilevel"/>
    <w:tmpl w:val="BC04913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68929EF"/>
    <w:multiLevelType w:val="hybridMultilevel"/>
    <w:tmpl w:val="EBE41C0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1AE3D0E"/>
    <w:multiLevelType w:val="hybridMultilevel"/>
    <w:tmpl w:val="0E32D8F0"/>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21F1659E"/>
    <w:multiLevelType w:val="hybridMultilevel"/>
    <w:tmpl w:val="71926064"/>
    <w:lvl w:ilvl="0" w:tplc="0C090005">
      <w:start w:val="1"/>
      <w:numFmt w:val="bullet"/>
      <w:lvlText w:val=""/>
      <w:lvlJc w:val="left"/>
      <w:pPr>
        <w:ind w:left="1860"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6" w15:restartNumberingAfterBreak="0">
    <w:nsid w:val="231879BB"/>
    <w:multiLevelType w:val="hybridMultilevel"/>
    <w:tmpl w:val="BE183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2A17F8"/>
    <w:multiLevelType w:val="hybridMultilevel"/>
    <w:tmpl w:val="7F92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A4C1C"/>
    <w:multiLevelType w:val="hybridMultilevel"/>
    <w:tmpl w:val="1CD0D3B8"/>
    <w:lvl w:ilvl="0" w:tplc="0C090005">
      <w:start w:val="1"/>
      <w:numFmt w:val="bullet"/>
      <w:lvlText w:val=""/>
      <w:lvlJc w:val="left"/>
      <w:pPr>
        <w:ind w:left="2061" w:hanging="360"/>
      </w:pPr>
      <w:rPr>
        <w:rFonts w:ascii="Wingdings" w:hAnsi="Wingdings"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9" w15:restartNumberingAfterBreak="0">
    <w:nsid w:val="2A7F1340"/>
    <w:multiLevelType w:val="hybridMultilevel"/>
    <w:tmpl w:val="35243674"/>
    <w:lvl w:ilvl="0" w:tplc="0C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D2E7E00"/>
    <w:multiLevelType w:val="hybridMultilevel"/>
    <w:tmpl w:val="0E10B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7D435D"/>
    <w:multiLevelType w:val="hybridMultilevel"/>
    <w:tmpl w:val="373A20DE"/>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2FFB7A47"/>
    <w:multiLevelType w:val="hybridMultilevel"/>
    <w:tmpl w:val="B4B88E44"/>
    <w:lvl w:ilvl="0" w:tplc="0C090001">
      <w:start w:val="1"/>
      <w:numFmt w:val="bullet"/>
      <w:lvlText w:val=""/>
      <w:lvlJc w:val="left"/>
      <w:pPr>
        <w:ind w:left="1003"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3" w15:restartNumberingAfterBreak="0">
    <w:nsid w:val="30F310D7"/>
    <w:multiLevelType w:val="hybridMultilevel"/>
    <w:tmpl w:val="6290C78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324C4FF7"/>
    <w:multiLevelType w:val="multilevel"/>
    <w:tmpl w:val="1E865A54"/>
    <w:lvl w:ilvl="0">
      <w:start w:val="1"/>
      <w:numFmt w:val="bullet"/>
      <w:pStyle w:val="ListBullet"/>
      <w:lvlText w:val=""/>
      <w:lvlJc w:val="left"/>
      <w:pPr>
        <w:tabs>
          <w:tab w:val="num" w:pos="794"/>
        </w:tabs>
        <w:ind w:left="794" w:hanging="397"/>
      </w:pPr>
      <w:rPr>
        <w:rFonts w:ascii="Wingdings" w:hAnsi="Wingdings" w:hint="default"/>
        <w:b w:val="0"/>
        <w:i w:val="0"/>
        <w:color w:val="000000"/>
        <w:sz w:val="22"/>
        <w:szCs w:val="28"/>
      </w:rPr>
    </w:lvl>
    <w:lvl w:ilvl="1">
      <w:start w:val="1"/>
      <w:numFmt w:val="bullet"/>
      <w:pStyle w:val="ListBullet2"/>
      <w:lvlText w:val=""/>
      <w:lvlJc w:val="left"/>
      <w:pPr>
        <w:tabs>
          <w:tab w:val="num" w:pos="1191"/>
        </w:tabs>
        <w:ind w:left="1191" w:hanging="397"/>
      </w:pPr>
      <w:rPr>
        <w:rFonts w:ascii="Symbol" w:hAnsi="Symbol" w:hint="default"/>
        <w:b/>
        <w:i w:val="0"/>
        <w:color w:val="000000"/>
        <w:sz w:val="22"/>
        <w:szCs w:val="24"/>
      </w:rPr>
    </w:lvl>
    <w:lvl w:ilvl="2">
      <w:start w:val="1"/>
      <w:numFmt w:val="bullet"/>
      <w:pStyle w:val="ListBullet3"/>
      <w:lvlText w:val=""/>
      <w:lvlJc w:val="left"/>
      <w:pPr>
        <w:tabs>
          <w:tab w:val="num" w:pos="1588"/>
        </w:tabs>
        <w:ind w:left="1588" w:hanging="397"/>
      </w:pPr>
      <w:rPr>
        <w:rFonts w:ascii="Symbol" w:hAnsi="Symbol" w:hint="default"/>
        <w:b w:val="0"/>
        <w:i w:val="0"/>
        <w:color w:val="000000"/>
        <w:sz w:val="22"/>
      </w:rPr>
    </w:lvl>
    <w:lvl w:ilvl="3">
      <w:start w:val="1"/>
      <w:numFmt w:val="bullet"/>
      <w:lvlText w:val=""/>
      <w:lvlJc w:val="left"/>
      <w:pPr>
        <w:tabs>
          <w:tab w:val="num" w:pos="1984"/>
        </w:tabs>
        <w:ind w:left="1984" w:hanging="396"/>
      </w:pPr>
      <w:rPr>
        <w:rFonts w:ascii="Symbol" w:hAnsi="Symbol" w:hint="default"/>
        <w:b w:val="0"/>
        <w:i w:val="0"/>
        <w:color w:val="000000"/>
        <w:sz w:val="22"/>
      </w:rPr>
    </w:lvl>
    <w:lvl w:ilvl="4">
      <w:start w:val="1"/>
      <w:numFmt w:val="bullet"/>
      <w:lvlText w:val=""/>
      <w:lvlJc w:val="left"/>
      <w:pPr>
        <w:tabs>
          <w:tab w:val="num" w:pos="2381"/>
        </w:tabs>
        <w:ind w:left="2381" w:hanging="397"/>
      </w:pPr>
      <w:rPr>
        <w:rFonts w:ascii="Symbol" w:hAnsi="Symbol" w:hint="default"/>
        <w:b w:val="0"/>
        <w:i w:val="0"/>
        <w:color w:val="000000"/>
        <w:sz w:val="22"/>
      </w:rPr>
    </w:lvl>
    <w:lvl w:ilvl="5">
      <w:start w:val="1"/>
      <w:numFmt w:val="bullet"/>
      <w:lvlText w:val=""/>
      <w:lvlJc w:val="left"/>
      <w:pPr>
        <w:tabs>
          <w:tab w:val="num" w:pos="2778"/>
        </w:tabs>
        <w:ind w:left="2778" w:hanging="397"/>
      </w:pPr>
      <w:rPr>
        <w:rFonts w:ascii="Symbol" w:hAnsi="Symbol" w:hint="default"/>
        <w:b w:val="0"/>
        <w:i w:val="0"/>
        <w:color w:val="000000"/>
        <w:sz w:val="22"/>
      </w:rPr>
    </w:lvl>
    <w:lvl w:ilvl="6">
      <w:start w:val="1"/>
      <w:numFmt w:val="bullet"/>
      <w:lvlText w:val=""/>
      <w:lvlJc w:val="left"/>
      <w:pPr>
        <w:tabs>
          <w:tab w:val="num" w:pos="3175"/>
        </w:tabs>
        <w:ind w:left="3175" w:hanging="397"/>
      </w:pPr>
      <w:rPr>
        <w:rFonts w:ascii="Symbol" w:hAnsi="Symbol" w:hint="default"/>
        <w:b w:val="0"/>
        <w:i w:val="0"/>
        <w:color w:val="000000"/>
        <w:sz w:val="22"/>
      </w:rPr>
    </w:lvl>
    <w:lvl w:ilvl="7">
      <w:start w:val="1"/>
      <w:numFmt w:val="bullet"/>
      <w:lvlText w:val=""/>
      <w:lvlJc w:val="left"/>
      <w:pPr>
        <w:tabs>
          <w:tab w:val="num" w:pos="3572"/>
        </w:tabs>
        <w:ind w:left="3572" w:hanging="397"/>
      </w:pPr>
      <w:rPr>
        <w:rFonts w:ascii="Symbol" w:hAnsi="Symbol" w:hint="default"/>
        <w:b w:val="0"/>
        <w:i w:val="0"/>
        <w:color w:val="000000"/>
        <w:sz w:val="22"/>
      </w:rPr>
    </w:lvl>
    <w:lvl w:ilvl="8">
      <w:start w:val="1"/>
      <w:numFmt w:val="bullet"/>
      <w:lvlText w:val=""/>
      <w:lvlJc w:val="left"/>
      <w:pPr>
        <w:tabs>
          <w:tab w:val="num" w:pos="3969"/>
        </w:tabs>
        <w:ind w:left="3969" w:hanging="397"/>
      </w:pPr>
      <w:rPr>
        <w:rFonts w:ascii="Symbol" w:hAnsi="Symbol" w:hint="default"/>
        <w:b w:val="0"/>
        <w:i w:val="0"/>
        <w:color w:val="000000"/>
        <w:sz w:val="22"/>
      </w:rPr>
    </w:lvl>
  </w:abstractNum>
  <w:abstractNum w:abstractNumId="25" w15:restartNumberingAfterBreak="0">
    <w:nsid w:val="3C3169ED"/>
    <w:multiLevelType w:val="hybridMultilevel"/>
    <w:tmpl w:val="D2A80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5256244"/>
    <w:multiLevelType w:val="hybridMultilevel"/>
    <w:tmpl w:val="2F624F36"/>
    <w:lvl w:ilvl="0" w:tplc="97728E3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48E54DA8"/>
    <w:multiLevelType w:val="hybridMultilevel"/>
    <w:tmpl w:val="8E18B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5E68AB"/>
    <w:multiLevelType w:val="hybridMultilevel"/>
    <w:tmpl w:val="02C0E5BE"/>
    <w:lvl w:ilvl="0" w:tplc="0C090005">
      <w:start w:val="1"/>
      <w:numFmt w:val="bullet"/>
      <w:lvlText w:val=""/>
      <w:lvlJc w:val="left"/>
      <w:pPr>
        <w:ind w:left="1353"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2073" w:hanging="360"/>
      </w:pPr>
      <w:rPr>
        <w:rFonts w:ascii="Courier New" w:hAnsi="Courier New" w:cs="Courier New" w:hint="default"/>
      </w:rPr>
    </w:lvl>
    <w:lvl w:ilvl="2" w:tplc="0C090005">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9" w15:restartNumberingAfterBreak="0">
    <w:nsid w:val="49F87556"/>
    <w:multiLevelType w:val="hybridMultilevel"/>
    <w:tmpl w:val="A1C0F1D0"/>
    <w:lvl w:ilvl="0" w:tplc="0C090005">
      <w:start w:val="1"/>
      <w:numFmt w:val="bullet"/>
      <w:lvlText w:val=""/>
      <w:lvlJc w:val="left"/>
      <w:pPr>
        <w:ind w:left="720"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53537"/>
    <w:multiLevelType w:val="hybridMultilevel"/>
    <w:tmpl w:val="8910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D0C9D"/>
    <w:multiLevelType w:val="hybridMultilevel"/>
    <w:tmpl w:val="2F7E85A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15:restartNumberingAfterBreak="0">
    <w:nsid w:val="585B65A0"/>
    <w:multiLevelType w:val="hybridMultilevel"/>
    <w:tmpl w:val="EEBAE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6D6DD0"/>
    <w:multiLevelType w:val="hybridMultilevel"/>
    <w:tmpl w:val="1D165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9A0CF3"/>
    <w:multiLevelType w:val="hybridMultilevel"/>
    <w:tmpl w:val="05AE2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7304EA"/>
    <w:multiLevelType w:val="hybridMultilevel"/>
    <w:tmpl w:val="0706C136"/>
    <w:lvl w:ilvl="0" w:tplc="FFFFFFFF">
      <w:start w:val="6"/>
      <w:numFmt w:val="lowerLetter"/>
      <w:lvlText w:val="(%1)"/>
      <w:lvlJc w:val="left"/>
      <w:pPr>
        <w:tabs>
          <w:tab w:val="num" w:pos="720"/>
        </w:tabs>
        <w:ind w:left="720" w:hanging="360"/>
      </w:pPr>
      <w:rPr>
        <w:rFonts w:hint="default"/>
        <w:b/>
      </w:rPr>
    </w:lvl>
    <w:lvl w:ilvl="1" w:tplc="0C09000F">
      <w:start w:val="1"/>
      <w:numFmt w:val="decimal"/>
      <w:lvlText w:val="%2."/>
      <w:lvlJc w:val="left"/>
      <w:pPr>
        <w:tabs>
          <w:tab w:val="num" w:pos="1365"/>
        </w:tabs>
        <w:ind w:left="1320" w:hanging="240"/>
      </w:pPr>
      <w:rPr>
        <w:rFont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tabs>
          <w:tab w:val="num" w:pos="2160"/>
        </w:tabs>
        <w:ind w:left="2160" w:hanging="18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3D903FAA">
      <w:start w:val="1"/>
      <w:numFmt w:val="decimal"/>
      <w:lvlText w:val="%4."/>
      <w:lvlJc w:val="left"/>
      <w:pPr>
        <w:tabs>
          <w:tab w:val="num" w:pos="2880"/>
        </w:tabs>
        <w:ind w:left="2880" w:hanging="360"/>
      </w:pPr>
      <w:rPr>
        <w:rFonts w:hint="default"/>
        <w:b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lowerLetter"/>
      <w:lvlText w:val="%5."/>
      <w:lvlJc w:val="left"/>
      <w:pPr>
        <w:tabs>
          <w:tab w:val="num" w:pos="3600"/>
        </w:tabs>
        <w:ind w:left="3600" w:hanging="360"/>
      </w:pPr>
    </w:lvl>
    <w:lvl w:ilvl="5" w:tplc="4A224EEA">
      <w:start w:val="1"/>
      <w:numFmt w:val="lowerRoman"/>
      <w:lvlText w:val="%6)"/>
      <w:lvlJc w:val="left"/>
      <w:pPr>
        <w:ind w:left="4860" w:hanging="72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AB7666"/>
    <w:multiLevelType w:val="hybridMultilevel"/>
    <w:tmpl w:val="CF8266B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15:restartNumberingAfterBreak="0">
    <w:nsid w:val="5CED3465"/>
    <w:multiLevelType w:val="hybridMultilevel"/>
    <w:tmpl w:val="7390B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CC14DF"/>
    <w:multiLevelType w:val="hybridMultilevel"/>
    <w:tmpl w:val="2ED06746"/>
    <w:lvl w:ilvl="0" w:tplc="97728E36">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9" w15:restartNumberingAfterBreak="0">
    <w:nsid w:val="5DF54F8D"/>
    <w:multiLevelType w:val="hybridMultilevel"/>
    <w:tmpl w:val="CD26ADA6"/>
    <w:lvl w:ilvl="0" w:tplc="0C090001">
      <w:start w:val="1"/>
      <w:numFmt w:val="bullet"/>
      <w:lvlText w:val=""/>
      <w:lvlJc w:val="left"/>
      <w:pPr>
        <w:ind w:left="1003"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340"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0" w15:restartNumberingAfterBreak="0">
    <w:nsid w:val="5E966C12"/>
    <w:multiLevelType w:val="hybridMultilevel"/>
    <w:tmpl w:val="7122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2F5653"/>
    <w:multiLevelType w:val="hybridMultilevel"/>
    <w:tmpl w:val="FFBC6784"/>
    <w:lvl w:ilvl="0" w:tplc="0C090005">
      <w:start w:val="1"/>
      <w:numFmt w:val="bullet"/>
      <w:lvlText w:val=""/>
      <w:lvlJc w:val="left"/>
      <w:pPr>
        <w:ind w:left="720"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9E2DA7"/>
    <w:multiLevelType w:val="hybridMultilevel"/>
    <w:tmpl w:val="59E8A6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193B90"/>
    <w:multiLevelType w:val="hybridMultilevel"/>
    <w:tmpl w:val="A846F896"/>
    <w:lvl w:ilvl="0" w:tplc="0C090005">
      <w:start w:val="1"/>
      <w:numFmt w:val="bullet"/>
      <w:lvlText w:val=""/>
      <w:lvlJc w:val="left"/>
      <w:pPr>
        <w:ind w:left="2421"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4" w15:restartNumberingAfterBreak="0">
    <w:nsid w:val="6986034C"/>
    <w:multiLevelType w:val="hybridMultilevel"/>
    <w:tmpl w:val="7FBCDA74"/>
    <w:lvl w:ilvl="0" w:tplc="FFFFFFFF">
      <w:start w:val="1"/>
      <w:numFmt w:val="lowerLetter"/>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45" w15:restartNumberingAfterBreak="0">
    <w:nsid w:val="6F667887"/>
    <w:multiLevelType w:val="hybridMultilevel"/>
    <w:tmpl w:val="F52AF0DA"/>
    <w:lvl w:ilvl="0" w:tplc="0C090005">
      <w:start w:val="1"/>
      <w:numFmt w:val="bullet"/>
      <w:lvlText w:val=""/>
      <w:lvlJc w:val="left"/>
      <w:pPr>
        <w:ind w:left="1117"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837" w:hanging="360"/>
      </w:pPr>
      <w:rPr>
        <w:rFonts w:ascii="Courier New" w:hAnsi="Courier New" w:cs="Courier New" w:hint="default"/>
      </w:rPr>
    </w:lvl>
    <w:lvl w:ilvl="2" w:tplc="0C090005">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46" w15:restartNumberingAfterBreak="0">
    <w:nsid w:val="6FCC256F"/>
    <w:multiLevelType w:val="hybridMultilevel"/>
    <w:tmpl w:val="95F2F36C"/>
    <w:lvl w:ilvl="0" w:tplc="97728E3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76AA2DCF"/>
    <w:multiLevelType w:val="hybridMultilevel"/>
    <w:tmpl w:val="B6F2016A"/>
    <w:lvl w:ilvl="0" w:tplc="0C090005">
      <w:start w:val="1"/>
      <w:numFmt w:val="bullet"/>
      <w:lvlText w:val=""/>
      <w:lvlJc w:val="left"/>
      <w:pPr>
        <w:ind w:left="1860" w:hanging="360"/>
      </w:pPr>
      <w:rPr>
        <w:rFonts w:ascii="Wingdings" w:hAnsi="Wingdings" w:hint="default"/>
        <w:b/>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48" w15:restartNumberingAfterBreak="0">
    <w:nsid w:val="77A13759"/>
    <w:multiLevelType w:val="hybridMultilevel"/>
    <w:tmpl w:val="41642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EB2F61"/>
    <w:multiLevelType w:val="hybridMultilevel"/>
    <w:tmpl w:val="FF8068A6"/>
    <w:lvl w:ilvl="0" w:tplc="4A224EEA">
      <w:start w:val="1"/>
      <w:numFmt w:val="lowerRoman"/>
      <w:lvlText w:val="%1)"/>
      <w:lvlJc w:val="left"/>
      <w:pPr>
        <w:ind w:left="1860" w:hanging="720"/>
      </w:pPr>
      <w:rPr>
        <w:rFonts w:hint="default"/>
        <w:b/>
      </w:rPr>
    </w:lvl>
    <w:lvl w:ilvl="1" w:tplc="0C090019">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0" w15:restartNumberingAfterBreak="0">
    <w:nsid w:val="7B912C70"/>
    <w:multiLevelType w:val="hybridMultilevel"/>
    <w:tmpl w:val="1E363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91920180">
    <w:abstractNumId w:val="24"/>
  </w:num>
  <w:num w:numId="2" w16cid:durableId="1942032662">
    <w:abstractNumId w:val="35"/>
  </w:num>
  <w:num w:numId="3" w16cid:durableId="1750929747">
    <w:abstractNumId w:val="19"/>
  </w:num>
  <w:num w:numId="4" w16cid:durableId="502936199">
    <w:abstractNumId w:val="0"/>
  </w:num>
  <w:num w:numId="5" w16cid:durableId="1775518540">
    <w:abstractNumId w:val="28"/>
  </w:num>
  <w:num w:numId="6" w16cid:durableId="1065841068">
    <w:abstractNumId w:val="1"/>
  </w:num>
  <w:num w:numId="7" w16cid:durableId="499152493">
    <w:abstractNumId w:val="11"/>
  </w:num>
  <w:num w:numId="8" w16cid:durableId="1244485472">
    <w:abstractNumId w:val="42"/>
  </w:num>
  <w:num w:numId="9" w16cid:durableId="1080717424">
    <w:abstractNumId w:val="29"/>
  </w:num>
  <w:num w:numId="10" w16cid:durableId="166412205">
    <w:abstractNumId w:val="4"/>
  </w:num>
  <w:num w:numId="11" w16cid:durableId="1042053244">
    <w:abstractNumId w:val="38"/>
  </w:num>
  <w:num w:numId="12" w16cid:durableId="1933316974">
    <w:abstractNumId w:val="46"/>
  </w:num>
  <w:num w:numId="13" w16cid:durableId="549192537">
    <w:abstractNumId w:val="26"/>
  </w:num>
  <w:num w:numId="14" w16cid:durableId="1620449070">
    <w:abstractNumId w:val="41"/>
  </w:num>
  <w:num w:numId="15" w16cid:durableId="2134904921">
    <w:abstractNumId w:val="8"/>
  </w:num>
  <w:num w:numId="16" w16cid:durableId="546188463">
    <w:abstractNumId w:val="12"/>
  </w:num>
  <w:num w:numId="17" w16cid:durableId="1272853904">
    <w:abstractNumId w:val="15"/>
  </w:num>
  <w:num w:numId="18" w16cid:durableId="976842168">
    <w:abstractNumId w:val="18"/>
  </w:num>
  <w:num w:numId="19" w16cid:durableId="1213427309">
    <w:abstractNumId w:val="14"/>
  </w:num>
  <w:num w:numId="20" w16cid:durableId="985403024">
    <w:abstractNumId w:val="21"/>
  </w:num>
  <w:num w:numId="21" w16cid:durableId="592520631">
    <w:abstractNumId w:val="49"/>
  </w:num>
  <w:num w:numId="22" w16cid:durableId="1989437791">
    <w:abstractNumId w:val="43"/>
  </w:num>
  <w:num w:numId="23" w16cid:durableId="1866092285">
    <w:abstractNumId w:val="6"/>
  </w:num>
  <w:num w:numId="24" w16cid:durableId="2118065246">
    <w:abstractNumId w:val="47"/>
  </w:num>
  <w:num w:numId="25" w16cid:durableId="1892420099">
    <w:abstractNumId w:val="45"/>
  </w:num>
  <w:num w:numId="26" w16cid:durableId="206600558">
    <w:abstractNumId w:val="44"/>
  </w:num>
  <w:num w:numId="27" w16cid:durableId="18206881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8359256">
    <w:abstractNumId w:val="32"/>
  </w:num>
  <w:num w:numId="29" w16cid:durableId="1803117078">
    <w:abstractNumId w:val="30"/>
  </w:num>
  <w:num w:numId="30" w16cid:durableId="1617907107">
    <w:abstractNumId w:val="3"/>
  </w:num>
  <w:num w:numId="31" w16cid:durableId="856626023">
    <w:abstractNumId w:val="25"/>
  </w:num>
  <w:num w:numId="32" w16cid:durableId="827868677">
    <w:abstractNumId w:val="50"/>
  </w:num>
  <w:num w:numId="33" w16cid:durableId="605041352">
    <w:abstractNumId w:val="10"/>
  </w:num>
  <w:num w:numId="34" w16cid:durableId="23331136">
    <w:abstractNumId w:val="2"/>
  </w:num>
  <w:num w:numId="35" w16cid:durableId="905382008">
    <w:abstractNumId w:val="17"/>
  </w:num>
  <w:num w:numId="36" w16cid:durableId="1802768108">
    <w:abstractNumId w:val="34"/>
  </w:num>
  <w:num w:numId="37" w16cid:durableId="41054677">
    <w:abstractNumId w:val="16"/>
  </w:num>
  <w:num w:numId="38" w16cid:durableId="1827162440">
    <w:abstractNumId w:val="9"/>
  </w:num>
  <w:num w:numId="39" w16cid:durableId="606229535">
    <w:abstractNumId w:val="33"/>
  </w:num>
  <w:num w:numId="40" w16cid:durableId="590702341">
    <w:abstractNumId w:val="37"/>
  </w:num>
  <w:num w:numId="41" w16cid:durableId="687677400">
    <w:abstractNumId w:val="27"/>
  </w:num>
  <w:num w:numId="42" w16cid:durableId="661005465">
    <w:abstractNumId w:val="40"/>
  </w:num>
  <w:num w:numId="43" w16cid:durableId="873154654">
    <w:abstractNumId w:val="48"/>
  </w:num>
  <w:num w:numId="44" w16cid:durableId="720136068">
    <w:abstractNumId w:val="31"/>
  </w:num>
  <w:num w:numId="45" w16cid:durableId="1928729379">
    <w:abstractNumId w:val="23"/>
  </w:num>
  <w:num w:numId="46" w16cid:durableId="1213732733">
    <w:abstractNumId w:val="13"/>
  </w:num>
  <w:num w:numId="47" w16cid:durableId="1722095428">
    <w:abstractNumId w:val="22"/>
  </w:num>
  <w:num w:numId="48" w16cid:durableId="925383499">
    <w:abstractNumId w:val="20"/>
  </w:num>
  <w:num w:numId="49" w16cid:durableId="1119226621">
    <w:abstractNumId w:val="36"/>
  </w:num>
  <w:num w:numId="50" w16cid:durableId="112477809">
    <w:abstractNumId w:val="5"/>
  </w:num>
  <w:num w:numId="51" w16cid:durableId="40561352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2D8"/>
    <w:rsid w:val="00081E04"/>
    <w:rsid w:val="000957AF"/>
    <w:rsid w:val="000F25B2"/>
    <w:rsid w:val="00144615"/>
    <w:rsid w:val="00263198"/>
    <w:rsid w:val="002E2C40"/>
    <w:rsid w:val="003143E3"/>
    <w:rsid w:val="004808BD"/>
    <w:rsid w:val="004B42D8"/>
    <w:rsid w:val="00560B62"/>
    <w:rsid w:val="00566173"/>
    <w:rsid w:val="00631A63"/>
    <w:rsid w:val="006437EB"/>
    <w:rsid w:val="006C7660"/>
    <w:rsid w:val="006E25E9"/>
    <w:rsid w:val="006F0219"/>
    <w:rsid w:val="00710C7F"/>
    <w:rsid w:val="00755399"/>
    <w:rsid w:val="00B82241"/>
    <w:rsid w:val="00BF5042"/>
    <w:rsid w:val="00C138E4"/>
    <w:rsid w:val="00C5093D"/>
    <w:rsid w:val="00C81418"/>
    <w:rsid w:val="00E21786"/>
    <w:rsid w:val="00E24296"/>
    <w:rsid w:val="00E74495"/>
    <w:rsid w:val="00E9028A"/>
    <w:rsid w:val="00F10E59"/>
    <w:rsid w:val="00F81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B861"/>
  <w15:chartTrackingRefBased/>
  <w15:docId w15:val="{AF53B47E-A970-4DAE-91A8-A6F83664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2D8"/>
    <w:rPr>
      <w:rFonts w:ascii="Arial" w:hAnsi="Arial"/>
      <w:kern w:val="0"/>
      <w:sz w:val="24"/>
      <w14:ligatures w14:val="none"/>
    </w:rPr>
  </w:style>
  <w:style w:type="paragraph" w:styleId="Heading1">
    <w:name w:val="heading 1"/>
    <w:basedOn w:val="Normal"/>
    <w:next w:val="Normal"/>
    <w:link w:val="Heading1Char"/>
    <w:qFormat/>
    <w:rsid w:val="004B42D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B42D8"/>
    <w:pPr>
      <w:keepNext/>
      <w:keepLines/>
      <w:spacing w:before="200" w:after="0" w:line="240" w:lineRule="auto"/>
      <w:outlineLvl w:val="1"/>
    </w:pPr>
    <w:rPr>
      <w:rFonts w:eastAsiaTheme="majorEastAsia" w:cstheme="majorBidi"/>
      <w:b/>
      <w:bCs/>
      <w:szCs w:val="26"/>
    </w:rPr>
  </w:style>
  <w:style w:type="paragraph" w:styleId="Heading3">
    <w:name w:val="heading 3"/>
    <w:basedOn w:val="Normal"/>
    <w:next w:val="Normal"/>
    <w:link w:val="Heading3Char"/>
    <w:qFormat/>
    <w:rsid w:val="004B42D8"/>
    <w:pPr>
      <w:keepNext/>
      <w:spacing w:after="0" w:line="240" w:lineRule="auto"/>
      <w:outlineLvl w:val="2"/>
    </w:pPr>
    <w:rPr>
      <w:rFonts w:eastAsia="Times New Roman" w:cs="Times New Roman"/>
      <w:b/>
      <w:szCs w:val="20"/>
    </w:rPr>
  </w:style>
  <w:style w:type="paragraph" w:styleId="Heading4">
    <w:name w:val="heading 4"/>
    <w:basedOn w:val="Normal"/>
    <w:next w:val="Normal"/>
    <w:link w:val="Heading4Char"/>
    <w:uiPriority w:val="9"/>
    <w:unhideWhenUsed/>
    <w:qFormat/>
    <w:rsid w:val="004B42D8"/>
    <w:pPr>
      <w:keepNext/>
      <w:keepLines/>
      <w:spacing w:before="40" w:after="0" w:line="240" w:lineRule="auto"/>
      <w:outlineLvl w:val="3"/>
    </w:pPr>
    <w:rPr>
      <w:rFonts w:asciiTheme="majorHAnsi" w:eastAsiaTheme="majorEastAsia" w:hAnsiTheme="maj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4B42D8"/>
    <w:pPr>
      <w:keepNext/>
      <w:keepLines/>
      <w:spacing w:before="200" w:after="0" w:line="240" w:lineRule="auto"/>
      <w:outlineLvl w:val="4"/>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42D8"/>
    <w:rPr>
      <w:rFonts w:ascii="Arial" w:eastAsiaTheme="majorEastAsia" w:hAnsi="Arial" w:cstheme="majorBidi"/>
      <w:b/>
      <w:kern w:val="0"/>
      <w:sz w:val="24"/>
      <w:szCs w:val="32"/>
      <w14:ligatures w14:val="none"/>
    </w:rPr>
  </w:style>
  <w:style w:type="character" w:customStyle="1" w:styleId="Heading2Char">
    <w:name w:val="Heading 2 Char"/>
    <w:basedOn w:val="DefaultParagraphFont"/>
    <w:link w:val="Heading2"/>
    <w:uiPriority w:val="9"/>
    <w:rsid w:val="004B42D8"/>
    <w:rPr>
      <w:rFonts w:ascii="Arial" w:eastAsiaTheme="majorEastAsia" w:hAnsi="Arial" w:cstheme="majorBidi"/>
      <w:b/>
      <w:bCs/>
      <w:kern w:val="0"/>
      <w:sz w:val="24"/>
      <w:szCs w:val="26"/>
      <w14:ligatures w14:val="none"/>
    </w:rPr>
  </w:style>
  <w:style w:type="character" w:customStyle="1" w:styleId="Heading3Char">
    <w:name w:val="Heading 3 Char"/>
    <w:basedOn w:val="DefaultParagraphFont"/>
    <w:link w:val="Heading3"/>
    <w:rsid w:val="004B42D8"/>
    <w:rPr>
      <w:rFonts w:ascii="Arial" w:eastAsia="Times New Roman" w:hAnsi="Arial" w:cs="Times New Roman"/>
      <w:b/>
      <w:kern w:val="0"/>
      <w:sz w:val="24"/>
      <w:szCs w:val="20"/>
      <w14:ligatures w14:val="none"/>
    </w:rPr>
  </w:style>
  <w:style w:type="character" w:customStyle="1" w:styleId="Heading4Char">
    <w:name w:val="Heading 4 Char"/>
    <w:basedOn w:val="DefaultParagraphFont"/>
    <w:link w:val="Heading4"/>
    <w:uiPriority w:val="9"/>
    <w:rsid w:val="004B42D8"/>
    <w:rPr>
      <w:rFonts w:asciiTheme="majorHAnsi" w:eastAsiaTheme="majorEastAsia" w:hAnsiTheme="majorHAnsi"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B42D8"/>
    <w:rPr>
      <w:rFonts w:asciiTheme="majorHAnsi" w:eastAsiaTheme="majorEastAsia" w:hAnsiTheme="majorHAnsi" w:cstheme="majorBidi"/>
      <w:color w:val="1F3763" w:themeColor="accent1" w:themeShade="7F"/>
      <w:kern w:val="0"/>
      <w:sz w:val="24"/>
      <w:szCs w:val="24"/>
      <w14:ligatures w14:val="none"/>
    </w:rPr>
  </w:style>
  <w:style w:type="paragraph" w:styleId="TOCHeading">
    <w:name w:val="TOC Heading"/>
    <w:basedOn w:val="Heading1"/>
    <w:next w:val="Normal"/>
    <w:uiPriority w:val="39"/>
    <w:unhideWhenUsed/>
    <w:qFormat/>
    <w:rsid w:val="004B42D8"/>
    <w:pPr>
      <w:outlineLvl w:val="9"/>
    </w:pPr>
    <w:rPr>
      <w:lang w:val="en-US"/>
    </w:rPr>
  </w:style>
  <w:style w:type="paragraph" w:styleId="TOC2">
    <w:name w:val="toc 2"/>
    <w:basedOn w:val="Normal"/>
    <w:next w:val="Normal"/>
    <w:autoRedefine/>
    <w:uiPriority w:val="39"/>
    <w:unhideWhenUsed/>
    <w:rsid w:val="004B42D8"/>
    <w:pPr>
      <w:spacing w:after="100"/>
      <w:ind w:left="220"/>
    </w:pPr>
    <w:rPr>
      <w:rFonts w:eastAsiaTheme="minorEastAsia" w:cs="Times New Roman"/>
      <w:lang w:val="en-US"/>
    </w:rPr>
  </w:style>
  <w:style w:type="paragraph" w:styleId="TOC1">
    <w:name w:val="toc 1"/>
    <w:basedOn w:val="Normal"/>
    <w:next w:val="Normal"/>
    <w:link w:val="TOC1Char"/>
    <w:autoRedefine/>
    <w:uiPriority w:val="39"/>
    <w:unhideWhenUsed/>
    <w:rsid w:val="004B42D8"/>
    <w:pPr>
      <w:spacing w:after="100"/>
    </w:pPr>
    <w:rPr>
      <w:rFonts w:eastAsiaTheme="minorEastAsia" w:cs="Times New Roman"/>
      <w:sz w:val="22"/>
      <w:lang w:val="en-US"/>
    </w:rPr>
  </w:style>
  <w:style w:type="paragraph" w:styleId="TOC3">
    <w:name w:val="toc 3"/>
    <w:basedOn w:val="Normal"/>
    <w:next w:val="Normal"/>
    <w:autoRedefine/>
    <w:uiPriority w:val="39"/>
    <w:unhideWhenUsed/>
    <w:rsid w:val="004B42D8"/>
    <w:pPr>
      <w:spacing w:after="100"/>
      <w:ind w:left="440"/>
    </w:pPr>
    <w:rPr>
      <w:rFonts w:eastAsiaTheme="minorEastAsia" w:cs="Times New Roman"/>
      <w:lang w:val="en-US"/>
    </w:rPr>
  </w:style>
  <w:style w:type="paragraph" w:styleId="BodyText">
    <w:name w:val="Body Text"/>
    <w:basedOn w:val="Normal"/>
    <w:link w:val="BodyTextChar"/>
    <w:rsid w:val="004B42D8"/>
    <w:pPr>
      <w:numPr>
        <w:ilvl w:val="12"/>
      </w:numPr>
      <w:spacing w:after="0" w:line="240" w:lineRule="auto"/>
      <w:jc w:val="both"/>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4B42D8"/>
    <w:rPr>
      <w:rFonts w:ascii="Times New Roman" w:eastAsia="Times New Roman" w:hAnsi="Times New Roman" w:cs="Times New Roman"/>
      <w:b/>
      <w:kern w:val="0"/>
      <w:sz w:val="24"/>
      <w:szCs w:val="20"/>
      <w14:ligatures w14:val="none"/>
    </w:rPr>
  </w:style>
  <w:style w:type="paragraph" w:styleId="BodyTextIndent">
    <w:name w:val="Body Text Indent"/>
    <w:basedOn w:val="Normal"/>
    <w:link w:val="BodyTextIndentChar"/>
    <w:uiPriority w:val="99"/>
    <w:unhideWhenUsed/>
    <w:rsid w:val="004B42D8"/>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uiPriority w:val="99"/>
    <w:rsid w:val="004B42D8"/>
    <w:rPr>
      <w:rFonts w:ascii="Arial" w:eastAsia="Times New Roman" w:hAnsi="Arial" w:cs="Times New Roman"/>
      <w:kern w:val="0"/>
      <w:sz w:val="24"/>
      <w:szCs w:val="24"/>
      <w14:ligatures w14:val="none"/>
    </w:rPr>
  </w:style>
  <w:style w:type="character" w:styleId="Hyperlink">
    <w:name w:val="Hyperlink"/>
    <w:basedOn w:val="DefaultParagraphFont"/>
    <w:uiPriority w:val="99"/>
    <w:rsid w:val="004B42D8"/>
    <w:rPr>
      <w:color w:val="0000FF"/>
      <w:u w:val="single"/>
    </w:rPr>
  </w:style>
  <w:style w:type="paragraph" w:styleId="ListBullet">
    <w:name w:val="List Bullet"/>
    <w:basedOn w:val="Normal"/>
    <w:uiPriority w:val="99"/>
    <w:rsid w:val="004B42D8"/>
    <w:pPr>
      <w:numPr>
        <w:numId w:val="1"/>
      </w:numPr>
      <w:spacing w:before="80" w:after="40" w:line="240" w:lineRule="auto"/>
    </w:pPr>
    <w:rPr>
      <w:rFonts w:eastAsia="MS Mincho" w:cs="Times New Roman"/>
      <w:szCs w:val="20"/>
    </w:rPr>
  </w:style>
  <w:style w:type="paragraph" w:styleId="ListBullet2">
    <w:name w:val="List Bullet 2"/>
    <w:basedOn w:val="ListBullet"/>
    <w:uiPriority w:val="99"/>
    <w:rsid w:val="004B42D8"/>
    <w:pPr>
      <w:numPr>
        <w:ilvl w:val="1"/>
      </w:numPr>
    </w:pPr>
  </w:style>
  <w:style w:type="paragraph" w:styleId="ListBullet3">
    <w:name w:val="List Bullet 3"/>
    <w:basedOn w:val="ListBullet2"/>
    <w:uiPriority w:val="99"/>
    <w:rsid w:val="004B42D8"/>
    <w:pPr>
      <w:numPr>
        <w:ilvl w:val="2"/>
      </w:numPr>
    </w:pPr>
  </w:style>
  <w:style w:type="paragraph" w:styleId="ListParagraph">
    <w:name w:val="List Paragraph"/>
    <w:basedOn w:val="Normal"/>
    <w:uiPriority w:val="34"/>
    <w:qFormat/>
    <w:rsid w:val="004B42D8"/>
    <w:pPr>
      <w:spacing w:after="0" w:line="240" w:lineRule="auto"/>
      <w:ind w:left="720"/>
      <w:contextualSpacing/>
    </w:pPr>
    <w:rPr>
      <w:rFonts w:eastAsia="Times New Roman" w:cs="Times New Roman"/>
      <w:szCs w:val="24"/>
    </w:rPr>
  </w:style>
  <w:style w:type="paragraph" w:customStyle="1" w:styleId="Default">
    <w:name w:val="Default"/>
    <w:rsid w:val="004B42D8"/>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lang w:eastAsia="en-AU"/>
      <w14:ligatures w14:val="none"/>
    </w:rPr>
  </w:style>
  <w:style w:type="paragraph" w:styleId="BalloonText">
    <w:name w:val="Balloon Text"/>
    <w:basedOn w:val="Normal"/>
    <w:link w:val="BalloonTextChar"/>
    <w:uiPriority w:val="99"/>
    <w:semiHidden/>
    <w:unhideWhenUsed/>
    <w:rsid w:val="004B42D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B42D8"/>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4B42D8"/>
    <w:pPr>
      <w:tabs>
        <w:tab w:val="center" w:pos="4513"/>
        <w:tab w:val="right" w:pos="9026"/>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4B42D8"/>
    <w:rPr>
      <w:rFonts w:ascii="Arial" w:eastAsia="Times New Roman" w:hAnsi="Arial" w:cs="Times New Roman"/>
      <w:kern w:val="0"/>
      <w:sz w:val="24"/>
      <w:szCs w:val="24"/>
      <w14:ligatures w14:val="none"/>
    </w:rPr>
  </w:style>
  <w:style w:type="paragraph" w:styleId="Footer">
    <w:name w:val="footer"/>
    <w:basedOn w:val="Normal"/>
    <w:link w:val="FooterChar"/>
    <w:uiPriority w:val="99"/>
    <w:unhideWhenUsed/>
    <w:rsid w:val="004B42D8"/>
    <w:pPr>
      <w:tabs>
        <w:tab w:val="center" w:pos="4513"/>
        <w:tab w:val="right" w:pos="9026"/>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4B42D8"/>
    <w:rPr>
      <w:rFonts w:ascii="Arial" w:eastAsia="Times New Roman" w:hAnsi="Arial" w:cs="Times New Roman"/>
      <w:kern w:val="0"/>
      <w:sz w:val="24"/>
      <w:szCs w:val="24"/>
      <w14:ligatures w14:val="none"/>
    </w:rPr>
  </w:style>
  <w:style w:type="table" w:styleId="TableGrid">
    <w:name w:val="Table Grid"/>
    <w:basedOn w:val="TableNormal"/>
    <w:uiPriority w:val="59"/>
    <w:rsid w:val="004B42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aftHeading2Char">
    <w:name w:val="Draft Heading 2 Char"/>
    <w:basedOn w:val="DefaultParagraphFont"/>
    <w:link w:val="DraftHeading2"/>
    <w:locked/>
    <w:rsid w:val="004B42D8"/>
    <w:rPr>
      <w:sz w:val="24"/>
    </w:rPr>
  </w:style>
  <w:style w:type="paragraph" w:customStyle="1" w:styleId="DraftHeading2">
    <w:name w:val="Draft Heading 2"/>
    <w:basedOn w:val="Normal"/>
    <w:next w:val="Normal"/>
    <w:link w:val="DraftHeading2Char"/>
    <w:rsid w:val="004B42D8"/>
    <w:pPr>
      <w:overflowPunct w:val="0"/>
      <w:autoSpaceDE w:val="0"/>
      <w:autoSpaceDN w:val="0"/>
      <w:adjustRightInd w:val="0"/>
      <w:spacing w:before="120" w:after="0" w:line="240" w:lineRule="auto"/>
    </w:pPr>
    <w:rPr>
      <w:rFonts w:asciiTheme="minorHAnsi" w:hAnsiTheme="minorHAnsi"/>
      <w:kern w:val="2"/>
      <w14:ligatures w14:val="standardContextual"/>
    </w:rPr>
  </w:style>
  <w:style w:type="paragraph" w:styleId="NoSpacing">
    <w:name w:val="No Spacing"/>
    <w:uiPriority w:val="1"/>
    <w:qFormat/>
    <w:rsid w:val="004B42D8"/>
    <w:pPr>
      <w:spacing w:after="0" w:line="240" w:lineRule="auto"/>
    </w:pPr>
    <w:rPr>
      <w:rFonts w:ascii="Arial" w:eastAsia="Times New Roman" w:hAnsi="Arial" w:cs="Times New Roman"/>
      <w:kern w:val="0"/>
      <w:sz w:val="24"/>
      <w:szCs w:val="24"/>
      <w14:ligatures w14:val="none"/>
    </w:rPr>
  </w:style>
  <w:style w:type="paragraph" w:styleId="NormalWeb">
    <w:name w:val="Normal (Web)"/>
    <w:basedOn w:val="Normal"/>
    <w:uiPriority w:val="99"/>
    <w:unhideWhenUsed/>
    <w:rsid w:val="004B42D8"/>
    <w:pPr>
      <w:spacing w:before="100" w:beforeAutospacing="1" w:after="100" w:afterAutospacing="1" w:line="240" w:lineRule="auto"/>
    </w:pPr>
    <w:rPr>
      <w:rFonts w:ascii="Times New Roman" w:eastAsiaTheme="minorEastAsia" w:hAnsi="Times New Roman" w:cs="Times New Roman"/>
      <w:szCs w:val="24"/>
      <w:lang w:eastAsia="en-AU"/>
    </w:rPr>
  </w:style>
  <w:style w:type="paragraph" w:styleId="TOC4">
    <w:name w:val="toc 4"/>
    <w:basedOn w:val="Normal"/>
    <w:next w:val="Normal"/>
    <w:autoRedefine/>
    <w:uiPriority w:val="39"/>
    <w:unhideWhenUsed/>
    <w:rsid w:val="004B42D8"/>
    <w:pPr>
      <w:spacing w:after="0" w:line="240" w:lineRule="auto"/>
      <w:ind w:left="480"/>
    </w:pPr>
    <w:rPr>
      <w:rFonts w:eastAsia="Times New Roman" w:cs="Times New Roman"/>
      <w:sz w:val="20"/>
      <w:szCs w:val="20"/>
    </w:rPr>
  </w:style>
  <w:style w:type="paragraph" w:styleId="TOC5">
    <w:name w:val="toc 5"/>
    <w:basedOn w:val="Normal"/>
    <w:next w:val="Normal"/>
    <w:autoRedefine/>
    <w:uiPriority w:val="39"/>
    <w:unhideWhenUsed/>
    <w:rsid w:val="004B42D8"/>
    <w:pPr>
      <w:spacing w:after="0" w:line="240" w:lineRule="auto"/>
      <w:ind w:left="720"/>
    </w:pPr>
    <w:rPr>
      <w:rFonts w:eastAsia="Times New Roman" w:cs="Times New Roman"/>
      <w:sz w:val="20"/>
      <w:szCs w:val="20"/>
    </w:rPr>
  </w:style>
  <w:style w:type="paragraph" w:styleId="TOC6">
    <w:name w:val="toc 6"/>
    <w:basedOn w:val="Normal"/>
    <w:next w:val="Normal"/>
    <w:autoRedefine/>
    <w:uiPriority w:val="39"/>
    <w:unhideWhenUsed/>
    <w:rsid w:val="004B42D8"/>
    <w:pPr>
      <w:spacing w:after="0" w:line="240" w:lineRule="auto"/>
      <w:ind w:left="960"/>
    </w:pPr>
    <w:rPr>
      <w:rFonts w:eastAsia="Times New Roman" w:cs="Times New Roman"/>
      <w:sz w:val="20"/>
      <w:szCs w:val="20"/>
    </w:rPr>
  </w:style>
  <w:style w:type="paragraph" w:styleId="TOC7">
    <w:name w:val="toc 7"/>
    <w:basedOn w:val="Normal"/>
    <w:next w:val="Normal"/>
    <w:autoRedefine/>
    <w:uiPriority w:val="39"/>
    <w:unhideWhenUsed/>
    <w:rsid w:val="004B42D8"/>
    <w:pPr>
      <w:spacing w:after="0" w:line="240" w:lineRule="auto"/>
      <w:ind w:left="1200"/>
    </w:pPr>
    <w:rPr>
      <w:rFonts w:eastAsia="Times New Roman" w:cs="Times New Roman"/>
      <w:sz w:val="20"/>
      <w:szCs w:val="20"/>
    </w:rPr>
  </w:style>
  <w:style w:type="paragraph" w:styleId="TOC8">
    <w:name w:val="toc 8"/>
    <w:basedOn w:val="Normal"/>
    <w:next w:val="Normal"/>
    <w:autoRedefine/>
    <w:uiPriority w:val="39"/>
    <w:unhideWhenUsed/>
    <w:rsid w:val="004B42D8"/>
    <w:pPr>
      <w:spacing w:after="0" w:line="240" w:lineRule="auto"/>
      <w:ind w:left="1440"/>
    </w:pPr>
    <w:rPr>
      <w:rFonts w:eastAsia="Times New Roman" w:cs="Times New Roman"/>
      <w:sz w:val="20"/>
      <w:szCs w:val="20"/>
    </w:rPr>
  </w:style>
  <w:style w:type="paragraph" w:styleId="TOC9">
    <w:name w:val="toc 9"/>
    <w:basedOn w:val="Normal"/>
    <w:next w:val="Normal"/>
    <w:autoRedefine/>
    <w:uiPriority w:val="39"/>
    <w:unhideWhenUsed/>
    <w:rsid w:val="004B42D8"/>
    <w:pPr>
      <w:spacing w:after="0" w:line="240" w:lineRule="auto"/>
      <w:ind w:left="1680"/>
    </w:pPr>
    <w:rPr>
      <w:rFonts w:eastAsia="Times New Roman" w:cs="Times New Roman"/>
      <w:sz w:val="20"/>
      <w:szCs w:val="20"/>
    </w:rPr>
  </w:style>
  <w:style w:type="character" w:customStyle="1" w:styleId="TOC1Char">
    <w:name w:val="TOC 1 Char"/>
    <w:basedOn w:val="DefaultParagraphFont"/>
    <w:link w:val="TOC1"/>
    <w:uiPriority w:val="39"/>
    <w:rsid w:val="004B42D8"/>
    <w:rPr>
      <w:rFonts w:ascii="Arial" w:eastAsiaTheme="minorEastAsia" w:hAnsi="Arial" w:cs="Times New Roman"/>
      <w:kern w:val="0"/>
      <w:lang w:val="en-US"/>
      <w14:ligatures w14:val="none"/>
    </w:rPr>
  </w:style>
  <w:style w:type="paragraph" w:customStyle="1" w:styleId="TableParagraph">
    <w:name w:val="Table Paragraph"/>
    <w:basedOn w:val="Normal"/>
    <w:uiPriority w:val="1"/>
    <w:qFormat/>
    <w:rsid w:val="004B42D8"/>
    <w:pPr>
      <w:widowControl w:val="0"/>
      <w:autoSpaceDE w:val="0"/>
      <w:autoSpaceDN w:val="0"/>
      <w:spacing w:before="57" w:after="0" w:line="240" w:lineRule="auto"/>
      <w:ind w:left="82"/>
      <w:jc w:val="center"/>
    </w:pPr>
    <w:rPr>
      <w:rFonts w:eastAsia="Arial" w:cs="Arial"/>
      <w:sz w:val="22"/>
      <w:lang w:val="en-US"/>
    </w:rPr>
  </w:style>
  <w:style w:type="character" w:styleId="FollowedHyperlink">
    <w:name w:val="FollowedHyperlink"/>
    <w:basedOn w:val="DefaultParagraphFont"/>
    <w:uiPriority w:val="99"/>
    <w:semiHidden/>
    <w:unhideWhenUsed/>
    <w:rsid w:val="004B42D8"/>
    <w:rPr>
      <w:color w:val="954F72"/>
      <w:u w:val="single"/>
    </w:rPr>
  </w:style>
  <w:style w:type="paragraph" w:customStyle="1" w:styleId="xl63">
    <w:name w:val="xl63"/>
    <w:basedOn w:val="Normal"/>
    <w:rsid w:val="004B42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l64">
    <w:name w:val="xl64"/>
    <w:basedOn w:val="Normal"/>
    <w:rsid w:val="004B42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l65">
    <w:name w:val="xl65"/>
    <w:basedOn w:val="Normal"/>
    <w:rsid w:val="004B42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lang w:eastAsia="en-AU"/>
    </w:rPr>
  </w:style>
  <w:style w:type="paragraph" w:styleId="Revision">
    <w:name w:val="Revision"/>
    <w:hidden/>
    <w:uiPriority w:val="99"/>
    <w:semiHidden/>
    <w:rsid w:val="004B42D8"/>
    <w:pPr>
      <w:spacing w:after="0" w:line="240" w:lineRule="auto"/>
    </w:pPr>
    <w:rPr>
      <w:rFonts w:ascii="Arial" w:hAnsi="Arial"/>
      <w:kern w:val="0"/>
      <w:sz w:val="24"/>
      <w14:ligatures w14:val="none"/>
    </w:rPr>
  </w:style>
  <w:style w:type="character" w:customStyle="1" w:styleId="peopleresulttitle3">
    <w:name w:val="peopleresulttitle3"/>
    <w:basedOn w:val="DefaultParagraphFont"/>
    <w:rsid w:val="004B42D8"/>
    <w:rPr>
      <w:vanish w:val="0"/>
      <w:webHidden w:val="0"/>
      <w:specVanish w:val="0"/>
    </w:rPr>
  </w:style>
  <w:style w:type="character" w:customStyle="1" w:styleId="peopleresulttitleseparator2">
    <w:name w:val="peopleresulttitleseparator2"/>
    <w:basedOn w:val="DefaultParagraphFont"/>
    <w:rsid w:val="004B42D8"/>
  </w:style>
  <w:style w:type="character" w:customStyle="1" w:styleId="text-default1">
    <w:name w:val="text-default1"/>
    <w:basedOn w:val="DefaultParagraphFont"/>
    <w:rsid w:val="004B42D8"/>
    <w:rPr>
      <w:sz w:val="21"/>
      <w:szCs w:val="21"/>
    </w:rPr>
  </w:style>
  <w:style w:type="character" w:customStyle="1" w:styleId="UnresolvedMention1">
    <w:name w:val="Unresolved Mention1"/>
    <w:basedOn w:val="DefaultParagraphFont"/>
    <w:uiPriority w:val="99"/>
    <w:semiHidden/>
    <w:unhideWhenUsed/>
    <w:rsid w:val="004B42D8"/>
    <w:rPr>
      <w:color w:val="605E5C"/>
      <w:shd w:val="clear" w:color="auto" w:fill="E1DFDD"/>
    </w:rPr>
  </w:style>
  <w:style w:type="character" w:styleId="Strong">
    <w:name w:val="Strong"/>
    <w:basedOn w:val="DefaultParagraphFont"/>
    <w:uiPriority w:val="22"/>
    <w:qFormat/>
    <w:rsid w:val="004B42D8"/>
    <w:rPr>
      <w:b/>
      <w:bCs/>
    </w:rPr>
  </w:style>
  <w:style w:type="paragraph" w:styleId="BodyTextIndent2">
    <w:name w:val="Body Text Indent 2"/>
    <w:basedOn w:val="Normal"/>
    <w:link w:val="BodyTextIndent2Char"/>
    <w:uiPriority w:val="99"/>
    <w:semiHidden/>
    <w:unhideWhenUsed/>
    <w:rsid w:val="004B42D8"/>
    <w:pPr>
      <w:spacing w:after="120" w:line="480" w:lineRule="auto"/>
      <w:ind w:left="283"/>
    </w:pPr>
  </w:style>
  <w:style w:type="character" w:customStyle="1" w:styleId="BodyTextIndent2Char">
    <w:name w:val="Body Text Indent 2 Char"/>
    <w:basedOn w:val="DefaultParagraphFont"/>
    <w:link w:val="BodyTextIndent2"/>
    <w:uiPriority w:val="99"/>
    <w:semiHidden/>
    <w:rsid w:val="004B42D8"/>
    <w:rPr>
      <w:rFonts w:ascii="Arial" w:hAnsi="Arial"/>
      <w:kern w:val="0"/>
      <w:sz w:val="24"/>
      <w14:ligatures w14:val="none"/>
    </w:rPr>
  </w:style>
  <w:style w:type="table" w:customStyle="1" w:styleId="TableGridLight1">
    <w:name w:val="Table Grid Light1"/>
    <w:basedOn w:val="TableNormal"/>
    <w:uiPriority w:val="40"/>
    <w:rsid w:val="004B42D8"/>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B42D8"/>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4B42D8"/>
    <w:rPr>
      <w:color w:val="605E5C"/>
      <w:shd w:val="clear" w:color="auto" w:fill="E1DFDD"/>
    </w:rPr>
  </w:style>
  <w:style w:type="character" w:styleId="CommentReference">
    <w:name w:val="annotation reference"/>
    <w:basedOn w:val="DefaultParagraphFont"/>
    <w:uiPriority w:val="99"/>
    <w:semiHidden/>
    <w:unhideWhenUsed/>
    <w:rsid w:val="004B42D8"/>
    <w:rPr>
      <w:sz w:val="16"/>
      <w:szCs w:val="16"/>
    </w:rPr>
  </w:style>
  <w:style w:type="paragraph" w:styleId="CommentText">
    <w:name w:val="annotation text"/>
    <w:basedOn w:val="Normal"/>
    <w:link w:val="CommentTextChar"/>
    <w:uiPriority w:val="99"/>
    <w:semiHidden/>
    <w:unhideWhenUsed/>
    <w:rsid w:val="004B42D8"/>
    <w:pPr>
      <w:spacing w:line="240" w:lineRule="auto"/>
    </w:pPr>
    <w:rPr>
      <w:sz w:val="20"/>
      <w:szCs w:val="20"/>
    </w:rPr>
  </w:style>
  <w:style w:type="character" w:customStyle="1" w:styleId="CommentTextChar">
    <w:name w:val="Comment Text Char"/>
    <w:basedOn w:val="DefaultParagraphFont"/>
    <w:link w:val="CommentText"/>
    <w:uiPriority w:val="99"/>
    <w:semiHidden/>
    <w:rsid w:val="004B42D8"/>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B42D8"/>
    <w:rPr>
      <w:b/>
      <w:bCs/>
    </w:rPr>
  </w:style>
  <w:style w:type="character" w:customStyle="1" w:styleId="CommentSubjectChar">
    <w:name w:val="Comment Subject Char"/>
    <w:basedOn w:val="CommentTextChar"/>
    <w:link w:val="CommentSubject"/>
    <w:uiPriority w:val="99"/>
    <w:semiHidden/>
    <w:rsid w:val="004B42D8"/>
    <w:rPr>
      <w:rFonts w:ascii="Arial" w:hAnsi="Arial"/>
      <w:b/>
      <w:bCs/>
      <w:kern w:val="0"/>
      <w:sz w:val="20"/>
      <w:szCs w:val="20"/>
      <w14:ligatures w14:val="none"/>
    </w:rPr>
  </w:style>
  <w:style w:type="character" w:customStyle="1" w:styleId="UnresolvedMention3">
    <w:name w:val="Unresolved Mention3"/>
    <w:basedOn w:val="DefaultParagraphFont"/>
    <w:uiPriority w:val="99"/>
    <w:semiHidden/>
    <w:unhideWhenUsed/>
    <w:rsid w:val="004B4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8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yside.vic.gov.au/sites/default/files/2022-03/Final%20Urban%20Forest%20Strategy%202022.pdf" TargetMode="External"/><Relationship Id="rId18" Type="http://schemas.openxmlformats.org/officeDocument/2006/relationships/hyperlink" Target="mailto:Tobias.Meyer@yarratrams.com.au"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bayside.vic.gov.au/sites/default/files/2021-08/biodiversity_action_plan_2018-2027.pdf" TargetMode="External"/><Relationship Id="rId17" Type="http://schemas.openxmlformats.org/officeDocument/2006/relationships/hyperlink" Target="mailto:peter.kinsella@metrotrains.com.au"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ayside.vic.gov.au/council/plans-strategies-and-policies"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ritage.vic.gov.au/about-us/legislation-and-regulations"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www.bayside.vic.gov.au/services/trees-parks-and-beaches/our-street-tree-maintenance-program-and-pruning-schedule" TargetMode="Externa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www.aboriginalvictoria.vic.gov.au" TargetMode="External"/><Relationship Id="rId19" Type="http://schemas.openxmlformats.org/officeDocument/2006/relationships/hyperlink" Target="mailto:"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trusttrees.org.au/;" TargetMode="External"/><Relationship Id="rId14" Type="http://schemas.openxmlformats.org/officeDocument/2006/relationships/hyperlink" Target="mailto:enquires@bayside.vic.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8359</Words>
  <Characters>47647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Starr</dc:creator>
  <cp:keywords/>
  <dc:description/>
  <cp:lastModifiedBy>Tim Clement</cp:lastModifiedBy>
  <cp:revision>2</cp:revision>
  <dcterms:created xsi:type="dcterms:W3CDTF">2024-05-15T01:09:00Z</dcterms:created>
  <dcterms:modified xsi:type="dcterms:W3CDTF">2024-05-15T01:09:00Z</dcterms:modified>
</cp:coreProperties>
</file>