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61E1" w14:textId="77777777" w:rsidR="00C94B24" w:rsidRPr="00C94B24" w:rsidRDefault="00C94B24" w:rsidP="00C94B24">
      <w:pPr>
        <w:pStyle w:val="Title"/>
        <w:rPr>
          <w:rFonts w:ascii="Arial" w:hAnsi="Arial" w:cs="Arial"/>
          <w:color w:val="0070C0"/>
        </w:rPr>
      </w:pPr>
      <w:r w:rsidRPr="00C94B24">
        <w:rPr>
          <w:rFonts w:ascii="Arial" w:hAnsi="Arial" w:cs="Arial"/>
          <w:color w:val="0070C0"/>
        </w:rPr>
        <w:t>Health and Wellbeing Action Plan 2021—2025</w:t>
      </w:r>
      <w:r w:rsidRPr="00C94B24">
        <w:rPr>
          <w:rFonts w:ascii="Arial" w:hAnsi="Arial" w:cs="Arial"/>
          <w:color w:val="0070C0"/>
        </w:rPr>
        <w:tab/>
      </w:r>
    </w:p>
    <w:p w14:paraId="356C50E7" w14:textId="599885C3" w:rsidR="008F4892" w:rsidRPr="00C94B24" w:rsidRDefault="00C94B24" w:rsidP="00C94B24">
      <w:pPr>
        <w:pStyle w:val="Title"/>
        <w:rPr>
          <w:rFonts w:ascii="Arial" w:hAnsi="Arial" w:cs="Arial"/>
          <w:color w:val="0070C0"/>
        </w:rPr>
      </w:pPr>
      <w:r w:rsidRPr="00C94B24">
        <w:rPr>
          <w:rFonts w:ascii="Arial" w:hAnsi="Arial" w:cs="Arial"/>
          <w:color w:val="0070C0"/>
        </w:rPr>
        <w:t>Year 3 – Annual Action Plan</w:t>
      </w:r>
    </w:p>
    <w:p w14:paraId="09EF5277" w14:textId="77777777" w:rsidR="00C94B24" w:rsidRPr="00C94B24" w:rsidRDefault="00C94B24" w:rsidP="00C94B24">
      <w:pPr>
        <w:rPr>
          <w:rFonts w:ascii="Arial" w:hAnsi="Arial" w:cs="Arial"/>
        </w:rPr>
      </w:pPr>
    </w:p>
    <w:p w14:paraId="2A78BD8E" w14:textId="77777777" w:rsidR="00C94B24" w:rsidRPr="00C94B24" w:rsidRDefault="00C94B24" w:rsidP="00C94B24">
      <w:pPr>
        <w:rPr>
          <w:rFonts w:ascii="Arial" w:hAnsi="Arial" w:cs="Arial"/>
        </w:rPr>
      </w:pPr>
    </w:p>
    <w:p w14:paraId="01FE9FFA" w14:textId="77777777" w:rsidR="00C94B24" w:rsidRPr="00C94B24" w:rsidRDefault="00C94B24" w:rsidP="00C94B24">
      <w:pPr>
        <w:rPr>
          <w:rFonts w:ascii="Arial" w:hAnsi="Arial" w:cs="Arial"/>
        </w:rPr>
      </w:pPr>
    </w:p>
    <w:p w14:paraId="1E53B1D6" w14:textId="77777777" w:rsidR="00C94B24" w:rsidRPr="00C94B24" w:rsidRDefault="00C94B24" w:rsidP="00C94B24">
      <w:pPr>
        <w:rPr>
          <w:rFonts w:ascii="Arial" w:hAnsi="Arial" w:cs="Arial"/>
        </w:rPr>
      </w:pPr>
    </w:p>
    <w:p w14:paraId="47B7A2FD" w14:textId="77777777" w:rsidR="00C94B24" w:rsidRPr="00C94B24" w:rsidRDefault="00C94B24" w:rsidP="00C94B24">
      <w:pPr>
        <w:rPr>
          <w:rFonts w:ascii="Arial" w:hAnsi="Arial" w:cs="Arial"/>
        </w:rPr>
      </w:pPr>
    </w:p>
    <w:p w14:paraId="47F82208" w14:textId="77777777" w:rsidR="00C94B24" w:rsidRPr="00C94B24" w:rsidRDefault="00C94B24" w:rsidP="00C94B24">
      <w:pPr>
        <w:rPr>
          <w:rFonts w:ascii="Arial" w:hAnsi="Arial" w:cs="Arial"/>
        </w:rPr>
      </w:pPr>
    </w:p>
    <w:p w14:paraId="1482CFE0" w14:textId="77777777" w:rsidR="00C94B24" w:rsidRPr="00C94B24" w:rsidRDefault="00C94B24" w:rsidP="00C94B24">
      <w:pPr>
        <w:rPr>
          <w:rFonts w:ascii="Arial" w:hAnsi="Arial" w:cs="Arial"/>
        </w:rPr>
      </w:pPr>
    </w:p>
    <w:p w14:paraId="7756BAF8" w14:textId="77777777" w:rsidR="00C94B24" w:rsidRPr="00C94B24" w:rsidRDefault="00C94B24" w:rsidP="00C94B24">
      <w:pPr>
        <w:rPr>
          <w:rFonts w:ascii="Arial" w:hAnsi="Arial" w:cs="Arial"/>
        </w:rPr>
      </w:pPr>
    </w:p>
    <w:p w14:paraId="6C7F1DCE" w14:textId="77777777" w:rsidR="00C94B24" w:rsidRPr="00C94B24" w:rsidRDefault="00C94B24" w:rsidP="00C94B24">
      <w:pPr>
        <w:rPr>
          <w:rFonts w:ascii="Arial" w:hAnsi="Arial" w:cs="Arial"/>
        </w:rPr>
      </w:pPr>
    </w:p>
    <w:p w14:paraId="272CC685" w14:textId="77777777" w:rsidR="00C94B24" w:rsidRPr="00C94B24" w:rsidRDefault="00C94B24" w:rsidP="00C94B24">
      <w:pPr>
        <w:rPr>
          <w:rFonts w:ascii="Arial" w:hAnsi="Arial" w:cs="Arial"/>
        </w:rPr>
      </w:pPr>
    </w:p>
    <w:p w14:paraId="59694319" w14:textId="77777777" w:rsidR="00C94B24" w:rsidRPr="00C94B24" w:rsidRDefault="00C94B24" w:rsidP="00C94B24">
      <w:pPr>
        <w:rPr>
          <w:rFonts w:ascii="Arial" w:hAnsi="Arial" w:cs="Arial"/>
        </w:rPr>
      </w:pPr>
    </w:p>
    <w:p w14:paraId="4D76C752" w14:textId="77777777" w:rsidR="00C94B24" w:rsidRPr="00C94B24" w:rsidRDefault="00C94B24" w:rsidP="00C94B24">
      <w:pPr>
        <w:rPr>
          <w:rFonts w:ascii="Arial" w:hAnsi="Arial" w:cs="Arial"/>
        </w:rPr>
      </w:pPr>
    </w:p>
    <w:p w14:paraId="2B0D6382" w14:textId="77777777" w:rsidR="00C94B24" w:rsidRPr="00C94B24" w:rsidRDefault="00C94B24" w:rsidP="00C94B24">
      <w:pPr>
        <w:rPr>
          <w:rFonts w:ascii="Arial" w:hAnsi="Arial" w:cs="Arial"/>
        </w:rPr>
      </w:pPr>
    </w:p>
    <w:p w14:paraId="49F8740B" w14:textId="77777777" w:rsidR="00C94B24" w:rsidRPr="00C94B24" w:rsidRDefault="00C94B24" w:rsidP="00C94B24">
      <w:pPr>
        <w:rPr>
          <w:rFonts w:ascii="Arial" w:hAnsi="Arial" w:cs="Arial"/>
        </w:rPr>
      </w:pPr>
    </w:p>
    <w:p w14:paraId="25E504B0" w14:textId="77777777" w:rsidR="00C94B24" w:rsidRPr="00C94B24" w:rsidRDefault="00C94B24" w:rsidP="00C94B24">
      <w:pPr>
        <w:rPr>
          <w:rFonts w:ascii="Arial" w:hAnsi="Arial" w:cs="Arial"/>
        </w:rPr>
      </w:pPr>
    </w:p>
    <w:p w14:paraId="7DFB0C81" w14:textId="63635F76" w:rsidR="00C94B24" w:rsidRP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Bayside City Council acknowledges the Traditional Owners and custodians of this land, the Kulin Nation, and we pay our respects to their Elders past, present and emerging.</w:t>
      </w:r>
    </w:p>
    <w:p w14:paraId="4677FAD4" w14:textId="03DE72CF" w:rsidR="00C94B24" w:rsidRPr="00C94B24" w:rsidRDefault="00C94B24">
      <w:pPr>
        <w:rPr>
          <w:rFonts w:ascii="Arial" w:hAnsi="Arial" w:cs="Arial"/>
          <w:color w:val="525252" w:themeColor="accent3" w:themeShade="80"/>
        </w:rPr>
      </w:pPr>
      <w:r w:rsidRPr="00C94B24">
        <w:rPr>
          <w:rFonts w:ascii="Arial" w:hAnsi="Arial" w:cs="Arial"/>
          <w:color w:val="525252" w:themeColor="accent3" w:themeShade="80"/>
        </w:rPr>
        <w:br w:type="page"/>
      </w:r>
    </w:p>
    <w:p w14:paraId="361B6311" w14:textId="77777777" w:rsidR="00C94B24" w:rsidRPr="00C94B24" w:rsidRDefault="00C94B24" w:rsidP="00830FB4">
      <w:pPr>
        <w:pStyle w:val="Heading2"/>
        <w:rPr>
          <w:b w:val="0"/>
        </w:rPr>
      </w:pPr>
      <w:r w:rsidRPr="00C94B24">
        <w:lastRenderedPageBreak/>
        <w:t>Context</w:t>
      </w:r>
    </w:p>
    <w:p w14:paraId="45B25E8B" w14:textId="77777777" w:rsidR="00C94B24" w:rsidRPr="00C94B24" w:rsidRDefault="00C94B24" w:rsidP="00C94B24">
      <w:pPr>
        <w:rPr>
          <w:rFonts w:ascii="Arial" w:hAnsi="Arial" w:cs="Arial"/>
          <w:b/>
          <w:bCs/>
          <w:color w:val="0070C0"/>
        </w:rPr>
      </w:pPr>
      <w:r w:rsidRPr="00C94B24">
        <w:rPr>
          <w:rFonts w:ascii="Arial" w:hAnsi="Arial" w:cs="Arial"/>
          <w:b/>
          <w:bCs/>
          <w:color w:val="0070C0"/>
        </w:rPr>
        <w:t xml:space="preserve"> </w:t>
      </w:r>
    </w:p>
    <w:p w14:paraId="66E1DCE0" w14:textId="6254DDAB" w:rsidR="00C94B24" w:rsidRPr="00C94B24" w:rsidRDefault="00C94B24" w:rsidP="00830FB4">
      <w:pPr>
        <w:pStyle w:val="Heading3"/>
      </w:pPr>
      <w:r w:rsidRPr="00C94B24">
        <w:t>Background to this Action Plan</w:t>
      </w:r>
    </w:p>
    <w:p w14:paraId="01E36A2D" w14:textId="77777777" w:rsidR="00C94B24" w:rsidRP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The Health and Wellbeing Action Plan 2021–2025 is one of two strategic action plans that operationalise the goals and objectives outlined in Bayside’s Municipal Public Health and Wellbeing Plan.</w:t>
      </w:r>
    </w:p>
    <w:p w14:paraId="0C6CE9F0" w14:textId="77777777" w:rsidR="00C94B24" w:rsidRP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The Health and Wellbeing Action Plan provides strategic activities for the whole of Council to deliver to help achieve improved health and wellbeing in the Bayside Community. The Action Plan aims to promote and enable healthy lifestyles and is based on the ‘Social Model of Health’ that recognises the wide range of factors which influence health and wellbeing.</w:t>
      </w:r>
    </w:p>
    <w:p w14:paraId="348141F8" w14:textId="549363A3" w:rsidR="00C94B24" w:rsidRP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 xml:space="preserve">Council has many different roles in supporting community health and wellbeing </w:t>
      </w:r>
      <w:proofErr w:type="gramStart"/>
      <w:r w:rsidRPr="00C94B24">
        <w:rPr>
          <w:rFonts w:ascii="Arial" w:hAnsi="Arial" w:cs="Arial"/>
          <w:color w:val="525252" w:themeColor="accent3" w:themeShade="80"/>
        </w:rPr>
        <w:t>including:</w:t>
      </w:r>
      <w:proofErr w:type="gramEnd"/>
      <w:r w:rsidRPr="00C94B24">
        <w:rPr>
          <w:rFonts w:ascii="Arial" w:hAnsi="Arial" w:cs="Arial"/>
          <w:color w:val="525252" w:themeColor="accent3" w:themeShade="80"/>
        </w:rPr>
        <w:t xml:space="preserve"> service delivery such as aged care services, libraries and food safety inspections; advocacy such as social housing and road safety improvements; and strategic partnerships such as Community Safety Committees. While acknowledging the different ongoing areas of influence, the action plan is focused on new actions that Council plans to undertaken to support health and wellbeing.</w:t>
      </w:r>
    </w:p>
    <w:p w14:paraId="5DCC983D" w14:textId="77777777" w:rsidR="00C94B24" w:rsidRPr="00C94B24" w:rsidRDefault="00C94B24" w:rsidP="00830FB4">
      <w:pPr>
        <w:pStyle w:val="Heading3"/>
      </w:pPr>
      <w:r w:rsidRPr="00C94B24">
        <w:t>Delivery of this action plan</w:t>
      </w:r>
    </w:p>
    <w:p w14:paraId="53B86035" w14:textId="35623FDA" w:rsidR="00C94B24" w:rsidRP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 xml:space="preserve">Partnerships are crucial in ensuring the health and wellbeing priorities of Bayside are addressed. Council will implement the Health and Wellbeing Action Plan in partnership with local organisations, agencies, community groups and clubs over the next four years. </w:t>
      </w:r>
    </w:p>
    <w:p w14:paraId="634FC0BF" w14:textId="77777777" w:rsidR="00C94B24" w:rsidRPr="00C94B24" w:rsidRDefault="00C94B24" w:rsidP="00830FB4">
      <w:pPr>
        <w:pStyle w:val="Heading3"/>
      </w:pPr>
      <w:r w:rsidRPr="00C94B24">
        <w:t>Measuring Success</w:t>
      </w:r>
    </w:p>
    <w:p w14:paraId="07E70FDF" w14:textId="05A24405" w:rsid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Progress against the Health and Wellbeing Action Plan will be reported through an Annual Report to Council and Department of Health. The Health and Wellbeing Action Plan will be reviewed annually, to ensure its’ relevance and to respond to the changing needs of the Bayside community.</w:t>
      </w:r>
    </w:p>
    <w:p w14:paraId="1A6EE4A7" w14:textId="50565A10" w:rsidR="00C94B24" w:rsidRPr="00C94B24" w:rsidRDefault="00C94B24" w:rsidP="00C94B24">
      <w:pPr>
        <w:pStyle w:val="Heading3"/>
        <w:rPr>
          <w:rFonts w:cs="Arial"/>
          <w:b w:val="0"/>
          <w:bCs/>
        </w:rPr>
      </w:pPr>
      <w:r w:rsidRPr="00C94B24">
        <w:rPr>
          <w:rFonts w:cs="Arial"/>
          <w:bCs/>
        </w:rPr>
        <w:t>How to read the Action Plan</w:t>
      </w:r>
    </w:p>
    <w:p w14:paraId="0E96403E" w14:textId="005A9C50" w:rsidR="00C94B24" w:rsidRDefault="00C94B24" w:rsidP="00C94B24">
      <w:pPr>
        <w:rPr>
          <w:rFonts w:ascii="Arial" w:hAnsi="Arial" w:cs="Arial"/>
          <w:color w:val="525252" w:themeColor="accent3" w:themeShade="80"/>
        </w:rPr>
      </w:pPr>
      <w:r>
        <w:rPr>
          <w:rFonts w:ascii="Arial" w:hAnsi="Arial" w:cs="Arial"/>
          <w:color w:val="525252" w:themeColor="accent3" w:themeShade="80"/>
        </w:rPr>
        <w:br/>
      </w:r>
      <w:r w:rsidRPr="00C94B24">
        <w:rPr>
          <w:rFonts w:ascii="Arial" w:hAnsi="Arial" w:cs="Arial"/>
          <w:b/>
          <w:bCs/>
          <w:color w:val="525252" w:themeColor="accent3" w:themeShade="80"/>
        </w:rPr>
        <w:t>Goals and Objectives:</w:t>
      </w:r>
      <w:r w:rsidRPr="00C94B24">
        <w:rPr>
          <w:rFonts w:ascii="Arial" w:hAnsi="Arial" w:cs="Arial"/>
          <w:color w:val="525252" w:themeColor="accent3" w:themeShade="80"/>
        </w:rPr>
        <w:t xml:space="preserve"> The goals and objectives of the Health and Wellbeing Action Plan align directly to the goals and objectives of the Municipal Public Health and Wellbeing Plan 2021-2025.</w:t>
      </w:r>
    </w:p>
    <w:p w14:paraId="63E53062" w14:textId="655F1E02" w:rsidR="00C94B24" w:rsidRDefault="00C94B24" w:rsidP="00C94B24">
      <w:pPr>
        <w:rPr>
          <w:rFonts w:ascii="Arial" w:hAnsi="Arial" w:cs="Arial"/>
          <w:color w:val="525252" w:themeColor="accent3" w:themeShade="80"/>
        </w:rPr>
      </w:pPr>
      <w:r w:rsidRPr="00CE2EC6">
        <w:rPr>
          <w:rFonts w:ascii="Arial" w:hAnsi="Arial" w:cs="Arial"/>
          <w:b/>
          <w:bCs/>
          <w:color w:val="525252" w:themeColor="accent3" w:themeShade="80"/>
        </w:rPr>
        <w:t>Actions:</w:t>
      </w:r>
      <w:r w:rsidRPr="00C94B24">
        <w:rPr>
          <w:rFonts w:ascii="Arial" w:hAnsi="Arial" w:cs="Arial"/>
          <w:color w:val="525252" w:themeColor="accent3" w:themeShade="80"/>
        </w:rPr>
        <w:t xml:space="preserve"> Activities undertaken to achieve the goal and objectives of the Municipal Public Health and Wellbeing Plan 2021-2025.</w:t>
      </w:r>
    </w:p>
    <w:p w14:paraId="1ADCB4B4" w14:textId="4613F50B" w:rsidR="00C94B24" w:rsidRDefault="00C94B24" w:rsidP="00C94B24">
      <w:pPr>
        <w:rPr>
          <w:rFonts w:ascii="Arial" w:hAnsi="Arial" w:cs="Arial"/>
          <w:color w:val="525252" w:themeColor="accent3" w:themeShade="80"/>
        </w:rPr>
      </w:pPr>
      <w:r w:rsidRPr="00C94B24">
        <w:rPr>
          <w:rFonts w:ascii="Arial" w:hAnsi="Arial" w:cs="Arial"/>
          <w:color w:val="525252" w:themeColor="accent3" w:themeShade="80"/>
        </w:rPr>
        <w:t>Progress indicators: Outlines how Council will assess the achievement of the actions. Both qualitative and quantitative data will be collected to measure success.</w:t>
      </w:r>
    </w:p>
    <w:p w14:paraId="594FBE7F" w14:textId="3C0F07A0" w:rsidR="00C94B24" w:rsidRDefault="00C94B24" w:rsidP="00C94B24">
      <w:pPr>
        <w:rPr>
          <w:rFonts w:ascii="Arial" w:hAnsi="Arial" w:cs="Arial"/>
          <w:color w:val="525252" w:themeColor="accent3" w:themeShade="80"/>
        </w:rPr>
      </w:pPr>
      <w:r w:rsidRPr="00CE2EC6">
        <w:rPr>
          <w:rFonts w:ascii="Arial" w:hAnsi="Arial" w:cs="Arial"/>
          <w:b/>
          <w:bCs/>
          <w:color w:val="525252" w:themeColor="accent3" w:themeShade="80"/>
        </w:rPr>
        <w:t>Lead and Partners:</w:t>
      </w:r>
      <w:r w:rsidRPr="00C94B24">
        <w:rPr>
          <w:rFonts w:ascii="Arial" w:hAnsi="Arial" w:cs="Arial"/>
          <w:color w:val="525252" w:themeColor="accent3" w:themeShade="80"/>
        </w:rPr>
        <w:t xml:space="preserve"> This area identifies who will be involved in the delivery of actions either in a lead role or supporting role.</w:t>
      </w:r>
    </w:p>
    <w:p w14:paraId="73498F0F" w14:textId="47F7D235" w:rsidR="00C94B24" w:rsidRDefault="00C94B24" w:rsidP="00C94B24">
      <w:pPr>
        <w:rPr>
          <w:rFonts w:ascii="Arial" w:hAnsi="Arial" w:cs="Arial"/>
          <w:color w:val="525252" w:themeColor="accent3" w:themeShade="80"/>
        </w:rPr>
      </w:pPr>
      <w:r w:rsidRPr="00CE2EC6">
        <w:rPr>
          <w:rFonts w:ascii="Arial" w:hAnsi="Arial" w:cs="Arial"/>
          <w:b/>
          <w:bCs/>
          <w:color w:val="525252" w:themeColor="accent3" w:themeShade="80"/>
        </w:rPr>
        <w:t>Timeline:</w:t>
      </w:r>
      <w:r w:rsidRPr="00C94B24">
        <w:rPr>
          <w:rFonts w:ascii="Arial" w:hAnsi="Arial" w:cs="Arial"/>
          <w:color w:val="525252" w:themeColor="accent3" w:themeShade="80"/>
        </w:rPr>
        <w:t xml:space="preserve"> The estimated start and completion date for each action.</w:t>
      </w:r>
    </w:p>
    <w:p w14:paraId="2D741CE0" w14:textId="5067573A" w:rsidR="00C94B24" w:rsidRDefault="00C94B24" w:rsidP="00C94B24">
      <w:pPr>
        <w:rPr>
          <w:rFonts w:ascii="Arial" w:hAnsi="Arial" w:cs="Arial"/>
          <w:color w:val="525252" w:themeColor="accent3" w:themeShade="80"/>
        </w:rPr>
      </w:pPr>
      <w:r w:rsidRPr="00CE2EC6">
        <w:rPr>
          <w:rFonts w:ascii="Arial" w:hAnsi="Arial" w:cs="Arial"/>
          <w:b/>
          <w:bCs/>
          <w:color w:val="525252" w:themeColor="accent3" w:themeShade="80"/>
        </w:rPr>
        <w:t>Life stage:</w:t>
      </w:r>
      <w:r w:rsidRPr="00C94B24">
        <w:rPr>
          <w:rFonts w:ascii="Arial" w:hAnsi="Arial" w:cs="Arial"/>
          <w:color w:val="525252" w:themeColor="accent3" w:themeShade="80"/>
        </w:rPr>
        <w:t xml:space="preserve"> The life stage each action is targeting.</w:t>
      </w:r>
    </w:p>
    <w:p w14:paraId="5675614D" w14:textId="427EED0F" w:rsidR="001B4496" w:rsidRPr="001B4496" w:rsidRDefault="001B4496" w:rsidP="001B4496">
      <w:pPr>
        <w:pStyle w:val="Heading2"/>
        <w:rPr>
          <w:rFonts w:cs="Arial"/>
          <w:b w:val="0"/>
          <w:bCs/>
        </w:rPr>
      </w:pPr>
      <w:r w:rsidRPr="001B4496">
        <w:rPr>
          <w:rFonts w:cs="Arial"/>
          <w:bCs/>
        </w:rPr>
        <w:lastRenderedPageBreak/>
        <w:t xml:space="preserve">Goal 1 Connected and thriving </w:t>
      </w:r>
      <w:proofErr w:type="gramStart"/>
      <w:r w:rsidRPr="001B4496">
        <w:rPr>
          <w:rFonts w:cs="Arial"/>
          <w:bCs/>
        </w:rPr>
        <w:t>community</w:t>
      </w:r>
      <w:proofErr w:type="gramEnd"/>
    </w:p>
    <w:p w14:paraId="36D78521" w14:textId="1AB9B7B6" w:rsidR="001B4496" w:rsidRPr="001B4496" w:rsidRDefault="001B4496" w:rsidP="001B4496">
      <w:pPr>
        <w:rPr>
          <w:rFonts w:ascii="Arial" w:hAnsi="Arial" w:cs="Arial"/>
          <w:b/>
          <w:bCs/>
          <w:color w:val="525252" w:themeColor="accent3" w:themeShade="80"/>
        </w:rPr>
      </w:pPr>
      <w:r>
        <w:rPr>
          <w:rFonts w:ascii="Arial" w:hAnsi="Arial" w:cs="Arial"/>
          <w:color w:val="525252" w:themeColor="accent3" w:themeShade="80"/>
        </w:rPr>
        <w:br/>
      </w:r>
      <w:r w:rsidRPr="001B4496">
        <w:rPr>
          <w:rFonts w:ascii="Arial" w:hAnsi="Arial" w:cs="Arial"/>
          <w:b/>
          <w:bCs/>
          <w:color w:val="525252" w:themeColor="accent3" w:themeShade="80"/>
        </w:rPr>
        <w:t>Strategic objectives</w:t>
      </w:r>
    </w:p>
    <w:p w14:paraId="2E2DA2E3" w14:textId="712DB3FB" w:rsidR="001B4496" w:rsidRDefault="001B4496" w:rsidP="001B4496">
      <w:pPr>
        <w:rPr>
          <w:rFonts w:ascii="Arial" w:hAnsi="Arial" w:cs="Arial"/>
          <w:color w:val="525252" w:themeColor="accent3" w:themeShade="80"/>
        </w:rPr>
      </w:pPr>
      <w:r w:rsidRPr="001B4496">
        <w:rPr>
          <w:rFonts w:ascii="Arial" w:hAnsi="Arial" w:cs="Arial"/>
          <w:color w:val="525252" w:themeColor="accent3" w:themeShade="80"/>
        </w:rPr>
        <w:t>1.1</w:t>
      </w:r>
      <w:r w:rsidRPr="001B4496">
        <w:rPr>
          <w:rFonts w:ascii="Arial" w:hAnsi="Arial" w:cs="Arial"/>
          <w:color w:val="525252" w:themeColor="accent3" w:themeShade="80"/>
        </w:rPr>
        <w:tab/>
        <w:t>Improve community mental wellbeing and resilience</w:t>
      </w:r>
      <w:r>
        <w:rPr>
          <w:rFonts w:ascii="Arial" w:hAnsi="Arial" w:cs="Arial"/>
          <w:color w:val="525252" w:themeColor="accent3" w:themeShade="80"/>
        </w:rPr>
        <w:br/>
      </w:r>
      <w:r w:rsidRPr="001B4496">
        <w:rPr>
          <w:rFonts w:ascii="Arial" w:hAnsi="Arial" w:cs="Arial"/>
          <w:color w:val="525252" w:themeColor="accent3" w:themeShade="80"/>
        </w:rPr>
        <w:t>1.2</w:t>
      </w:r>
      <w:r w:rsidRPr="001B4496">
        <w:rPr>
          <w:rFonts w:ascii="Arial" w:hAnsi="Arial" w:cs="Arial"/>
          <w:color w:val="525252" w:themeColor="accent3" w:themeShade="80"/>
        </w:rPr>
        <w:tab/>
        <w:t>Drive opportunities that build social networks and community connections</w:t>
      </w:r>
      <w:r>
        <w:rPr>
          <w:rFonts w:ascii="Arial" w:hAnsi="Arial" w:cs="Arial"/>
          <w:color w:val="525252" w:themeColor="accent3" w:themeShade="80"/>
        </w:rPr>
        <w:br/>
      </w:r>
      <w:r w:rsidRPr="001B4496">
        <w:rPr>
          <w:rFonts w:ascii="Arial" w:hAnsi="Arial" w:cs="Arial"/>
          <w:color w:val="525252" w:themeColor="accent3" w:themeShade="80"/>
        </w:rPr>
        <w:t>1.3</w:t>
      </w:r>
      <w:r w:rsidRPr="001B4496">
        <w:rPr>
          <w:rFonts w:ascii="Arial" w:hAnsi="Arial" w:cs="Arial"/>
          <w:color w:val="525252" w:themeColor="accent3" w:themeShade="80"/>
        </w:rPr>
        <w:tab/>
        <w:t>Increase and support volunteerism</w:t>
      </w:r>
      <w:r>
        <w:rPr>
          <w:rFonts w:ascii="Arial" w:hAnsi="Arial" w:cs="Arial"/>
          <w:color w:val="525252" w:themeColor="accent3" w:themeShade="80"/>
        </w:rPr>
        <w:br/>
      </w:r>
      <w:r w:rsidRPr="001B4496">
        <w:rPr>
          <w:rFonts w:ascii="Arial" w:hAnsi="Arial" w:cs="Arial"/>
          <w:color w:val="525252" w:themeColor="accent3" w:themeShade="80"/>
        </w:rPr>
        <w:t>1.4</w:t>
      </w:r>
      <w:r w:rsidRPr="001B4496">
        <w:rPr>
          <w:rFonts w:ascii="Arial" w:hAnsi="Arial" w:cs="Arial"/>
          <w:color w:val="525252" w:themeColor="accent3" w:themeShade="80"/>
        </w:rPr>
        <w:tab/>
        <w:t xml:space="preserve">Reduce social isolation and </w:t>
      </w:r>
      <w:proofErr w:type="gramStart"/>
      <w:r w:rsidRPr="001B4496">
        <w:rPr>
          <w:rFonts w:ascii="Arial" w:hAnsi="Arial" w:cs="Arial"/>
          <w:color w:val="525252" w:themeColor="accent3" w:themeShade="80"/>
        </w:rPr>
        <w:t>loneliness</w:t>
      </w:r>
      <w:proofErr w:type="gramEnd"/>
    </w:p>
    <w:tbl>
      <w:tblPr>
        <w:tblW w:w="1559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6"/>
        <w:gridCol w:w="4516"/>
        <w:gridCol w:w="3559"/>
        <w:gridCol w:w="1501"/>
        <w:gridCol w:w="1502"/>
      </w:tblGrid>
      <w:tr w:rsidR="001B4496" w14:paraId="6FB78D2B" w14:textId="77777777" w:rsidTr="001B4496">
        <w:trPr>
          <w:trHeight w:val="466"/>
        </w:trPr>
        <w:tc>
          <w:tcPr>
            <w:tcW w:w="4516" w:type="dxa"/>
            <w:tcBorders>
              <w:bottom w:val="dotDash" w:sz="6" w:space="0" w:color="D9D9D9" w:themeColor="background1" w:themeShade="D9"/>
            </w:tcBorders>
            <w:shd w:val="clear" w:color="auto" w:fill="003D73"/>
          </w:tcPr>
          <w:p w14:paraId="1B45DB5F" w14:textId="77777777" w:rsidR="001B4496" w:rsidRDefault="001B4496" w:rsidP="00533030">
            <w:pPr>
              <w:pStyle w:val="TableParagraph"/>
              <w:spacing w:before="0"/>
              <w:ind w:left="1831" w:right="1829"/>
              <w:jc w:val="center"/>
              <w:rPr>
                <w:b/>
              </w:rPr>
            </w:pPr>
            <w:bookmarkStart w:id="0" w:name="_Hlk135924895"/>
            <w:r>
              <w:rPr>
                <w:b/>
                <w:color w:val="FFFFFF"/>
              </w:rPr>
              <w:t>Actions</w:t>
            </w:r>
          </w:p>
        </w:tc>
        <w:tc>
          <w:tcPr>
            <w:tcW w:w="4516" w:type="dxa"/>
            <w:tcBorders>
              <w:bottom w:val="dotDash" w:sz="6" w:space="0" w:color="D9D9D9" w:themeColor="background1" w:themeShade="D9"/>
            </w:tcBorders>
            <w:shd w:val="clear" w:color="auto" w:fill="003D73"/>
          </w:tcPr>
          <w:p w14:paraId="61FD7B50" w14:textId="77777777" w:rsidR="001B4496" w:rsidRDefault="001B4496" w:rsidP="00533030">
            <w:pPr>
              <w:pStyle w:val="TableParagraph"/>
              <w:spacing w:before="0"/>
              <w:ind w:left="1293"/>
              <w:rPr>
                <w:b/>
              </w:rPr>
            </w:pPr>
            <w:r>
              <w:rPr>
                <w:b/>
                <w:color w:val="FFFFFF"/>
                <w:spacing w:val="-1"/>
              </w:rPr>
              <w:t>Progress</w:t>
            </w:r>
            <w:r>
              <w:rPr>
                <w:b/>
                <w:color w:val="FFFFFF"/>
                <w:spacing w:val="-15"/>
              </w:rPr>
              <w:t xml:space="preserve"> </w:t>
            </w:r>
            <w:r>
              <w:rPr>
                <w:b/>
                <w:color w:val="FFFFFF"/>
              </w:rPr>
              <w:t>indicator</w:t>
            </w:r>
          </w:p>
        </w:tc>
        <w:tc>
          <w:tcPr>
            <w:tcW w:w="3559" w:type="dxa"/>
            <w:tcBorders>
              <w:bottom w:val="dotDash" w:sz="6" w:space="0" w:color="D9D9D9" w:themeColor="background1" w:themeShade="D9"/>
            </w:tcBorders>
            <w:shd w:val="clear" w:color="auto" w:fill="003D73"/>
          </w:tcPr>
          <w:p w14:paraId="5470A7EB" w14:textId="77777777" w:rsidR="001B4496" w:rsidRDefault="001B4496" w:rsidP="00533030">
            <w:pPr>
              <w:pStyle w:val="TableParagraph"/>
              <w:spacing w:before="0"/>
              <w:ind w:left="838"/>
              <w:rPr>
                <w:b/>
              </w:rPr>
            </w:pPr>
            <w:r>
              <w:rPr>
                <w:b/>
                <w:color w:val="FFFFFF"/>
                <w:spacing w:val="-1"/>
              </w:rPr>
              <w:t>Lead</w:t>
            </w:r>
            <w:r>
              <w:rPr>
                <w:b/>
                <w:color w:val="FFFFFF"/>
                <w:spacing w:val="-13"/>
              </w:rPr>
              <w:t xml:space="preserve"> </w:t>
            </w:r>
            <w:r>
              <w:rPr>
                <w:b/>
                <w:color w:val="FFFFFF"/>
                <w:spacing w:val="-1"/>
              </w:rPr>
              <w:t>and</w:t>
            </w:r>
            <w:r>
              <w:rPr>
                <w:b/>
                <w:color w:val="FFFFFF"/>
                <w:spacing w:val="-12"/>
              </w:rPr>
              <w:t xml:space="preserve"> </w:t>
            </w:r>
            <w:r>
              <w:rPr>
                <w:b/>
                <w:color w:val="FFFFFF"/>
                <w:spacing w:val="-1"/>
              </w:rPr>
              <w:t>partners</w:t>
            </w:r>
          </w:p>
        </w:tc>
        <w:tc>
          <w:tcPr>
            <w:tcW w:w="1501" w:type="dxa"/>
            <w:tcBorders>
              <w:bottom w:val="dotDash" w:sz="6" w:space="0" w:color="D9D9D9" w:themeColor="background1" w:themeShade="D9"/>
            </w:tcBorders>
            <w:shd w:val="clear" w:color="auto" w:fill="003D73"/>
          </w:tcPr>
          <w:p w14:paraId="00E6C5E1" w14:textId="77777777" w:rsidR="001B4496" w:rsidRDefault="001B4496" w:rsidP="00533030">
            <w:pPr>
              <w:pStyle w:val="TableParagraph"/>
              <w:spacing w:before="0"/>
              <w:ind w:left="113" w:right="113"/>
              <w:jc w:val="center"/>
              <w:rPr>
                <w:b/>
              </w:rPr>
            </w:pPr>
            <w:r>
              <w:rPr>
                <w:b/>
                <w:color w:val="FFFFFF"/>
              </w:rPr>
              <w:t>Timeline</w:t>
            </w:r>
          </w:p>
        </w:tc>
        <w:tc>
          <w:tcPr>
            <w:tcW w:w="1502" w:type="dxa"/>
            <w:tcBorders>
              <w:bottom w:val="dotDash" w:sz="6" w:space="0" w:color="D9D9D9" w:themeColor="background1" w:themeShade="D9"/>
            </w:tcBorders>
            <w:shd w:val="clear" w:color="auto" w:fill="003D73"/>
          </w:tcPr>
          <w:p w14:paraId="3042049B" w14:textId="77777777" w:rsidR="001B4496" w:rsidRDefault="001B4496" w:rsidP="00533030">
            <w:pPr>
              <w:pStyle w:val="TableParagraph"/>
              <w:spacing w:before="0"/>
              <w:ind w:left="227"/>
              <w:rPr>
                <w:b/>
              </w:rPr>
            </w:pPr>
            <w:r>
              <w:rPr>
                <w:b/>
                <w:color w:val="FFFFFF"/>
              </w:rPr>
              <w:t>Life</w:t>
            </w:r>
            <w:r>
              <w:rPr>
                <w:b/>
                <w:color w:val="FFFFFF"/>
                <w:spacing w:val="-10"/>
              </w:rPr>
              <w:t xml:space="preserve"> </w:t>
            </w:r>
            <w:r>
              <w:rPr>
                <w:b/>
                <w:color w:val="FFFFFF"/>
              </w:rPr>
              <w:t>Stage</w:t>
            </w:r>
          </w:p>
        </w:tc>
      </w:tr>
      <w:tr w:rsidR="001B4496" w14:paraId="1E0011C5" w14:textId="77777777" w:rsidTr="001B4496">
        <w:trPr>
          <w:trHeight w:val="1943"/>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FAF8E50" w14:textId="77777777" w:rsidR="001B4496" w:rsidRDefault="001B4496" w:rsidP="00533030">
            <w:pPr>
              <w:pStyle w:val="TableParagraph"/>
              <w:spacing w:before="0" w:line="266" w:lineRule="auto"/>
              <w:ind w:left="136" w:right="280"/>
            </w:pPr>
            <w:r>
              <w:rPr>
                <w:color w:val="231F20"/>
              </w:rPr>
              <w:t>1.1 Establish and promote initiatives,</w:t>
            </w:r>
            <w:r>
              <w:rPr>
                <w:color w:val="231F20"/>
                <w:spacing w:val="1"/>
              </w:rPr>
              <w:t xml:space="preserve"> </w:t>
            </w:r>
            <w:r>
              <w:rPr>
                <w:color w:val="231F20"/>
              </w:rPr>
              <w:t>awareness campaigns and resources that</w:t>
            </w:r>
            <w:r>
              <w:rPr>
                <w:color w:val="231F20"/>
                <w:spacing w:val="-60"/>
              </w:rPr>
              <w:t xml:space="preserve"> </w:t>
            </w:r>
            <w:r>
              <w:rPr>
                <w:color w:val="231F20"/>
              </w:rPr>
              <w:t>encourage positive mental health and</w:t>
            </w:r>
            <w:r>
              <w:rPr>
                <w:color w:val="231F20"/>
                <w:spacing w:val="1"/>
              </w:rPr>
              <w:t xml:space="preserve"> </w:t>
            </w:r>
            <w:r>
              <w:rPr>
                <w:color w:val="231F20"/>
              </w:rPr>
              <w:t>wellbeing</w:t>
            </w:r>
            <w:r>
              <w:rPr>
                <w:color w:val="231F20"/>
                <w:spacing w:val="-3"/>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Bayside</w:t>
            </w:r>
            <w:r>
              <w:rPr>
                <w:color w:val="231F20"/>
                <w:spacing w:val="-2"/>
              </w:rPr>
              <w:t xml:space="preserve"> </w:t>
            </w:r>
            <w:r>
              <w:rPr>
                <w:color w:val="231F20"/>
              </w:rPr>
              <w:t>community.</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CF373A5" w14:textId="77777777" w:rsidR="001B4496" w:rsidRPr="00913A87" w:rsidRDefault="001B4496" w:rsidP="00533030">
            <w:pPr>
              <w:pStyle w:val="TableParagraph"/>
              <w:numPr>
                <w:ilvl w:val="0"/>
                <w:numId w:val="8"/>
              </w:numPr>
              <w:tabs>
                <w:tab w:val="left" w:pos="259"/>
              </w:tabs>
              <w:spacing w:before="0"/>
              <w:rPr>
                <w:color w:val="000000" w:themeColor="text1"/>
              </w:rPr>
            </w:pPr>
            <w:r>
              <w:rPr>
                <w:color w:val="000000" w:themeColor="text1"/>
              </w:rPr>
              <w:t>M</w:t>
            </w:r>
            <w:r w:rsidRPr="00913A87">
              <w:rPr>
                <w:color w:val="000000" w:themeColor="text1"/>
              </w:rPr>
              <w:t xml:space="preserve">ental health focused initiatives, campaigns or resources are promoted </w:t>
            </w:r>
            <w:proofErr w:type="gramStart"/>
            <w:r w:rsidRPr="00913A87">
              <w:rPr>
                <w:color w:val="000000" w:themeColor="text1"/>
              </w:rPr>
              <w:t>and  supported</w:t>
            </w:r>
            <w:proofErr w:type="gramEnd"/>
            <w:r w:rsidRPr="00913A87">
              <w:rPr>
                <w:color w:val="000000" w:themeColor="text1"/>
              </w:rPr>
              <w:t xml:space="preserve"> on an annual basis (e.g. Mental    Health Week, RUOK day)</w:t>
            </w:r>
          </w:p>
          <w:p w14:paraId="62A86006" w14:textId="77777777" w:rsidR="001B4496" w:rsidRPr="00913A87" w:rsidRDefault="001B4496" w:rsidP="00533030">
            <w:pPr>
              <w:pStyle w:val="TableParagraph"/>
              <w:numPr>
                <w:ilvl w:val="0"/>
                <w:numId w:val="8"/>
              </w:numPr>
              <w:tabs>
                <w:tab w:val="left" w:pos="271"/>
              </w:tabs>
              <w:spacing w:before="0"/>
              <w:rPr>
                <w:color w:val="000000" w:themeColor="text1"/>
              </w:rPr>
            </w:pPr>
            <w:r w:rsidRPr="00913A87">
              <w:rPr>
                <w:color w:val="000000" w:themeColor="text1"/>
              </w:rPr>
              <w:t>Reach of promotional activities.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078B346" w14:textId="77777777" w:rsidR="001B4496" w:rsidRDefault="001B4496" w:rsidP="00533030">
            <w:pPr>
              <w:pStyle w:val="TableParagraph"/>
              <w:numPr>
                <w:ilvl w:val="0"/>
                <w:numId w:val="13"/>
              </w:numPr>
              <w:tabs>
                <w:tab w:val="left" w:pos="271"/>
              </w:tabs>
              <w:spacing w:before="0"/>
            </w:pPr>
            <w:r>
              <w:rPr>
                <w:color w:val="231F20"/>
              </w:rPr>
              <w:t>Community</w:t>
            </w:r>
            <w:r>
              <w:rPr>
                <w:color w:val="231F20"/>
                <w:spacing w:val="-7"/>
              </w:rPr>
              <w:t xml:space="preserve"> </w:t>
            </w:r>
            <w:r>
              <w:rPr>
                <w:color w:val="231F20"/>
              </w:rPr>
              <w:t>Wellbeing</w:t>
            </w:r>
            <w:r>
              <w:rPr>
                <w:color w:val="231F20"/>
                <w:spacing w:val="-7"/>
              </w:rPr>
              <w:t xml:space="preserve"> </w:t>
            </w:r>
            <w:r>
              <w:rPr>
                <w:color w:val="231F20"/>
              </w:rPr>
              <w:t>(lead)</w:t>
            </w:r>
          </w:p>
          <w:p w14:paraId="61827040" w14:textId="77777777" w:rsidR="001B4496" w:rsidRDefault="001B4496" w:rsidP="00533030">
            <w:pPr>
              <w:pStyle w:val="TableParagraph"/>
              <w:numPr>
                <w:ilvl w:val="0"/>
                <w:numId w:val="13"/>
              </w:numPr>
              <w:tabs>
                <w:tab w:val="left" w:pos="271"/>
              </w:tabs>
              <w:spacing w:before="0" w:line="266" w:lineRule="auto"/>
              <w:ind w:right="1209"/>
            </w:pPr>
            <w:r>
              <w:rPr>
                <w:color w:val="231F20"/>
              </w:rPr>
              <w:t>Communications</w:t>
            </w:r>
            <w:r>
              <w:rPr>
                <w:color w:val="231F20"/>
                <w:spacing w:val="-14"/>
              </w:rPr>
              <w:t xml:space="preserve"> </w:t>
            </w:r>
            <w:r>
              <w:rPr>
                <w:color w:val="231F20"/>
              </w:rPr>
              <w:t>and</w:t>
            </w:r>
            <w:r>
              <w:rPr>
                <w:color w:val="231F20"/>
                <w:spacing w:val="-58"/>
              </w:rPr>
              <w:t xml:space="preserve"> </w:t>
            </w:r>
            <w:r>
              <w:rPr>
                <w:color w:val="231F20"/>
              </w:rPr>
              <w:t>Engagement</w:t>
            </w:r>
          </w:p>
          <w:p w14:paraId="64192FC6" w14:textId="77777777" w:rsidR="001B4496" w:rsidRDefault="001B4496" w:rsidP="00533030">
            <w:pPr>
              <w:pStyle w:val="TableParagraph"/>
              <w:numPr>
                <w:ilvl w:val="0"/>
                <w:numId w:val="13"/>
              </w:numPr>
              <w:tabs>
                <w:tab w:val="left" w:pos="271"/>
              </w:tabs>
              <w:spacing w:before="0"/>
            </w:pPr>
            <w:r>
              <w:rPr>
                <w:color w:val="231F20"/>
              </w:rPr>
              <w:t>Community</w:t>
            </w:r>
            <w:r>
              <w:rPr>
                <w:color w:val="231F20"/>
                <w:spacing w:val="-5"/>
              </w:rPr>
              <w:t xml:space="preserve"> </w:t>
            </w:r>
            <w:r>
              <w:rPr>
                <w:color w:val="231F20"/>
              </w:rPr>
              <w:t>Care</w:t>
            </w:r>
          </w:p>
          <w:p w14:paraId="354AA7AE" w14:textId="77777777" w:rsidR="001B4496" w:rsidRDefault="001B4496" w:rsidP="00533030">
            <w:pPr>
              <w:pStyle w:val="TableParagraph"/>
              <w:numPr>
                <w:ilvl w:val="0"/>
                <w:numId w:val="13"/>
              </w:numPr>
              <w:tabs>
                <w:tab w:val="left" w:pos="259"/>
              </w:tabs>
              <w:spacing w:before="0"/>
              <w:ind w:left="258" w:hanging="127"/>
            </w:pPr>
            <w:r>
              <w:rPr>
                <w:color w:val="231F20"/>
              </w:rPr>
              <w:t>Arts</w:t>
            </w:r>
            <w:r>
              <w:rPr>
                <w:color w:val="231F20"/>
                <w:spacing w:val="-3"/>
              </w:rPr>
              <w:t xml:space="preserve"> </w:t>
            </w:r>
            <w:r>
              <w:rPr>
                <w:color w:val="231F20"/>
              </w:rPr>
              <w:t>and</w:t>
            </w:r>
            <w:r>
              <w:rPr>
                <w:color w:val="231F20"/>
                <w:spacing w:val="-4"/>
              </w:rPr>
              <w:t xml:space="preserve"> </w:t>
            </w:r>
            <w:r>
              <w:rPr>
                <w:color w:val="231F20"/>
              </w:rPr>
              <w:t>Culture</w:t>
            </w:r>
          </w:p>
          <w:p w14:paraId="0C0F9582" w14:textId="77777777" w:rsidR="001B4496" w:rsidRPr="009200BA" w:rsidRDefault="001B4496" w:rsidP="00533030">
            <w:pPr>
              <w:pStyle w:val="TableParagraph"/>
              <w:numPr>
                <w:ilvl w:val="0"/>
                <w:numId w:val="13"/>
              </w:numPr>
              <w:tabs>
                <w:tab w:val="left" w:pos="271"/>
              </w:tabs>
              <w:spacing w:before="0"/>
            </w:pPr>
            <w:r>
              <w:rPr>
                <w:color w:val="231F20"/>
              </w:rPr>
              <w:t>Libraries</w:t>
            </w:r>
          </w:p>
          <w:p w14:paraId="4CE740CB" w14:textId="77777777" w:rsidR="001B4496" w:rsidRDefault="001B4496" w:rsidP="00533030">
            <w:pPr>
              <w:pStyle w:val="TableParagraph"/>
              <w:numPr>
                <w:ilvl w:val="0"/>
                <w:numId w:val="13"/>
              </w:numPr>
              <w:tabs>
                <w:tab w:val="left" w:pos="271"/>
              </w:tabs>
              <w:spacing w:before="0"/>
            </w:pPr>
            <w:r>
              <w:rPr>
                <w:color w:val="231F20"/>
              </w:rPr>
              <w:t>Better Health Network</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EAD77CC" w14:textId="77777777" w:rsidR="001B4496" w:rsidRPr="00913A87" w:rsidRDefault="001B4496" w:rsidP="00533030">
            <w:pPr>
              <w:pStyle w:val="TableParagraph"/>
              <w:spacing w:before="0"/>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FD9B4F6" w14:textId="77777777" w:rsidR="001B4496" w:rsidRPr="00913A87" w:rsidRDefault="001B4496" w:rsidP="00533030">
            <w:pPr>
              <w:pStyle w:val="TableParagraph"/>
              <w:spacing w:before="0"/>
              <w:ind w:left="133"/>
              <w:rPr>
                <w:color w:val="231F20"/>
              </w:rPr>
            </w:pPr>
            <w:r>
              <w:rPr>
                <w:color w:val="231F20"/>
              </w:rPr>
              <w:t>All</w:t>
            </w:r>
          </w:p>
        </w:tc>
      </w:tr>
      <w:tr w:rsidR="001B4496" w14:paraId="7E20A770" w14:textId="77777777" w:rsidTr="001B4496">
        <w:trPr>
          <w:trHeight w:val="1150"/>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3B6623A" w14:textId="77777777" w:rsidR="001B4496" w:rsidRDefault="001B4496" w:rsidP="00533030">
            <w:pPr>
              <w:pStyle w:val="TableParagraph"/>
              <w:spacing w:before="0" w:line="266" w:lineRule="auto"/>
              <w:ind w:left="137" w:right="146"/>
            </w:pPr>
            <w:r>
              <w:rPr>
                <w:color w:val="231F20"/>
              </w:rPr>
              <w:t>1.2 Identify</w:t>
            </w:r>
            <w:r>
              <w:rPr>
                <w:color w:val="231F20"/>
                <w:spacing w:val="-4"/>
              </w:rPr>
              <w:t xml:space="preserve"> </w:t>
            </w:r>
            <w:r>
              <w:rPr>
                <w:color w:val="231F20"/>
              </w:rPr>
              <w:t>and</w:t>
            </w:r>
            <w:r>
              <w:rPr>
                <w:color w:val="231F20"/>
                <w:spacing w:val="-4"/>
              </w:rPr>
              <w:t xml:space="preserve"> </w:t>
            </w:r>
            <w:r>
              <w:rPr>
                <w:color w:val="231F20"/>
              </w:rPr>
              <w:t>implement</w:t>
            </w:r>
            <w:r>
              <w:rPr>
                <w:color w:val="231F20"/>
                <w:spacing w:val="-4"/>
              </w:rPr>
              <w:t xml:space="preserve"> </w:t>
            </w:r>
            <w:r>
              <w:rPr>
                <w:color w:val="231F20"/>
              </w:rPr>
              <w:t>actions</w:t>
            </w:r>
            <w:r>
              <w:rPr>
                <w:color w:val="231F20"/>
                <w:spacing w:val="-4"/>
              </w:rPr>
              <w:t xml:space="preserve"> </w:t>
            </w:r>
            <w:r>
              <w:rPr>
                <w:color w:val="231F20"/>
              </w:rPr>
              <w:t>in</w:t>
            </w:r>
            <w:r>
              <w:rPr>
                <w:color w:val="231F20"/>
                <w:spacing w:val="-4"/>
              </w:rPr>
              <w:t xml:space="preserve"> </w:t>
            </w:r>
            <w:proofErr w:type="gramStart"/>
            <w:r>
              <w:rPr>
                <w:color w:val="231F20"/>
              </w:rPr>
              <w:t xml:space="preserve">response </w:t>
            </w:r>
            <w:r>
              <w:rPr>
                <w:color w:val="231F20"/>
                <w:spacing w:val="-58"/>
              </w:rPr>
              <w:t xml:space="preserve"> </w:t>
            </w:r>
            <w:r>
              <w:rPr>
                <w:color w:val="231F20"/>
              </w:rPr>
              <w:t>to</w:t>
            </w:r>
            <w:proofErr w:type="gramEnd"/>
            <w:r>
              <w:rPr>
                <w:color w:val="231F20"/>
              </w:rPr>
              <w:t xml:space="preserve"> the Youth Resilience Survey to improve</w:t>
            </w:r>
            <w:r>
              <w:rPr>
                <w:color w:val="231F20"/>
                <w:spacing w:val="1"/>
              </w:rPr>
              <w:t xml:space="preserve"> </w:t>
            </w:r>
            <w:r>
              <w:rPr>
                <w:color w:val="231F20"/>
              </w:rPr>
              <w:t>and</w:t>
            </w:r>
            <w:r>
              <w:rPr>
                <w:color w:val="231F20"/>
                <w:spacing w:val="-2"/>
              </w:rPr>
              <w:t xml:space="preserve"> </w:t>
            </w:r>
            <w:r>
              <w:rPr>
                <w:color w:val="231F20"/>
              </w:rPr>
              <w:t>build</w:t>
            </w:r>
            <w:r>
              <w:rPr>
                <w:color w:val="231F20"/>
                <w:spacing w:val="-2"/>
              </w:rPr>
              <w:t xml:space="preserve"> </w:t>
            </w:r>
            <w:r>
              <w:rPr>
                <w:color w:val="231F20"/>
              </w:rPr>
              <w:t>resilience</w:t>
            </w:r>
            <w:r>
              <w:rPr>
                <w:color w:val="231F20"/>
                <w:spacing w:val="-1"/>
              </w:rPr>
              <w:t xml:space="preserve"> </w:t>
            </w:r>
            <w:r>
              <w:rPr>
                <w:color w:val="231F20"/>
              </w:rPr>
              <w:t>in</w:t>
            </w:r>
            <w:r>
              <w:rPr>
                <w:color w:val="231F20"/>
                <w:spacing w:val="-2"/>
              </w:rPr>
              <w:t xml:space="preserve"> </w:t>
            </w:r>
            <w:r>
              <w:rPr>
                <w:color w:val="231F20"/>
              </w:rPr>
              <w:t>young</w:t>
            </w:r>
            <w:r>
              <w:rPr>
                <w:color w:val="231F20"/>
                <w:spacing w:val="-1"/>
              </w:rPr>
              <w:t xml:space="preserve"> </w:t>
            </w:r>
            <w:r>
              <w:rPr>
                <w:color w:val="231F20"/>
              </w:rPr>
              <w:t>people.</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6E2EC44" w14:textId="77777777" w:rsidR="001B4496" w:rsidRPr="00913A87" w:rsidRDefault="001B4496" w:rsidP="00533030">
            <w:pPr>
              <w:pStyle w:val="TableParagraph"/>
              <w:numPr>
                <w:ilvl w:val="0"/>
                <w:numId w:val="8"/>
              </w:numPr>
              <w:tabs>
                <w:tab w:val="left" w:pos="271"/>
              </w:tabs>
              <w:spacing w:before="0"/>
              <w:rPr>
                <w:color w:val="000000" w:themeColor="text1"/>
              </w:rPr>
            </w:pPr>
            <w:r w:rsidRPr="00913A87">
              <w:rPr>
                <w:color w:val="000000" w:themeColor="text1"/>
              </w:rPr>
              <w:t xml:space="preserve">A minimum of 4-5 key actions implemented to </w:t>
            </w:r>
            <w:proofErr w:type="gramStart"/>
            <w:r w:rsidRPr="00913A87">
              <w:rPr>
                <w:color w:val="000000" w:themeColor="text1"/>
              </w:rPr>
              <w:t>address  identified</w:t>
            </w:r>
            <w:proofErr w:type="gramEnd"/>
            <w:r w:rsidRPr="00913A87">
              <w:rPr>
                <w:color w:val="000000" w:themeColor="text1"/>
              </w:rPr>
              <w:t xml:space="preserve"> challenges.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A8EB216" w14:textId="77777777" w:rsidR="001B4496" w:rsidRDefault="001B4496" w:rsidP="00533030">
            <w:pPr>
              <w:pStyle w:val="TableParagraph"/>
              <w:numPr>
                <w:ilvl w:val="0"/>
                <w:numId w:val="12"/>
              </w:numPr>
              <w:tabs>
                <w:tab w:val="left" w:pos="267"/>
              </w:tabs>
              <w:spacing w:before="0"/>
            </w:pPr>
            <w:r>
              <w:rPr>
                <w:color w:val="231F20"/>
              </w:rPr>
              <w:t>Children and Youth</w:t>
            </w:r>
            <w:r>
              <w:rPr>
                <w:color w:val="231F20"/>
                <w:spacing w:val="-9"/>
              </w:rPr>
              <w:t xml:space="preserve"> </w:t>
            </w:r>
            <w:r>
              <w:rPr>
                <w:color w:val="231F20"/>
              </w:rPr>
              <w:t>(lead)</w:t>
            </w:r>
          </w:p>
          <w:p w14:paraId="5F52D779" w14:textId="77777777" w:rsidR="001B4496" w:rsidRDefault="001B4496" w:rsidP="00533030">
            <w:pPr>
              <w:pStyle w:val="TableParagraph"/>
              <w:numPr>
                <w:ilvl w:val="0"/>
                <w:numId w:val="12"/>
              </w:numPr>
              <w:tabs>
                <w:tab w:val="left" w:pos="271"/>
              </w:tabs>
              <w:spacing w:before="0"/>
              <w:ind w:left="270" w:hanging="139"/>
            </w:pPr>
            <w:r>
              <w:rPr>
                <w:color w:val="231F20"/>
              </w:rPr>
              <w:t>Bayside Schools.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82122DD" w14:textId="77777777" w:rsidR="001B4496" w:rsidRPr="00913A87" w:rsidRDefault="001B4496" w:rsidP="00533030">
            <w:pPr>
              <w:pStyle w:val="TableParagraph"/>
              <w:spacing w:before="0"/>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A432CF5" w14:textId="77777777" w:rsidR="001B4496" w:rsidRPr="00913A87" w:rsidRDefault="001B4496" w:rsidP="00533030">
            <w:pPr>
              <w:pStyle w:val="TableParagraph"/>
              <w:spacing w:before="0"/>
              <w:ind w:left="133"/>
              <w:rPr>
                <w:color w:val="231F20"/>
              </w:rPr>
            </w:pPr>
            <w:r>
              <w:rPr>
                <w:color w:val="231F20"/>
              </w:rPr>
              <w:t>10–25</w:t>
            </w:r>
            <w:r w:rsidRPr="00913A87">
              <w:rPr>
                <w:color w:val="231F20"/>
              </w:rPr>
              <w:t xml:space="preserve"> </w:t>
            </w:r>
            <w:r>
              <w:rPr>
                <w:color w:val="231F20"/>
              </w:rPr>
              <w:t>years</w:t>
            </w:r>
          </w:p>
        </w:tc>
      </w:tr>
      <w:tr w:rsidR="001B4496" w14:paraId="30785C80" w14:textId="77777777" w:rsidTr="001B4496">
        <w:trPr>
          <w:trHeight w:val="309"/>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5C47E61" w14:textId="77777777" w:rsidR="001B4496" w:rsidRDefault="001B4496" w:rsidP="00533030">
            <w:pPr>
              <w:pStyle w:val="TableParagraph"/>
              <w:spacing w:before="0" w:line="266" w:lineRule="auto"/>
              <w:ind w:left="137" w:right="146"/>
            </w:pPr>
            <w:r>
              <w:rPr>
                <w:color w:val="231F20"/>
              </w:rPr>
              <w:t>1.3 Deliver</w:t>
            </w:r>
            <w:r>
              <w:rPr>
                <w:color w:val="231F20"/>
                <w:spacing w:val="-4"/>
              </w:rPr>
              <w:t xml:space="preserve"> </w:t>
            </w:r>
            <w:r>
              <w:rPr>
                <w:color w:val="231F20"/>
              </w:rPr>
              <w:t>Mental</w:t>
            </w:r>
            <w:r>
              <w:rPr>
                <w:color w:val="231F20"/>
                <w:spacing w:val="-2"/>
              </w:rPr>
              <w:t xml:space="preserve"> </w:t>
            </w:r>
            <w:r>
              <w:rPr>
                <w:color w:val="231F20"/>
              </w:rPr>
              <w:t>Health</w:t>
            </w:r>
            <w:r>
              <w:rPr>
                <w:color w:val="231F20"/>
                <w:spacing w:val="-4"/>
              </w:rPr>
              <w:t xml:space="preserve"> </w:t>
            </w:r>
            <w:r>
              <w:rPr>
                <w:color w:val="231F20"/>
              </w:rPr>
              <w:t>First</w:t>
            </w:r>
            <w:r>
              <w:rPr>
                <w:color w:val="231F20"/>
                <w:spacing w:val="-14"/>
              </w:rPr>
              <w:t xml:space="preserve"> </w:t>
            </w:r>
            <w:r>
              <w:rPr>
                <w:color w:val="231F20"/>
              </w:rPr>
              <w:t>Aid</w:t>
            </w:r>
            <w:r>
              <w:rPr>
                <w:color w:val="231F20"/>
                <w:spacing w:val="-2"/>
              </w:rPr>
              <w:t xml:space="preserve"> </w:t>
            </w:r>
            <w:r>
              <w:rPr>
                <w:color w:val="231F20"/>
              </w:rPr>
              <w:t>training</w:t>
            </w:r>
            <w:r>
              <w:rPr>
                <w:color w:val="231F20"/>
                <w:spacing w:val="-3"/>
              </w:rPr>
              <w:t xml:space="preserve"> </w:t>
            </w:r>
            <w:proofErr w:type="gramStart"/>
            <w:r>
              <w:rPr>
                <w:color w:val="231F20"/>
              </w:rPr>
              <w:t xml:space="preserve">with </w:t>
            </w:r>
            <w:r>
              <w:rPr>
                <w:color w:val="231F20"/>
                <w:spacing w:val="-58"/>
              </w:rPr>
              <w:t xml:space="preserve"> </w:t>
            </w:r>
            <w:r>
              <w:rPr>
                <w:color w:val="231F20"/>
              </w:rPr>
              <w:t>a</w:t>
            </w:r>
            <w:proofErr w:type="gramEnd"/>
            <w:r>
              <w:rPr>
                <w:color w:val="231F20"/>
                <w:spacing w:val="-2"/>
              </w:rPr>
              <w:t xml:space="preserve"> </w:t>
            </w:r>
            <w:r>
              <w:rPr>
                <w:color w:val="231F20"/>
              </w:rPr>
              <w:t>focus on</w:t>
            </w:r>
            <w:r>
              <w:rPr>
                <w:color w:val="231F20"/>
                <w:spacing w:val="-1"/>
              </w:rPr>
              <w:t xml:space="preserve"> </w:t>
            </w:r>
            <w:r>
              <w:rPr>
                <w:color w:val="231F20"/>
              </w:rPr>
              <w:t>young people.</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E313179" w14:textId="77777777" w:rsidR="001B4496" w:rsidRPr="00913A87" w:rsidRDefault="001B4496" w:rsidP="00533030">
            <w:pPr>
              <w:pStyle w:val="TableParagraph"/>
              <w:numPr>
                <w:ilvl w:val="0"/>
                <w:numId w:val="8"/>
              </w:numPr>
              <w:tabs>
                <w:tab w:val="left" w:pos="271"/>
              </w:tabs>
              <w:spacing w:before="0"/>
              <w:rPr>
                <w:color w:val="000000" w:themeColor="text1"/>
              </w:rPr>
            </w:pPr>
            <w:r w:rsidRPr="00913A87">
              <w:rPr>
                <w:color w:val="000000" w:themeColor="text1"/>
              </w:rPr>
              <w:t>Number of accredited Youth Mental Health First Aid sessions delivered annually.</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043A774" w14:textId="77777777" w:rsidR="001B4496" w:rsidRDefault="001B4496" w:rsidP="00533030">
            <w:pPr>
              <w:pStyle w:val="TableParagraph"/>
              <w:numPr>
                <w:ilvl w:val="0"/>
                <w:numId w:val="11"/>
              </w:numPr>
              <w:tabs>
                <w:tab w:val="left" w:pos="267"/>
              </w:tabs>
              <w:spacing w:before="0"/>
            </w:pPr>
            <w:r>
              <w:rPr>
                <w:color w:val="231F20"/>
              </w:rPr>
              <w:t>Children and Youth</w:t>
            </w:r>
            <w:r>
              <w:rPr>
                <w:color w:val="231F20"/>
                <w:spacing w:val="-9"/>
              </w:rPr>
              <w:t xml:space="preserve"> </w:t>
            </w:r>
            <w:r>
              <w:rPr>
                <w:color w:val="231F20"/>
              </w:rPr>
              <w:t>(lead)</w:t>
            </w:r>
          </w:p>
          <w:p w14:paraId="1E7BE555" w14:textId="77777777" w:rsidR="001B4496" w:rsidRPr="009200BA" w:rsidRDefault="001B4496" w:rsidP="00533030">
            <w:pPr>
              <w:pStyle w:val="TableParagraph"/>
              <w:numPr>
                <w:ilvl w:val="0"/>
                <w:numId w:val="12"/>
              </w:numPr>
              <w:tabs>
                <w:tab w:val="left" w:pos="271"/>
              </w:tabs>
              <w:spacing w:before="0"/>
              <w:ind w:left="270" w:hanging="139"/>
            </w:pPr>
            <w:r>
              <w:rPr>
                <w:color w:val="231F20"/>
              </w:rPr>
              <w:t>Rec and Events</w:t>
            </w:r>
          </w:p>
          <w:p w14:paraId="1219BFB4" w14:textId="77777777" w:rsidR="001B4496" w:rsidRDefault="001B4496" w:rsidP="00533030">
            <w:pPr>
              <w:pStyle w:val="TableParagraph"/>
              <w:numPr>
                <w:ilvl w:val="0"/>
                <w:numId w:val="12"/>
              </w:numPr>
              <w:tabs>
                <w:tab w:val="left" w:pos="271"/>
              </w:tabs>
              <w:spacing w:before="0"/>
              <w:ind w:left="270" w:hanging="139"/>
            </w:pPr>
            <w:r>
              <w:rPr>
                <w:color w:val="231F20"/>
              </w:rPr>
              <w:t>Better Health Network</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0DC1D5C" w14:textId="77777777" w:rsidR="001B4496" w:rsidRPr="00913A87" w:rsidRDefault="001B4496" w:rsidP="00533030">
            <w:pPr>
              <w:pStyle w:val="TableParagraph"/>
              <w:spacing w:before="0"/>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75EF20B" w14:textId="77777777" w:rsidR="001B4496" w:rsidRPr="00913A87" w:rsidRDefault="001B4496" w:rsidP="00533030">
            <w:pPr>
              <w:pStyle w:val="TableParagraph"/>
              <w:spacing w:before="0"/>
              <w:ind w:left="133"/>
              <w:rPr>
                <w:color w:val="231F20"/>
              </w:rPr>
            </w:pPr>
            <w:r>
              <w:rPr>
                <w:color w:val="231F20"/>
              </w:rPr>
              <w:t>10-25</w:t>
            </w:r>
            <w:r w:rsidRPr="00913A87">
              <w:rPr>
                <w:color w:val="231F20"/>
              </w:rPr>
              <w:t xml:space="preserve"> </w:t>
            </w:r>
            <w:r>
              <w:rPr>
                <w:color w:val="231F20"/>
              </w:rPr>
              <w:t>years</w:t>
            </w:r>
          </w:p>
        </w:tc>
      </w:tr>
      <w:tr w:rsidR="001B4496" w14:paraId="766BDE42" w14:textId="77777777" w:rsidTr="001B4496">
        <w:trPr>
          <w:trHeight w:val="247"/>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4816AF0" w14:textId="77777777" w:rsidR="001B4496" w:rsidRDefault="001B4496" w:rsidP="00533030">
            <w:pPr>
              <w:pStyle w:val="TableParagraph"/>
              <w:spacing w:before="0" w:line="266" w:lineRule="auto"/>
              <w:ind w:left="137" w:right="146"/>
            </w:pPr>
            <w:r>
              <w:rPr>
                <w:color w:val="231F20"/>
                <w:spacing w:val="-1"/>
              </w:rPr>
              <w:t>1.4 Deliver</w:t>
            </w:r>
            <w:r>
              <w:rPr>
                <w:color w:val="231F20"/>
                <w:spacing w:val="-5"/>
              </w:rPr>
              <w:t xml:space="preserve"> </w:t>
            </w:r>
            <w:r>
              <w:rPr>
                <w:color w:val="231F20"/>
              </w:rPr>
              <w:t>the</w:t>
            </w:r>
            <w:r>
              <w:rPr>
                <w:color w:val="231F20"/>
                <w:spacing w:val="-15"/>
              </w:rPr>
              <w:t xml:space="preserve"> </w:t>
            </w:r>
            <w:r>
              <w:rPr>
                <w:color w:val="231F20"/>
              </w:rPr>
              <w:t>Arts</w:t>
            </w:r>
            <w:r>
              <w:rPr>
                <w:color w:val="231F20"/>
                <w:spacing w:val="-4"/>
              </w:rPr>
              <w:t xml:space="preserve"> </w:t>
            </w:r>
            <w:r>
              <w:rPr>
                <w:color w:val="231F20"/>
              </w:rPr>
              <w:t>and</w:t>
            </w:r>
            <w:r>
              <w:rPr>
                <w:color w:val="231F20"/>
                <w:spacing w:val="-4"/>
              </w:rPr>
              <w:t xml:space="preserve"> </w:t>
            </w:r>
            <w:r>
              <w:rPr>
                <w:color w:val="231F20"/>
              </w:rPr>
              <w:t>Dementia</w:t>
            </w:r>
            <w:r>
              <w:rPr>
                <w:color w:val="231F20"/>
                <w:spacing w:val="-5"/>
              </w:rPr>
              <w:t xml:space="preserve"> </w:t>
            </w:r>
            <w:proofErr w:type="gramStart"/>
            <w:r>
              <w:rPr>
                <w:color w:val="231F20"/>
              </w:rPr>
              <w:t>Connections</w:t>
            </w:r>
            <w:r>
              <w:rPr>
                <w:color w:val="231F20"/>
                <w:spacing w:val="-58"/>
              </w:rPr>
              <w:t xml:space="preserve"> </w:t>
            </w:r>
            <w:r>
              <w:rPr>
                <w:color w:val="231F20"/>
              </w:rPr>
              <w:t xml:space="preserve"> Program</w:t>
            </w:r>
            <w:proofErr w:type="gramEnd"/>
            <w:r>
              <w:rPr>
                <w:color w:val="231F20"/>
                <w:spacing w:val="-1"/>
              </w:rPr>
              <w:t xml:space="preserve"> </w:t>
            </w:r>
            <w:r>
              <w:rPr>
                <w:color w:val="231F20"/>
              </w:rPr>
              <w:t>at</w:t>
            </w:r>
            <w:r>
              <w:rPr>
                <w:color w:val="231F20"/>
                <w:spacing w:val="-2"/>
              </w:rPr>
              <w:t xml:space="preserve"> </w:t>
            </w:r>
            <w:r>
              <w:rPr>
                <w:color w:val="231F20"/>
              </w:rPr>
              <w:t>Bayside</w:t>
            </w:r>
            <w:r>
              <w:rPr>
                <w:color w:val="231F20"/>
                <w:spacing w:val="-13"/>
              </w:rPr>
              <w:t xml:space="preserve"> </w:t>
            </w:r>
            <w:r>
              <w:rPr>
                <w:color w:val="231F20"/>
              </w:rPr>
              <w:t>Art</w:t>
            </w:r>
            <w:r>
              <w:rPr>
                <w:color w:val="231F20"/>
                <w:spacing w:val="-1"/>
              </w:rPr>
              <w:t xml:space="preserve"> </w:t>
            </w:r>
            <w:r>
              <w:rPr>
                <w:color w:val="231F20"/>
              </w:rPr>
              <w:t>Gallery.</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3F03F82" w14:textId="77777777" w:rsidR="001B4496" w:rsidRPr="00913A87" w:rsidRDefault="001B4496" w:rsidP="00533030">
            <w:pPr>
              <w:pStyle w:val="TableParagraph"/>
              <w:numPr>
                <w:ilvl w:val="0"/>
                <w:numId w:val="8"/>
              </w:numPr>
              <w:tabs>
                <w:tab w:val="left" w:pos="271"/>
              </w:tabs>
              <w:spacing w:before="0"/>
              <w:rPr>
                <w:color w:val="000000" w:themeColor="text1"/>
              </w:rPr>
            </w:pPr>
            <w:r w:rsidRPr="00913A87">
              <w:rPr>
                <w:color w:val="000000" w:themeColor="text1"/>
              </w:rPr>
              <w:t xml:space="preserve">Number of sessions </w:t>
            </w:r>
            <w:proofErr w:type="gramStart"/>
            <w:r w:rsidRPr="00913A87">
              <w:rPr>
                <w:color w:val="000000" w:themeColor="text1"/>
              </w:rPr>
              <w:t>delivered</w:t>
            </w:r>
            <w:proofErr w:type="gramEnd"/>
          </w:p>
          <w:p w14:paraId="72C136E7" w14:textId="77777777" w:rsidR="001B4496" w:rsidRPr="00913A87" w:rsidRDefault="001B4496" w:rsidP="00533030">
            <w:pPr>
              <w:pStyle w:val="TableParagraph"/>
              <w:numPr>
                <w:ilvl w:val="0"/>
                <w:numId w:val="8"/>
              </w:numPr>
              <w:tabs>
                <w:tab w:val="left" w:pos="271"/>
              </w:tabs>
              <w:spacing w:before="0"/>
              <w:rPr>
                <w:color w:val="000000" w:themeColor="text1"/>
              </w:rPr>
            </w:pPr>
            <w:r w:rsidRPr="00913A87">
              <w:rPr>
                <w:color w:val="000000" w:themeColor="text1"/>
              </w:rPr>
              <w:t>Number of participants.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96427D0" w14:textId="77777777" w:rsidR="001B4496" w:rsidRDefault="001B4496" w:rsidP="00533030">
            <w:pPr>
              <w:pStyle w:val="TableParagraph"/>
              <w:numPr>
                <w:ilvl w:val="0"/>
                <w:numId w:val="10"/>
              </w:numPr>
              <w:tabs>
                <w:tab w:val="left" w:pos="259"/>
              </w:tabs>
              <w:spacing w:before="0"/>
              <w:ind w:hanging="127"/>
            </w:pPr>
            <w:r>
              <w:rPr>
                <w:color w:val="231F20"/>
              </w:rPr>
              <w:t>Arts</w:t>
            </w:r>
            <w:r>
              <w:rPr>
                <w:color w:val="231F20"/>
                <w:spacing w:val="-3"/>
              </w:rPr>
              <w:t xml:space="preserve"> </w:t>
            </w:r>
            <w:r>
              <w:rPr>
                <w:color w:val="231F20"/>
              </w:rPr>
              <w:t>and</w:t>
            </w:r>
            <w:r>
              <w:rPr>
                <w:color w:val="231F20"/>
                <w:spacing w:val="-4"/>
              </w:rPr>
              <w:t xml:space="preserve"> </w:t>
            </w:r>
            <w:r>
              <w:rPr>
                <w:color w:val="231F20"/>
              </w:rPr>
              <w:t>Culture (lead)</w:t>
            </w:r>
          </w:p>
          <w:p w14:paraId="125845FC" w14:textId="77777777" w:rsidR="001B4496" w:rsidRDefault="001B4496" w:rsidP="00533030">
            <w:pPr>
              <w:pStyle w:val="TableParagraph"/>
              <w:numPr>
                <w:ilvl w:val="0"/>
                <w:numId w:val="10"/>
              </w:numPr>
              <w:tabs>
                <w:tab w:val="left" w:pos="271"/>
              </w:tabs>
              <w:spacing w:before="0"/>
              <w:ind w:left="270" w:hanging="139"/>
            </w:pPr>
            <w:r>
              <w:rPr>
                <w:color w:val="231F20"/>
              </w:rPr>
              <w:t>Bayside</w:t>
            </w:r>
            <w:r>
              <w:rPr>
                <w:color w:val="231F20"/>
                <w:spacing w:val="-14"/>
              </w:rPr>
              <w:t xml:space="preserve"> </w:t>
            </w:r>
            <w:r>
              <w:rPr>
                <w:color w:val="231F20"/>
              </w:rPr>
              <w:t>Aged</w:t>
            </w:r>
            <w:r>
              <w:rPr>
                <w:color w:val="231F20"/>
                <w:spacing w:val="-2"/>
              </w:rPr>
              <w:t xml:space="preserve"> </w:t>
            </w:r>
            <w:r>
              <w:rPr>
                <w:color w:val="231F20"/>
              </w:rPr>
              <w:t>Care</w:t>
            </w:r>
            <w:r>
              <w:rPr>
                <w:color w:val="231F20"/>
                <w:spacing w:val="-3"/>
              </w:rPr>
              <w:t xml:space="preserve"> </w:t>
            </w:r>
            <w:r>
              <w:rPr>
                <w:color w:val="231F20"/>
              </w:rPr>
              <w:t>Homes</w:t>
            </w:r>
          </w:p>
          <w:p w14:paraId="5F818BEB" w14:textId="77777777" w:rsidR="001B4496" w:rsidRDefault="001B4496" w:rsidP="00533030">
            <w:pPr>
              <w:pStyle w:val="TableParagraph"/>
              <w:numPr>
                <w:ilvl w:val="0"/>
                <w:numId w:val="10"/>
              </w:numPr>
              <w:tabs>
                <w:tab w:val="left" w:pos="271"/>
              </w:tabs>
              <w:spacing w:before="0"/>
              <w:ind w:left="270" w:hanging="139"/>
            </w:pPr>
            <w:r>
              <w:rPr>
                <w:color w:val="231F20"/>
              </w:rPr>
              <w:t>Carers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7E19921" w14:textId="77777777" w:rsidR="001B4496" w:rsidRPr="00913A87" w:rsidRDefault="001B4496" w:rsidP="00533030">
            <w:pPr>
              <w:pStyle w:val="TableParagraph"/>
              <w:spacing w:before="0"/>
              <w:ind w:left="113" w:right="235"/>
              <w:rPr>
                <w:color w:val="231F20"/>
              </w:rPr>
            </w:pPr>
            <w:r w:rsidRPr="00913A87">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4BC49E5" w14:textId="77777777" w:rsidR="001B4496" w:rsidRPr="00913A87" w:rsidRDefault="001B4496" w:rsidP="00533030">
            <w:pPr>
              <w:pStyle w:val="TableParagraph"/>
              <w:spacing w:before="0"/>
              <w:ind w:left="113" w:right="235"/>
              <w:rPr>
                <w:color w:val="231F20"/>
              </w:rPr>
            </w:pPr>
            <w:r>
              <w:rPr>
                <w:color w:val="231F20"/>
              </w:rPr>
              <w:t>All</w:t>
            </w:r>
          </w:p>
        </w:tc>
      </w:tr>
      <w:tr w:rsidR="001B4496" w14:paraId="76C480B4" w14:textId="77777777" w:rsidTr="001B4496">
        <w:trPr>
          <w:trHeight w:val="1574"/>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33A84C9" w14:textId="77777777" w:rsidR="001B4496" w:rsidRDefault="001B4496" w:rsidP="00533030">
            <w:pPr>
              <w:pStyle w:val="TableParagraph"/>
              <w:spacing w:before="0" w:line="266" w:lineRule="auto"/>
              <w:ind w:left="136" w:right="647"/>
            </w:pPr>
            <w:bookmarkStart w:id="1" w:name="_Hlk135924967"/>
            <w:bookmarkEnd w:id="0"/>
            <w:r>
              <w:rPr>
                <w:color w:val="231F20"/>
              </w:rPr>
              <w:t xml:space="preserve">1.5 Promote, </w:t>
            </w:r>
            <w:proofErr w:type="gramStart"/>
            <w:r>
              <w:rPr>
                <w:color w:val="231F20"/>
              </w:rPr>
              <w:t>support</w:t>
            </w:r>
            <w:proofErr w:type="gramEnd"/>
            <w:r>
              <w:rPr>
                <w:color w:val="231F20"/>
              </w:rPr>
              <w:t xml:space="preserve"> and collaborate with Bayside Community </w:t>
            </w:r>
            <w:proofErr w:type="spellStart"/>
            <w:r>
              <w:rPr>
                <w:color w:val="231F20"/>
              </w:rPr>
              <w:t>Centres</w:t>
            </w:r>
            <w:proofErr w:type="spellEnd"/>
            <w:r>
              <w:rPr>
                <w:color w:val="231F20"/>
              </w:rPr>
              <w:t xml:space="preserve"> and</w:t>
            </w:r>
            <w:r>
              <w:rPr>
                <w:color w:val="231F20"/>
                <w:spacing w:val="1"/>
              </w:rPr>
              <w:t xml:space="preserve"> </w:t>
            </w:r>
            <w:proofErr w:type="spellStart"/>
            <w:r>
              <w:rPr>
                <w:color w:val="231F20"/>
              </w:rPr>
              <w:t>Neighbourhood</w:t>
            </w:r>
            <w:proofErr w:type="spellEnd"/>
            <w:r>
              <w:rPr>
                <w:color w:val="231F20"/>
                <w:spacing w:val="-2"/>
              </w:rPr>
              <w:t xml:space="preserve"> </w:t>
            </w:r>
            <w:r>
              <w:rPr>
                <w:color w:val="231F20"/>
              </w:rPr>
              <w:t>Houses.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704E1C6" w14:textId="77777777" w:rsidR="001B4496" w:rsidRPr="00913A87" w:rsidRDefault="001B4496" w:rsidP="00533030">
            <w:pPr>
              <w:pStyle w:val="TableParagraph"/>
              <w:numPr>
                <w:ilvl w:val="0"/>
                <w:numId w:val="8"/>
              </w:numPr>
              <w:tabs>
                <w:tab w:val="left" w:pos="270"/>
              </w:tabs>
              <w:spacing w:before="0"/>
              <w:rPr>
                <w:color w:val="000000" w:themeColor="text1"/>
              </w:rPr>
            </w:pPr>
            <w:r w:rsidRPr="00913A87">
              <w:rPr>
                <w:color w:val="000000" w:themeColor="text1"/>
              </w:rPr>
              <w:t xml:space="preserve">Communication Plan developed and implemented with detailed promotional </w:t>
            </w:r>
            <w:proofErr w:type="gramStart"/>
            <w:r w:rsidRPr="00913A87">
              <w:rPr>
                <w:color w:val="000000" w:themeColor="text1"/>
              </w:rPr>
              <w:t>activities</w:t>
            </w:r>
            <w:proofErr w:type="gramEnd"/>
          </w:p>
          <w:p w14:paraId="315618BC" w14:textId="77777777" w:rsidR="001B4496" w:rsidRPr="00913A87" w:rsidRDefault="001B4496" w:rsidP="00533030">
            <w:pPr>
              <w:pStyle w:val="TableParagraph"/>
              <w:numPr>
                <w:ilvl w:val="0"/>
                <w:numId w:val="8"/>
              </w:numPr>
              <w:tabs>
                <w:tab w:val="left" w:pos="270"/>
              </w:tabs>
              <w:spacing w:before="0"/>
              <w:rPr>
                <w:color w:val="000000" w:themeColor="text1"/>
              </w:rPr>
            </w:pPr>
            <w:r w:rsidRPr="00913A87">
              <w:rPr>
                <w:color w:val="000000" w:themeColor="text1"/>
              </w:rPr>
              <w:t xml:space="preserve">Number of promotional activities </w:t>
            </w:r>
            <w:proofErr w:type="gramStart"/>
            <w:r w:rsidRPr="00913A87">
              <w:rPr>
                <w:color w:val="000000" w:themeColor="text1"/>
              </w:rPr>
              <w:t>delivered</w:t>
            </w:r>
            <w:proofErr w:type="gramEnd"/>
          </w:p>
          <w:p w14:paraId="53D24F8B" w14:textId="77777777" w:rsidR="001B4496" w:rsidRDefault="001B4496" w:rsidP="00533030">
            <w:pPr>
              <w:pStyle w:val="TableParagraph"/>
              <w:numPr>
                <w:ilvl w:val="0"/>
                <w:numId w:val="8"/>
              </w:numPr>
              <w:tabs>
                <w:tab w:val="left" w:pos="270"/>
              </w:tabs>
              <w:spacing w:before="0"/>
              <w:rPr>
                <w:color w:val="000000" w:themeColor="text1"/>
              </w:rPr>
            </w:pPr>
            <w:r w:rsidRPr="00913A87">
              <w:rPr>
                <w:color w:val="000000" w:themeColor="text1"/>
              </w:rPr>
              <w:t xml:space="preserve">Major Grants program delivered to Bayside Community </w:t>
            </w:r>
            <w:proofErr w:type="spellStart"/>
            <w:r w:rsidRPr="00913A87">
              <w:rPr>
                <w:color w:val="000000" w:themeColor="text1"/>
              </w:rPr>
              <w:t>Centres</w:t>
            </w:r>
            <w:proofErr w:type="spellEnd"/>
            <w:r w:rsidRPr="00913A87">
              <w:rPr>
                <w:color w:val="000000" w:themeColor="text1"/>
              </w:rPr>
              <w:t xml:space="preserve"> and </w:t>
            </w:r>
            <w:proofErr w:type="spellStart"/>
            <w:r w:rsidRPr="00913A87">
              <w:rPr>
                <w:color w:val="000000" w:themeColor="text1"/>
              </w:rPr>
              <w:t>Neighbourhood</w:t>
            </w:r>
            <w:proofErr w:type="spellEnd"/>
            <w:r w:rsidRPr="00913A87">
              <w:rPr>
                <w:color w:val="000000" w:themeColor="text1"/>
              </w:rPr>
              <w:t xml:space="preserve"> Houses.</w:t>
            </w:r>
          </w:p>
          <w:p w14:paraId="4EFFB9CA" w14:textId="77777777" w:rsidR="001B4496" w:rsidRPr="00913A87" w:rsidRDefault="001B4496" w:rsidP="001B4496">
            <w:pPr>
              <w:pStyle w:val="TableParagraph"/>
              <w:tabs>
                <w:tab w:val="left" w:pos="270"/>
              </w:tabs>
              <w:spacing w:before="0"/>
              <w:ind w:left="269"/>
              <w:rPr>
                <w:color w:val="000000" w:themeColor="text1"/>
              </w:rPr>
            </w:pP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3875DE3" w14:textId="77777777" w:rsidR="001B4496" w:rsidRDefault="001B4496" w:rsidP="00533030">
            <w:pPr>
              <w:pStyle w:val="TableParagraph"/>
              <w:numPr>
                <w:ilvl w:val="0"/>
                <w:numId w:val="9"/>
              </w:numPr>
              <w:tabs>
                <w:tab w:val="left" w:pos="271"/>
              </w:tabs>
              <w:spacing w:before="0"/>
              <w:ind w:hanging="140"/>
            </w:pPr>
            <w:r>
              <w:rPr>
                <w:color w:val="231F20"/>
              </w:rPr>
              <w:t>Community</w:t>
            </w:r>
            <w:r>
              <w:rPr>
                <w:color w:val="231F20"/>
                <w:spacing w:val="-7"/>
              </w:rPr>
              <w:t xml:space="preserve"> </w:t>
            </w:r>
            <w:r>
              <w:rPr>
                <w:color w:val="231F20"/>
              </w:rPr>
              <w:t>Wellbeing</w:t>
            </w:r>
            <w:r>
              <w:rPr>
                <w:color w:val="231F20"/>
                <w:spacing w:val="-7"/>
              </w:rPr>
              <w:t xml:space="preserve"> </w:t>
            </w:r>
            <w:r>
              <w:rPr>
                <w:color w:val="231F20"/>
              </w:rPr>
              <w:t>(lead)</w:t>
            </w:r>
          </w:p>
          <w:p w14:paraId="3B29AFB2" w14:textId="77777777" w:rsidR="001B4496" w:rsidRDefault="001B4496" w:rsidP="00533030">
            <w:pPr>
              <w:pStyle w:val="TableParagraph"/>
              <w:numPr>
                <w:ilvl w:val="0"/>
                <w:numId w:val="9"/>
              </w:numPr>
              <w:tabs>
                <w:tab w:val="left" w:pos="271"/>
              </w:tabs>
              <w:spacing w:before="0" w:line="266" w:lineRule="auto"/>
              <w:ind w:right="1209"/>
            </w:pPr>
            <w:r>
              <w:rPr>
                <w:color w:val="231F20"/>
              </w:rPr>
              <w:t>Communications</w:t>
            </w:r>
            <w:r>
              <w:rPr>
                <w:color w:val="231F20"/>
                <w:spacing w:val="-14"/>
              </w:rPr>
              <w:t xml:space="preserve"> </w:t>
            </w:r>
            <w:r>
              <w:rPr>
                <w:color w:val="231F20"/>
              </w:rPr>
              <w:t>and</w:t>
            </w:r>
            <w:r>
              <w:rPr>
                <w:color w:val="231F20"/>
                <w:spacing w:val="-58"/>
              </w:rPr>
              <w:t xml:space="preserve"> </w:t>
            </w:r>
            <w:r>
              <w:rPr>
                <w:color w:val="231F20"/>
              </w:rPr>
              <w:t>Engagement</w:t>
            </w:r>
          </w:p>
          <w:p w14:paraId="49461E86" w14:textId="77777777" w:rsidR="001B4496" w:rsidRDefault="001B4496" w:rsidP="00533030">
            <w:pPr>
              <w:pStyle w:val="TableParagraph"/>
              <w:numPr>
                <w:ilvl w:val="0"/>
                <w:numId w:val="9"/>
              </w:numPr>
              <w:tabs>
                <w:tab w:val="left" w:pos="271"/>
              </w:tabs>
              <w:spacing w:before="0" w:line="266" w:lineRule="auto"/>
              <w:ind w:right="475"/>
            </w:pPr>
            <w:r>
              <w:rPr>
                <w:color w:val="231F20"/>
              </w:rPr>
              <w:t xml:space="preserve">Bayside Community </w:t>
            </w:r>
            <w:proofErr w:type="spellStart"/>
            <w:r>
              <w:rPr>
                <w:color w:val="231F20"/>
              </w:rPr>
              <w:t>Centres</w:t>
            </w:r>
            <w:proofErr w:type="spellEnd"/>
            <w:r>
              <w:rPr>
                <w:color w:val="231F20"/>
                <w:spacing w:val="-59"/>
              </w:rPr>
              <w:t xml:space="preserve"> </w:t>
            </w:r>
            <w:r>
              <w:rPr>
                <w:color w:val="231F20"/>
              </w:rPr>
              <w:t>and</w:t>
            </w:r>
            <w:r>
              <w:rPr>
                <w:color w:val="231F20"/>
                <w:spacing w:val="-10"/>
              </w:rPr>
              <w:t xml:space="preserve"> </w:t>
            </w:r>
            <w:proofErr w:type="spellStart"/>
            <w:r>
              <w:rPr>
                <w:color w:val="231F20"/>
              </w:rPr>
              <w:t>Neighbourhood</w:t>
            </w:r>
            <w:proofErr w:type="spellEnd"/>
            <w:r>
              <w:rPr>
                <w:color w:val="231F20"/>
                <w:spacing w:val="-10"/>
              </w:rPr>
              <w:t xml:space="preserve"> </w:t>
            </w:r>
            <w:r>
              <w:rPr>
                <w:color w:val="231F20"/>
              </w:rPr>
              <w:t>Houses.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20DD2DF" w14:textId="77777777" w:rsidR="001B4496" w:rsidRPr="00913A87" w:rsidRDefault="001B4496" w:rsidP="00533030">
            <w:pPr>
              <w:pStyle w:val="TableParagraph"/>
              <w:spacing w:before="0"/>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75F86D6" w14:textId="77777777" w:rsidR="001B4496" w:rsidRPr="00913A87" w:rsidRDefault="001B4496" w:rsidP="00533030">
            <w:pPr>
              <w:pStyle w:val="TableParagraph"/>
              <w:spacing w:before="0"/>
              <w:ind w:left="113" w:right="235"/>
              <w:rPr>
                <w:color w:val="231F20"/>
              </w:rPr>
            </w:pPr>
            <w:r>
              <w:rPr>
                <w:color w:val="231F20"/>
              </w:rPr>
              <w:t>All</w:t>
            </w:r>
          </w:p>
        </w:tc>
      </w:tr>
      <w:tr w:rsidR="001B4496" w14:paraId="285D2219" w14:textId="77777777" w:rsidTr="001B4496">
        <w:trPr>
          <w:trHeight w:val="456"/>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B703329" w14:textId="77777777" w:rsidR="001B4496" w:rsidRDefault="001B4496" w:rsidP="00533030">
            <w:pPr>
              <w:pStyle w:val="TableParagraph"/>
              <w:spacing w:before="102"/>
              <w:ind w:left="1832" w:right="1828"/>
              <w:jc w:val="center"/>
              <w:rPr>
                <w:b/>
              </w:rPr>
            </w:pPr>
            <w:r>
              <w:rPr>
                <w:b/>
                <w:color w:val="FFFFFF"/>
              </w:rPr>
              <w:lastRenderedPageBreak/>
              <w:t>Actions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1A67ABA6" w14:textId="77777777" w:rsidR="001B4496" w:rsidRDefault="001B4496" w:rsidP="00533030">
            <w:pPr>
              <w:pStyle w:val="TableParagraph"/>
              <w:spacing w:before="102"/>
              <w:ind w:left="1280"/>
              <w:rPr>
                <w:b/>
              </w:rPr>
            </w:pPr>
            <w:r>
              <w:rPr>
                <w:b/>
                <w:color w:val="FFFFFF"/>
              </w:rPr>
              <w:t>Progress indicator</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1630CD9C"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94C8607" w14:textId="77777777" w:rsidR="001B4496" w:rsidRDefault="001B4496" w:rsidP="00533030">
            <w:pPr>
              <w:pStyle w:val="TableParagraph"/>
              <w:spacing w:before="102"/>
              <w:ind w:left="0" w:right="298"/>
              <w:jc w:val="right"/>
              <w:rPr>
                <w:b/>
              </w:rPr>
            </w:pPr>
            <w:r>
              <w:rPr>
                <w:b/>
                <w:color w:val="FFFFFF"/>
              </w:rPr>
              <w:t>Timeline</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7BEA8C3" w14:textId="77777777" w:rsidR="001B4496" w:rsidRDefault="001B4496" w:rsidP="00533030">
            <w:pPr>
              <w:pStyle w:val="TableParagraph"/>
              <w:spacing w:before="102"/>
              <w:ind w:left="221"/>
              <w:rPr>
                <w:b/>
              </w:rPr>
            </w:pPr>
            <w:r>
              <w:rPr>
                <w:b/>
                <w:color w:val="FFFFFF"/>
              </w:rPr>
              <w:t>Life Stage</w:t>
            </w:r>
          </w:p>
        </w:tc>
      </w:tr>
      <w:tr w:rsidR="001B4496" w14:paraId="77FF2C51" w14:textId="77777777" w:rsidTr="001B4496">
        <w:trPr>
          <w:trHeight w:val="1316"/>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B8A65BC" w14:textId="77777777" w:rsidR="001B4496" w:rsidRPr="00CD1F9F" w:rsidRDefault="001B4496" w:rsidP="00533030">
            <w:pPr>
              <w:pStyle w:val="TableParagraph"/>
              <w:spacing w:before="30" w:line="266" w:lineRule="auto"/>
              <w:ind w:left="136" w:right="647"/>
              <w:rPr>
                <w:color w:val="000000" w:themeColor="text1"/>
              </w:rPr>
            </w:pPr>
            <w:r w:rsidRPr="00CD1F9F">
              <w:rPr>
                <w:color w:val="000000" w:themeColor="text1"/>
              </w:rPr>
              <w:t>1.6 Deliver a second time parent group</w:t>
            </w:r>
            <w:r w:rsidRPr="00CD1F9F">
              <w:rPr>
                <w:color w:val="000000" w:themeColor="text1"/>
                <w:spacing w:val="1"/>
              </w:rPr>
              <w:t xml:space="preserve"> </w:t>
            </w:r>
            <w:r w:rsidRPr="00CD1F9F">
              <w:rPr>
                <w:color w:val="000000" w:themeColor="text1"/>
              </w:rPr>
              <w:t>and</w:t>
            </w:r>
            <w:r w:rsidRPr="00CD1F9F">
              <w:rPr>
                <w:color w:val="000000" w:themeColor="text1"/>
                <w:spacing w:val="-8"/>
              </w:rPr>
              <w:t xml:space="preserve"> </w:t>
            </w:r>
            <w:r w:rsidRPr="00CD1F9F">
              <w:rPr>
                <w:color w:val="000000" w:themeColor="text1"/>
              </w:rPr>
              <w:t>evaluate</w:t>
            </w:r>
            <w:r w:rsidRPr="00CD1F9F">
              <w:rPr>
                <w:color w:val="000000" w:themeColor="text1"/>
                <w:spacing w:val="-7"/>
              </w:rPr>
              <w:t xml:space="preserve"> </w:t>
            </w:r>
            <w:r w:rsidRPr="00CD1F9F">
              <w:rPr>
                <w:color w:val="000000" w:themeColor="text1"/>
              </w:rPr>
              <w:t>and</w:t>
            </w:r>
            <w:r w:rsidRPr="00CD1F9F">
              <w:rPr>
                <w:color w:val="000000" w:themeColor="text1"/>
                <w:spacing w:val="-8"/>
              </w:rPr>
              <w:t xml:space="preserve"> </w:t>
            </w:r>
            <w:r w:rsidRPr="00CD1F9F">
              <w:rPr>
                <w:color w:val="000000" w:themeColor="text1"/>
              </w:rPr>
              <w:t>implement</w:t>
            </w:r>
            <w:r w:rsidRPr="00CD1F9F">
              <w:rPr>
                <w:color w:val="000000" w:themeColor="text1"/>
                <w:spacing w:val="-7"/>
              </w:rPr>
              <w:t xml:space="preserve"> </w:t>
            </w:r>
            <w:proofErr w:type="gramStart"/>
            <w:r w:rsidRPr="00CD1F9F">
              <w:rPr>
                <w:color w:val="000000" w:themeColor="text1"/>
              </w:rPr>
              <w:t>identified</w:t>
            </w:r>
            <w:r w:rsidRPr="00CD1F9F">
              <w:rPr>
                <w:color w:val="000000" w:themeColor="text1"/>
                <w:spacing w:val="-58"/>
              </w:rPr>
              <w:t xml:space="preserve"> </w:t>
            </w:r>
            <w:r w:rsidRPr="00CD1F9F">
              <w:rPr>
                <w:color w:val="000000" w:themeColor="text1"/>
              </w:rPr>
              <w:t xml:space="preserve"> learnings</w:t>
            </w:r>
            <w:proofErr w:type="gramEnd"/>
            <w:r w:rsidRPr="00CD1F9F">
              <w:rPr>
                <w:color w:val="000000" w:themeColor="text1"/>
              </w:rPr>
              <w:t>/recommendations.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76DD050" w14:textId="77777777" w:rsidR="001B4496" w:rsidRPr="00CD1F9F" w:rsidRDefault="001B4496" w:rsidP="00533030">
            <w:pPr>
              <w:pStyle w:val="TableParagraph"/>
              <w:numPr>
                <w:ilvl w:val="0"/>
                <w:numId w:val="8"/>
              </w:numPr>
              <w:tabs>
                <w:tab w:val="left" w:pos="270"/>
              </w:tabs>
              <w:spacing w:before="84"/>
              <w:rPr>
                <w:color w:val="000000" w:themeColor="text1"/>
              </w:rPr>
            </w:pPr>
            <w:r w:rsidRPr="00CD1F9F">
              <w:rPr>
                <w:color w:val="000000" w:themeColor="text1"/>
              </w:rPr>
              <w:t>No. of families attending</w:t>
            </w:r>
          </w:p>
          <w:p w14:paraId="0ADD6003" w14:textId="77777777" w:rsidR="001B4496" w:rsidRPr="00CD1F9F" w:rsidRDefault="001B4496" w:rsidP="00533030">
            <w:pPr>
              <w:pStyle w:val="TableParagraph"/>
              <w:numPr>
                <w:ilvl w:val="0"/>
                <w:numId w:val="8"/>
              </w:numPr>
              <w:tabs>
                <w:tab w:val="left" w:pos="270"/>
              </w:tabs>
              <w:spacing w:before="84"/>
              <w:rPr>
                <w:color w:val="000000" w:themeColor="text1"/>
              </w:rPr>
            </w:pPr>
            <w:r w:rsidRPr="00CD1F9F">
              <w:rPr>
                <w:color w:val="000000" w:themeColor="text1"/>
              </w:rPr>
              <w:t xml:space="preserve">Evaluation </w:t>
            </w:r>
            <w:proofErr w:type="gramStart"/>
            <w:r w:rsidRPr="00CD1F9F">
              <w:rPr>
                <w:color w:val="000000" w:themeColor="text1"/>
              </w:rPr>
              <w:t>completed</w:t>
            </w:r>
            <w:proofErr w:type="gramEnd"/>
          </w:p>
          <w:p w14:paraId="69B9097C" w14:textId="77777777" w:rsidR="001B4496" w:rsidRPr="00CD1F9F" w:rsidRDefault="001B4496" w:rsidP="00533030">
            <w:pPr>
              <w:pStyle w:val="TableParagraph"/>
              <w:numPr>
                <w:ilvl w:val="0"/>
                <w:numId w:val="8"/>
              </w:numPr>
              <w:tabs>
                <w:tab w:val="left" w:pos="270"/>
              </w:tabs>
              <w:spacing w:before="84"/>
              <w:rPr>
                <w:color w:val="000000" w:themeColor="text1"/>
              </w:rPr>
            </w:pPr>
            <w:r w:rsidRPr="00CD1F9F">
              <w:rPr>
                <w:color w:val="000000" w:themeColor="text1"/>
              </w:rPr>
              <w:t>Recommendations</w:t>
            </w:r>
            <w:r w:rsidRPr="00913A87">
              <w:rPr>
                <w:color w:val="000000" w:themeColor="text1"/>
              </w:rPr>
              <w:t xml:space="preserve"> </w:t>
            </w:r>
            <w:r w:rsidRPr="00CD1F9F">
              <w:rPr>
                <w:color w:val="000000" w:themeColor="text1"/>
              </w:rPr>
              <w:t>implemented.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AADD54D" w14:textId="77777777" w:rsidR="001B4496" w:rsidRPr="00CD1F9F" w:rsidRDefault="001B4496" w:rsidP="00533030">
            <w:pPr>
              <w:pStyle w:val="TableParagraph"/>
              <w:numPr>
                <w:ilvl w:val="0"/>
                <w:numId w:val="7"/>
              </w:numPr>
              <w:tabs>
                <w:tab w:val="left" w:pos="271"/>
              </w:tabs>
              <w:spacing w:before="30"/>
              <w:ind w:hanging="140"/>
              <w:rPr>
                <w:color w:val="000000" w:themeColor="text1"/>
              </w:rPr>
            </w:pPr>
            <w:r w:rsidRPr="00CD1F9F">
              <w:rPr>
                <w:color w:val="000000" w:themeColor="text1"/>
              </w:rPr>
              <w:t>Family Services (lead)</w:t>
            </w:r>
          </w:p>
          <w:p w14:paraId="79DCE374" w14:textId="77777777" w:rsidR="001B4496" w:rsidRPr="00CD1F9F" w:rsidRDefault="001B4496" w:rsidP="00533030">
            <w:pPr>
              <w:pStyle w:val="TableParagraph"/>
              <w:tabs>
                <w:tab w:val="left" w:pos="271"/>
              </w:tabs>
              <w:spacing w:before="30"/>
              <w:rPr>
                <w:color w:val="000000" w:themeColor="text1"/>
              </w:rPr>
            </w:pP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A0EDC57" w14:textId="77777777" w:rsidR="001B4496" w:rsidRPr="00913A87" w:rsidRDefault="001B4496" w:rsidP="00533030">
            <w:pPr>
              <w:pStyle w:val="TableParagraph"/>
              <w:spacing w:before="34"/>
              <w:ind w:left="113" w:right="235"/>
              <w:rPr>
                <w:color w:val="231F20"/>
              </w:rPr>
            </w:pPr>
            <w:r w:rsidRPr="00913A87">
              <w:rPr>
                <w:color w:val="231F20"/>
              </w:rPr>
              <w:t>2023–2025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727D18C" w14:textId="77777777" w:rsidR="001B4496" w:rsidRPr="00913A87" w:rsidRDefault="001B4496" w:rsidP="00533030">
            <w:pPr>
              <w:pStyle w:val="TableParagraph"/>
              <w:spacing w:before="34"/>
              <w:ind w:left="113" w:right="235"/>
              <w:rPr>
                <w:color w:val="231F20"/>
              </w:rPr>
            </w:pPr>
            <w:r w:rsidRPr="00913A87">
              <w:rPr>
                <w:color w:val="231F20"/>
              </w:rPr>
              <w:t>Parents</w:t>
            </w:r>
          </w:p>
          <w:p w14:paraId="6D9E9676" w14:textId="77777777" w:rsidR="001B4496" w:rsidRPr="00913A87" w:rsidRDefault="001B4496" w:rsidP="00533030">
            <w:pPr>
              <w:pStyle w:val="TableParagraph"/>
              <w:spacing w:before="34"/>
              <w:ind w:left="113" w:right="235"/>
              <w:rPr>
                <w:color w:val="231F20"/>
              </w:rPr>
            </w:pPr>
            <w:r w:rsidRPr="00913A87">
              <w:rPr>
                <w:color w:val="231F20"/>
              </w:rPr>
              <w:t>0 – 4 years</w:t>
            </w:r>
          </w:p>
        </w:tc>
      </w:tr>
      <w:tr w:rsidR="001B4496" w14:paraId="549281BB" w14:textId="77777777" w:rsidTr="001B4496">
        <w:trPr>
          <w:trHeight w:val="545"/>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0A5AFB7" w14:textId="77777777" w:rsidR="001B4496" w:rsidRDefault="001B4496" w:rsidP="00533030">
            <w:pPr>
              <w:pStyle w:val="TableParagraph"/>
              <w:spacing w:before="30" w:line="266" w:lineRule="auto"/>
              <w:ind w:left="136" w:right="324"/>
            </w:pPr>
            <w:r>
              <w:rPr>
                <w:color w:val="231F20"/>
              </w:rPr>
              <w:t xml:space="preserve">1.7 </w:t>
            </w:r>
            <w:r>
              <w:t xml:space="preserve">Promote opportunities for senior residents to remain active and connected within their community.  </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F52BFD8" w14:textId="77777777" w:rsidR="001B4496" w:rsidRPr="00913A87" w:rsidRDefault="001B4496" w:rsidP="00533030">
            <w:pPr>
              <w:pStyle w:val="TableParagraph"/>
              <w:numPr>
                <w:ilvl w:val="0"/>
                <w:numId w:val="8"/>
              </w:numPr>
              <w:tabs>
                <w:tab w:val="left" w:pos="270"/>
              </w:tabs>
              <w:spacing w:before="84"/>
              <w:rPr>
                <w:color w:val="000000" w:themeColor="text1"/>
              </w:rPr>
            </w:pPr>
            <w:r>
              <w:t>Deliver a bi-monthly newsletter in electronic and hard copy format.  </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4969C70" w14:textId="77777777" w:rsidR="001B4496" w:rsidRPr="002707BA" w:rsidRDefault="001B4496" w:rsidP="00533030">
            <w:pPr>
              <w:pStyle w:val="TableParagraph"/>
              <w:numPr>
                <w:ilvl w:val="0"/>
                <w:numId w:val="6"/>
              </w:numPr>
              <w:tabs>
                <w:tab w:val="left" w:pos="271"/>
              </w:tabs>
              <w:spacing w:before="30"/>
              <w:ind w:hanging="140"/>
            </w:pPr>
            <w:r>
              <w:rPr>
                <w:color w:val="231F20"/>
              </w:rPr>
              <w:t>Healthy</w:t>
            </w:r>
            <w:r>
              <w:rPr>
                <w:color w:val="231F20"/>
                <w:spacing w:val="-15"/>
              </w:rPr>
              <w:t xml:space="preserve"> </w:t>
            </w:r>
            <w:r>
              <w:rPr>
                <w:color w:val="231F20"/>
              </w:rPr>
              <w:t>Ageing</w:t>
            </w:r>
            <w:r>
              <w:rPr>
                <w:color w:val="231F20"/>
                <w:spacing w:val="-2"/>
              </w:rPr>
              <w:t xml:space="preserve"> </w:t>
            </w:r>
            <w:r>
              <w:rPr>
                <w:color w:val="231F20"/>
              </w:rPr>
              <w:t>(lead)</w:t>
            </w:r>
          </w:p>
          <w:p w14:paraId="20FC156F" w14:textId="77777777" w:rsidR="001B4496" w:rsidRPr="000844DE" w:rsidRDefault="001B4496" w:rsidP="00533030">
            <w:pPr>
              <w:pStyle w:val="TableParagraph"/>
              <w:tabs>
                <w:tab w:val="left" w:pos="271"/>
              </w:tabs>
              <w:spacing w:before="30"/>
              <w:ind w:left="0"/>
              <w:rPr>
                <w:color w:val="231F20"/>
              </w:rPr>
            </w:pP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1CF0544" w14:textId="77777777" w:rsidR="001B4496" w:rsidRPr="00913A87" w:rsidRDefault="001B4496" w:rsidP="00533030">
            <w:pPr>
              <w:pStyle w:val="TableParagraph"/>
              <w:spacing w:before="34"/>
              <w:ind w:left="113" w:right="235"/>
              <w:rPr>
                <w:color w:val="231F20"/>
              </w:rPr>
            </w:pPr>
            <w:r>
              <w:rPr>
                <w:color w:val="231F20"/>
              </w:rPr>
              <w:t>2023–2025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E09AF2E" w14:textId="77777777" w:rsidR="001B4496" w:rsidRPr="00913A87" w:rsidRDefault="001B4496" w:rsidP="00533030">
            <w:pPr>
              <w:pStyle w:val="TableParagraph"/>
              <w:spacing w:before="34"/>
              <w:ind w:left="113" w:right="235"/>
              <w:rPr>
                <w:color w:val="231F20"/>
              </w:rPr>
            </w:pPr>
            <w:r>
              <w:rPr>
                <w:color w:val="231F20"/>
              </w:rPr>
              <w:t>55+</w:t>
            </w:r>
            <w:r w:rsidRPr="00913A87">
              <w:rPr>
                <w:color w:val="231F20"/>
              </w:rPr>
              <w:t xml:space="preserve"> </w:t>
            </w:r>
            <w:r>
              <w:rPr>
                <w:color w:val="231F20"/>
              </w:rPr>
              <w:t>years</w:t>
            </w:r>
          </w:p>
        </w:tc>
      </w:tr>
      <w:tr w:rsidR="001B4496" w14:paraId="4132260C" w14:textId="77777777" w:rsidTr="001B4496">
        <w:trPr>
          <w:trHeight w:val="1321"/>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387C3D2" w14:textId="77777777" w:rsidR="001B4496" w:rsidRDefault="001B4496" w:rsidP="00533030">
            <w:pPr>
              <w:pStyle w:val="TableParagraph"/>
              <w:spacing w:before="30" w:line="266" w:lineRule="auto"/>
              <w:ind w:left="136" w:right="324"/>
              <w:rPr>
                <w:color w:val="231F20"/>
              </w:rPr>
            </w:pPr>
            <w:r>
              <w:rPr>
                <w:color w:val="231F20"/>
              </w:rPr>
              <w:t>1.8 Implement Bayside City Council’s Community Grants Program.</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A6FFD72"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 xml:space="preserve">Community Grants Program </w:t>
            </w:r>
            <w:proofErr w:type="gramStart"/>
            <w:r w:rsidRPr="00913A87">
              <w:rPr>
                <w:color w:val="000000" w:themeColor="text1"/>
              </w:rPr>
              <w:t>delivered</w:t>
            </w:r>
            <w:proofErr w:type="gramEnd"/>
          </w:p>
          <w:p w14:paraId="155AD40F"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Budget allocation</w:t>
            </w:r>
          </w:p>
          <w:p w14:paraId="58860E87"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Number of organisations who receive grants.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9E82B09" w14:textId="77777777" w:rsidR="001B4496" w:rsidRPr="00913A87" w:rsidRDefault="001B4496" w:rsidP="00533030">
            <w:pPr>
              <w:pStyle w:val="TableParagraph"/>
              <w:numPr>
                <w:ilvl w:val="0"/>
                <w:numId w:val="5"/>
              </w:numPr>
              <w:tabs>
                <w:tab w:val="left" w:pos="271"/>
              </w:tabs>
              <w:spacing w:before="28"/>
            </w:pPr>
            <w:r w:rsidRPr="00913A87">
              <w:t>Community</w:t>
            </w:r>
            <w:r>
              <w:rPr>
                <w:color w:val="231F20"/>
                <w:spacing w:val="-7"/>
              </w:rPr>
              <w:t xml:space="preserve"> </w:t>
            </w:r>
            <w:r>
              <w:rPr>
                <w:color w:val="231F20"/>
              </w:rPr>
              <w:t>Wellbeing</w:t>
            </w:r>
            <w:r>
              <w:rPr>
                <w:color w:val="231F20"/>
                <w:spacing w:val="-7"/>
              </w:rPr>
              <w:t xml:space="preserve"> </w:t>
            </w:r>
            <w:r>
              <w:rPr>
                <w:color w:val="231F20"/>
              </w:rPr>
              <w:t>(lead)</w:t>
            </w:r>
          </w:p>
          <w:p w14:paraId="4AC7B184" w14:textId="77777777" w:rsidR="001B4496" w:rsidRDefault="001B4496" w:rsidP="00533030">
            <w:pPr>
              <w:pStyle w:val="TableParagraph"/>
              <w:numPr>
                <w:ilvl w:val="0"/>
                <w:numId w:val="5"/>
              </w:numPr>
              <w:tabs>
                <w:tab w:val="left" w:pos="271"/>
              </w:tabs>
              <w:spacing w:before="28"/>
            </w:pPr>
            <w:r>
              <w:t>Internal specialist assessors</w:t>
            </w:r>
          </w:p>
          <w:p w14:paraId="69F1E619" w14:textId="77777777" w:rsidR="001B4496" w:rsidRDefault="001B4496" w:rsidP="00533030">
            <w:pPr>
              <w:pStyle w:val="TableParagraph"/>
              <w:tabs>
                <w:tab w:val="left" w:pos="271"/>
              </w:tabs>
              <w:spacing w:before="83"/>
              <w:ind w:left="131"/>
              <w:rPr>
                <w:color w:val="231F20"/>
              </w:rPr>
            </w:pP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015426D" w14:textId="77777777" w:rsidR="001B4496" w:rsidRDefault="001B4496" w:rsidP="00533030">
            <w:pPr>
              <w:pStyle w:val="TableParagraph"/>
              <w:spacing w:before="34"/>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AA1EDF1" w14:textId="77777777" w:rsidR="001B4496" w:rsidRDefault="001B4496" w:rsidP="00533030">
            <w:pPr>
              <w:pStyle w:val="TableParagraph"/>
              <w:spacing w:before="34"/>
              <w:ind w:left="113" w:right="235"/>
              <w:rPr>
                <w:color w:val="231F20"/>
              </w:rPr>
            </w:pPr>
            <w:r>
              <w:rPr>
                <w:color w:val="231F20"/>
              </w:rPr>
              <w:t>All</w:t>
            </w:r>
          </w:p>
        </w:tc>
      </w:tr>
      <w:tr w:rsidR="001B4496" w:rsidRPr="00CD1F9F" w14:paraId="476D18A7" w14:textId="77777777" w:rsidTr="001B4496">
        <w:trPr>
          <w:trHeight w:val="1370"/>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BEA6643" w14:textId="77777777" w:rsidR="001B4496" w:rsidRPr="00CD1F9F" w:rsidRDefault="001B4496" w:rsidP="00533030">
            <w:pPr>
              <w:pStyle w:val="TableParagraph"/>
              <w:spacing w:before="28" w:line="266" w:lineRule="auto"/>
              <w:ind w:left="136" w:right="170"/>
            </w:pPr>
            <w:r w:rsidRPr="00CD1F9F">
              <w:t xml:space="preserve">1.9 Implement the Volunteer Recruitment, Retention and Recognition Plan with a focus on a </w:t>
            </w:r>
            <w:proofErr w:type="spellStart"/>
            <w:r w:rsidRPr="00CD1F9F">
              <w:t>centralised</w:t>
            </w:r>
            <w:proofErr w:type="spellEnd"/>
            <w:r w:rsidRPr="00CD1F9F">
              <w:t xml:space="preserve"> induction and onboarding program for Council volunteers and engagement with volunteer organisations.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A61F241"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Volunteer Plan implemented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A978042" w14:textId="77777777" w:rsidR="001B4496" w:rsidRPr="00CD1F9F" w:rsidRDefault="001B4496" w:rsidP="00533030">
            <w:pPr>
              <w:pStyle w:val="TableParagraph"/>
              <w:numPr>
                <w:ilvl w:val="0"/>
                <w:numId w:val="5"/>
              </w:numPr>
              <w:tabs>
                <w:tab w:val="left" w:pos="271"/>
              </w:tabs>
              <w:spacing w:before="28"/>
            </w:pPr>
            <w:r w:rsidRPr="00CD1F9F">
              <w:t>Community</w:t>
            </w:r>
            <w:r w:rsidRPr="00CD1F9F">
              <w:rPr>
                <w:spacing w:val="-7"/>
              </w:rPr>
              <w:t xml:space="preserve"> </w:t>
            </w:r>
            <w:r w:rsidRPr="00CD1F9F">
              <w:t>Wellbeing</w:t>
            </w:r>
            <w:r w:rsidRPr="00CD1F9F">
              <w:rPr>
                <w:spacing w:val="-7"/>
              </w:rPr>
              <w:t xml:space="preserve"> </w:t>
            </w:r>
            <w:r w:rsidRPr="00CD1F9F">
              <w:t>(lead)</w:t>
            </w:r>
          </w:p>
          <w:p w14:paraId="712012E1" w14:textId="77777777" w:rsidR="001B4496" w:rsidRPr="00CD1F9F" w:rsidRDefault="001B4496" w:rsidP="00533030">
            <w:pPr>
              <w:pStyle w:val="TableParagraph"/>
              <w:numPr>
                <w:ilvl w:val="0"/>
                <w:numId w:val="5"/>
              </w:numPr>
              <w:tabs>
                <w:tab w:val="left" w:pos="258"/>
              </w:tabs>
              <w:spacing w:before="84"/>
            </w:pPr>
            <w:r>
              <w:t xml:space="preserve">Leaders of volunteers: </w:t>
            </w:r>
            <w:r w:rsidRPr="00CD1F9F">
              <w:t>Community</w:t>
            </w:r>
            <w:r w:rsidRPr="00913A87">
              <w:rPr>
                <w:spacing w:val="-5"/>
              </w:rPr>
              <w:t xml:space="preserve"> </w:t>
            </w:r>
            <w:r w:rsidRPr="00CD1F9F">
              <w:t>Care</w:t>
            </w:r>
            <w:r>
              <w:t xml:space="preserve">, </w:t>
            </w:r>
            <w:r w:rsidRPr="00CD1F9F">
              <w:t>Library</w:t>
            </w:r>
            <w:r>
              <w:t xml:space="preserve">, </w:t>
            </w:r>
            <w:r w:rsidRPr="00CD1F9F">
              <w:t>Arts</w:t>
            </w:r>
            <w:r w:rsidRPr="00913A87">
              <w:rPr>
                <w:spacing w:val="-3"/>
              </w:rPr>
              <w:t xml:space="preserve"> </w:t>
            </w:r>
            <w:r w:rsidRPr="00CD1F9F">
              <w:t>&amp;</w:t>
            </w:r>
            <w:r w:rsidRPr="00913A87">
              <w:rPr>
                <w:spacing w:val="-2"/>
              </w:rPr>
              <w:t xml:space="preserve"> </w:t>
            </w:r>
            <w:r w:rsidRPr="00CD1F9F">
              <w:t>Culture</w:t>
            </w:r>
            <w:r>
              <w:t xml:space="preserve">, </w:t>
            </w:r>
            <w:r w:rsidRPr="00CD1F9F">
              <w:t>Open Space</w:t>
            </w:r>
            <w:r>
              <w:t xml:space="preserve">, Recreation and Events, </w:t>
            </w:r>
            <w:r w:rsidRPr="00913A87">
              <w:rPr>
                <w:color w:val="231F20"/>
              </w:rPr>
              <w:t>Children and Youth</w:t>
            </w:r>
            <w:r w:rsidRPr="00913A87">
              <w:rPr>
                <w:color w:val="231F20"/>
                <w:spacing w:val="-9"/>
              </w:rPr>
              <w:t xml:space="preserve"> </w:t>
            </w:r>
          </w:p>
          <w:p w14:paraId="768136B3" w14:textId="77777777" w:rsidR="001B4496" w:rsidRPr="00CD1F9F" w:rsidRDefault="001B4496" w:rsidP="00533030">
            <w:pPr>
              <w:pStyle w:val="TableParagraph"/>
              <w:numPr>
                <w:ilvl w:val="0"/>
                <w:numId w:val="5"/>
              </w:numPr>
              <w:tabs>
                <w:tab w:val="left" w:pos="271"/>
              </w:tabs>
              <w:spacing w:before="84"/>
            </w:pPr>
            <w:r w:rsidRPr="00CD1F9F">
              <w:rPr>
                <w:spacing w:val="-1"/>
              </w:rPr>
              <w:t>Volunteering</w:t>
            </w:r>
            <w:r w:rsidRPr="00CD1F9F">
              <w:rPr>
                <w:spacing w:val="-12"/>
              </w:rPr>
              <w:t xml:space="preserve"> </w:t>
            </w:r>
            <w:r w:rsidRPr="00CD1F9F">
              <w:t>Victoria</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61C5FB2" w14:textId="77777777" w:rsidR="001B4496" w:rsidRPr="00913A87" w:rsidRDefault="001B4496" w:rsidP="00533030">
            <w:pPr>
              <w:pStyle w:val="TableParagraph"/>
              <w:spacing w:before="34"/>
              <w:ind w:left="113" w:right="235"/>
              <w:rPr>
                <w:color w:val="231F20"/>
              </w:rPr>
            </w:pPr>
            <w:r w:rsidRPr="00913A87">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9901472" w14:textId="77777777" w:rsidR="001B4496" w:rsidRPr="00913A87" w:rsidRDefault="001B4496" w:rsidP="00533030">
            <w:pPr>
              <w:pStyle w:val="TableParagraph"/>
              <w:spacing w:before="34"/>
              <w:ind w:left="113" w:right="235"/>
              <w:rPr>
                <w:color w:val="231F20"/>
              </w:rPr>
            </w:pPr>
            <w:r w:rsidRPr="00913A87">
              <w:rPr>
                <w:color w:val="231F20"/>
              </w:rPr>
              <w:t>All</w:t>
            </w:r>
          </w:p>
        </w:tc>
      </w:tr>
      <w:tr w:rsidR="001B4496" w14:paraId="5BCE7B1D" w14:textId="77777777" w:rsidTr="001B4496">
        <w:trPr>
          <w:trHeight w:val="1069"/>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3F57A432" w14:textId="77777777" w:rsidR="001B4496" w:rsidRDefault="001B4496" w:rsidP="00533030">
            <w:pPr>
              <w:pStyle w:val="TableParagraph"/>
              <w:spacing w:before="28" w:line="266" w:lineRule="auto"/>
              <w:ind w:left="136" w:right="170"/>
            </w:pPr>
            <w:bookmarkStart w:id="2" w:name="_Hlk135925004"/>
            <w:bookmarkEnd w:id="1"/>
            <w:r>
              <w:rPr>
                <w:color w:val="231F20"/>
              </w:rPr>
              <w:t>1.10 Support volunteer involving organisations in Bayside through delivering training and capacity building</w:t>
            </w:r>
            <w:r>
              <w:rPr>
                <w:color w:val="231F20"/>
                <w:spacing w:val="1"/>
              </w:rPr>
              <w:t xml:space="preserve"> </w:t>
            </w:r>
            <w:r>
              <w:rPr>
                <w:color w:val="231F20"/>
              </w:rPr>
              <w:t>opportunities.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042F0BA"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 xml:space="preserve">Identify shared training opportunities and </w:t>
            </w:r>
            <w:proofErr w:type="gramStart"/>
            <w:r w:rsidRPr="00913A87">
              <w:rPr>
                <w:color w:val="000000" w:themeColor="text1"/>
              </w:rPr>
              <w:t>gaps</w:t>
            </w:r>
            <w:proofErr w:type="gramEnd"/>
          </w:p>
          <w:p w14:paraId="4319CBE3"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 xml:space="preserve">Deliver a minimum of 2 training and capacity building opportunities per </w:t>
            </w:r>
            <w:proofErr w:type="gramStart"/>
            <w:r w:rsidRPr="00913A87">
              <w:rPr>
                <w:color w:val="000000" w:themeColor="text1"/>
              </w:rPr>
              <w:t>year</w:t>
            </w:r>
            <w:proofErr w:type="gramEnd"/>
          </w:p>
          <w:p w14:paraId="4FAFA5C5"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Inclusion of Child Safe Standards and Code of Conduct within key Guidelines.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0775C65" w14:textId="77777777" w:rsidR="001B4496" w:rsidRPr="004D19FD" w:rsidRDefault="001B4496" w:rsidP="00533030">
            <w:pPr>
              <w:pStyle w:val="TableParagraph"/>
              <w:numPr>
                <w:ilvl w:val="0"/>
                <w:numId w:val="4"/>
              </w:numPr>
              <w:tabs>
                <w:tab w:val="left" w:pos="271"/>
              </w:tabs>
              <w:spacing w:before="28"/>
              <w:ind w:hanging="140"/>
            </w:pPr>
            <w:r>
              <w:t>Community Wellbeing (lead)</w:t>
            </w:r>
          </w:p>
          <w:p w14:paraId="1E2062C3" w14:textId="77777777" w:rsidR="001B4496" w:rsidRDefault="001B4496" w:rsidP="00533030">
            <w:pPr>
              <w:pStyle w:val="TableParagraph"/>
              <w:numPr>
                <w:ilvl w:val="0"/>
                <w:numId w:val="4"/>
              </w:numPr>
              <w:tabs>
                <w:tab w:val="left" w:pos="271"/>
              </w:tabs>
              <w:spacing w:before="83" w:line="266" w:lineRule="auto"/>
              <w:ind w:right="488"/>
            </w:pPr>
            <w:r>
              <w:rPr>
                <w:color w:val="231F20"/>
              </w:rPr>
              <w:t>Bayside</w:t>
            </w:r>
            <w:r>
              <w:rPr>
                <w:color w:val="231F20"/>
                <w:spacing w:val="-7"/>
              </w:rPr>
              <w:t xml:space="preserve"> </w:t>
            </w:r>
            <w:r>
              <w:rPr>
                <w:color w:val="231F20"/>
              </w:rPr>
              <w:t>Community</w:t>
            </w:r>
            <w:r>
              <w:rPr>
                <w:color w:val="231F20"/>
                <w:spacing w:val="-8"/>
              </w:rPr>
              <w:t xml:space="preserve"> </w:t>
            </w:r>
            <w:proofErr w:type="spellStart"/>
            <w:r>
              <w:rPr>
                <w:color w:val="231F20"/>
              </w:rPr>
              <w:t>Centres</w:t>
            </w:r>
            <w:proofErr w:type="spellEnd"/>
            <w:r>
              <w:rPr>
                <w:color w:val="231F20"/>
                <w:spacing w:val="-58"/>
              </w:rPr>
              <w:t xml:space="preserve"> </w:t>
            </w:r>
            <w:r>
              <w:rPr>
                <w:color w:val="231F20"/>
              </w:rPr>
              <w:t>and</w:t>
            </w:r>
            <w:r>
              <w:rPr>
                <w:color w:val="231F20"/>
                <w:spacing w:val="-8"/>
              </w:rPr>
              <w:t xml:space="preserve"> </w:t>
            </w:r>
            <w:proofErr w:type="spellStart"/>
            <w:r>
              <w:rPr>
                <w:color w:val="231F20"/>
              </w:rPr>
              <w:t>Neighbourhood</w:t>
            </w:r>
            <w:proofErr w:type="spellEnd"/>
            <w:r>
              <w:rPr>
                <w:color w:val="231F20"/>
                <w:spacing w:val="-7"/>
              </w:rPr>
              <w:t xml:space="preserve"> </w:t>
            </w:r>
            <w:r>
              <w:rPr>
                <w:color w:val="231F20"/>
              </w:rPr>
              <w:t>Houses</w:t>
            </w:r>
          </w:p>
          <w:p w14:paraId="5B79A509" w14:textId="77777777" w:rsidR="001B4496" w:rsidRDefault="001B4496" w:rsidP="00533030">
            <w:pPr>
              <w:pStyle w:val="TableParagraph"/>
              <w:numPr>
                <w:ilvl w:val="0"/>
                <w:numId w:val="4"/>
              </w:numPr>
              <w:tabs>
                <w:tab w:val="left" w:pos="271"/>
              </w:tabs>
              <w:spacing w:before="55"/>
              <w:ind w:hanging="140"/>
            </w:pPr>
            <w:r>
              <w:rPr>
                <w:color w:val="231F20"/>
                <w:spacing w:val="-1"/>
              </w:rPr>
              <w:t>Volunteering</w:t>
            </w:r>
            <w:r>
              <w:rPr>
                <w:color w:val="231F20"/>
                <w:spacing w:val="-11"/>
              </w:rPr>
              <w:t xml:space="preserve"> </w:t>
            </w:r>
            <w:r>
              <w:rPr>
                <w:color w:val="231F20"/>
              </w:rPr>
              <w:t>Victoria</w:t>
            </w:r>
          </w:p>
          <w:p w14:paraId="64BD2E12" w14:textId="77777777" w:rsidR="001B4496" w:rsidRDefault="001B4496" w:rsidP="00533030">
            <w:pPr>
              <w:pStyle w:val="TableParagraph"/>
              <w:numPr>
                <w:ilvl w:val="0"/>
                <w:numId w:val="4"/>
              </w:numPr>
              <w:tabs>
                <w:tab w:val="left" w:pos="271"/>
              </w:tabs>
              <w:spacing w:before="84"/>
              <w:ind w:hanging="140"/>
            </w:pPr>
            <w:r w:rsidRPr="007F1F6D">
              <w:rPr>
                <w:color w:val="231F20"/>
              </w:rPr>
              <w:t xml:space="preserve">Volunteer involving </w:t>
            </w:r>
            <w:r>
              <w:rPr>
                <w:color w:val="231F20"/>
              </w:rPr>
              <w:t>organisations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89D66A5" w14:textId="77777777" w:rsidR="001B4496" w:rsidRPr="00913A87" w:rsidRDefault="001B4496" w:rsidP="00533030">
            <w:pPr>
              <w:pStyle w:val="TableParagraph"/>
              <w:spacing w:before="34"/>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9779651" w14:textId="77777777" w:rsidR="001B4496" w:rsidRPr="00913A87" w:rsidRDefault="001B4496" w:rsidP="00533030">
            <w:pPr>
              <w:pStyle w:val="TableParagraph"/>
              <w:spacing w:before="34"/>
              <w:ind w:left="113" w:right="235"/>
              <w:rPr>
                <w:color w:val="231F20"/>
              </w:rPr>
            </w:pPr>
            <w:r>
              <w:rPr>
                <w:color w:val="231F20"/>
              </w:rPr>
              <w:t>All</w:t>
            </w:r>
          </w:p>
        </w:tc>
      </w:tr>
      <w:tr w:rsidR="001B4496" w14:paraId="48D4BE77" w14:textId="77777777" w:rsidTr="001B4496">
        <w:trPr>
          <w:trHeight w:val="70"/>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B55F1A3" w14:textId="77777777" w:rsidR="001B4496" w:rsidRPr="00CD1F9F" w:rsidRDefault="001B4496" w:rsidP="00533030">
            <w:pPr>
              <w:pStyle w:val="TableParagraph"/>
              <w:spacing w:before="28" w:line="266" w:lineRule="auto"/>
              <w:ind w:left="136" w:right="146"/>
            </w:pPr>
            <w:r w:rsidRPr="00CD1F9F">
              <w:t>1.11 Deliver the evidence-based Mother Goose Program</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B23B57C"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No. participants</w:t>
            </w:r>
          </w:p>
          <w:p w14:paraId="33F62386"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Review completed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4BD9E7B" w14:textId="77777777" w:rsidR="001B4496" w:rsidRPr="00CD1F9F" w:rsidRDefault="001B4496" w:rsidP="00533030">
            <w:pPr>
              <w:pStyle w:val="TableParagraph"/>
              <w:numPr>
                <w:ilvl w:val="0"/>
                <w:numId w:val="3"/>
              </w:numPr>
              <w:tabs>
                <w:tab w:val="left" w:pos="271"/>
              </w:tabs>
              <w:spacing w:before="28"/>
              <w:ind w:hanging="140"/>
            </w:pPr>
            <w:r w:rsidRPr="00CD1F9F">
              <w:t>Family Services (lead)</w:t>
            </w:r>
          </w:p>
          <w:p w14:paraId="79757D24" w14:textId="77777777" w:rsidR="001B4496" w:rsidRPr="00CD1F9F" w:rsidRDefault="001B4496" w:rsidP="00533030">
            <w:pPr>
              <w:pStyle w:val="TableParagraph"/>
              <w:tabs>
                <w:tab w:val="left" w:pos="271"/>
              </w:tabs>
              <w:spacing w:before="28"/>
              <w:ind w:left="0"/>
            </w:pP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B4ED194" w14:textId="77777777" w:rsidR="001B4496" w:rsidRPr="00913A87" w:rsidRDefault="001B4496" w:rsidP="00533030">
            <w:pPr>
              <w:pStyle w:val="TableParagraph"/>
              <w:spacing w:before="34"/>
              <w:ind w:left="113" w:right="235"/>
              <w:rPr>
                <w:color w:val="231F20"/>
              </w:rPr>
            </w:pPr>
            <w:r w:rsidRPr="00913A87">
              <w:rPr>
                <w:color w:val="231F20"/>
              </w:rPr>
              <w:t>2023–2024</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9CAEC37" w14:textId="77777777" w:rsidR="001B4496" w:rsidRPr="00913A87" w:rsidRDefault="001B4496" w:rsidP="00533030">
            <w:pPr>
              <w:pStyle w:val="TableParagraph"/>
              <w:spacing w:before="34" w:line="292" w:lineRule="auto"/>
              <w:ind w:left="113" w:right="235"/>
              <w:rPr>
                <w:color w:val="231F20"/>
              </w:rPr>
            </w:pPr>
            <w:r w:rsidRPr="00913A87">
              <w:rPr>
                <w:color w:val="231F20"/>
              </w:rPr>
              <w:t>Parents 0-4 years</w:t>
            </w:r>
          </w:p>
        </w:tc>
      </w:tr>
      <w:tr w:rsidR="001B4496" w14:paraId="729EF30F" w14:textId="77777777" w:rsidTr="001B4496">
        <w:trPr>
          <w:trHeight w:val="640"/>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249BB5D2" w14:textId="77777777" w:rsidR="001B4496" w:rsidRPr="0059139E" w:rsidRDefault="001B4496" w:rsidP="00533030">
            <w:pPr>
              <w:pStyle w:val="TableParagraph"/>
              <w:spacing w:before="34" w:line="266" w:lineRule="auto"/>
              <w:ind w:left="136" w:right="121"/>
              <w:rPr>
                <w:color w:val="000000" w:themeColor="text1"/>
              </w:rPr>
            </w:pPr>
            <w:r w:rsidRPr="0059139E">
              <w:rPr>
                <w:color w:val="000000" w:themeColor="text1"/>
              </w:rPr>
              <w:t xml:space="preserve">1.12 Develop </w:t>
            </w:r>
            <w:proofErr w:type="gramStart"/>
            <w:r w:rsidRPr="0059139E">
              <w:rPr>
                <w:color w:val="000000" w:themeColor="text1"/>
              </w:rPr>
              <w:t>a new intergenerational activity and share learnings</w:t>
            </w:r>
            <w:proofErr w:type="gramEnd"/>
            <w:r w:rsidRPr="0059139E">
              <w:rPr>
                <w:color w:val="000000" w:themeColor="text1"/>
              </w:rPr>
              <w:t xml:space="preserve"> based on the Positive Ageing Digital Storytelling Intergenerational Project.</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49B03EC" w14:textId="77777777" w:rsidR="001B4496" w:rsidRPr="0059139E" w:rsidRDefault="001B4496" w:rsidP="00533030">
            <w:pPr>
              <w:pStyle w:val="TableParagraph"/>
              <w:numPr>
                <w:ilvl w:val="0"/>
                <w:numId w:val="8"/>
              </w:numPr>
              <w:tabs>
                <w:tab w:val="left" w:pos="270"/>
              </w:tabs>
              <w:spacing w:before="84"/>
              <w:rPr>
                <w:color w:val="000000" w:themeColor="text1"/>
              </w:rPr>
            </w:pPr>
            <w:r w:rsidRPr="0059139E">
              <w:rPr>
                <w:color w:val="000000" w:themeColor="text1"/>
              </w:rPr>
              <w:t xml:space="preserve">New intergenerational activity </w:t>
            </w:r>
            <w:proofErr w:type="gramStart"/>
            <w:r w:rsidRPr="0059139E">
              <w:rPr>
                <w:color w:val="000000" w:themeColor="text1"/>
              </w:rPr>
              <w:t>delivered</w:t>
            </w:r>
            <w:proofErr w:type="gramEnd"/>
          </w:p>
          <w:p w14:paraId="49F224EA" w14:textId="77777777" w:rsidR="001B4496" w:rsidRPr="0059139E" w:rsidRDefault="001B4496" w:rsidP="00533030">
            <w:pPr>
              <w:pStyle w:val="TableParagraph"/>
              <w:numPr>
                <w:ilvl w:val="0"/>
                <w:numId w:val="8"/>
              </w:numPr>
              <w:tabs>
                <w:tab w:val="left" w:pos="270"/>
              </w:tabs>
              <w:spacing w:before="84"/>
              <w:rPr>
                <w:color w:val="000000" w:themeColor="text1"/>
              </w:rPr>
            </w:pPr>
            <w:r w:rsidRPr="0059139E">
              <w:rPr>
                <w:color w:val="000000" w:themeColor="text1"/>
              </w:rPr>
              <w:t>Learnings shared</w:t>
            </w:r>
            <w:r>
              <w:rPr>
                <w:color w:val="000000" w:themeColor="text1"/>
              </w:rPr>
              <w:t xml:space="preserve"> </w:t>
            </w:r>
            <w:r w:rsidRPr="000D5E63">
              <w:rPr>
                <w:color w:val="000000" w:themeColor="text1"/>
              </w:rPr>
              <w:t xml:space="preserve">with teams within Council and related service </w:t>
            </w:r>
            <w:proofErr w:type="gramStart"/>
            <w:r w:rsidRPr="000D5E63">
              <w:rPr>
                <w:color w:val="000000" w:themeColor="text1"/>
              </w:rPr>
              <w:t>providers</w:t>
            </w:r>
            <w:proofErr w:type="gramEnd"/>
          </w:p>
          <w:p w14:paraId="697EF6FA" w14:textId="77777777" w:rsidR="001B4496" w:rsidRPr="0059139E" w:rsidRDefault="001B4496" w:rsidP="00533030">
            <w:pPr>
              <w:pStyle w:val="TableParagraph"/>
              <w:tabs>
                <w:tab w:val="left" w:pos="270"/>
              </w:tabs>
              <w:spacing w:before="84"/>
              <w:ind w:left="269"/>
              <w:rPr>
                <w:color w:val="000000" w:themeColor="text1"/>
              </w:rPr>
            </w:pP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6D5CA15" w14:textId="77777777" w:rsidR="001B4496" w:rsidRPr="005B5A0D" w:rsidRDefault="001B4496" w:rsidP="00533030">
            <w:pPr>
              <w:pStyle w:val="TableParagraph"/>
              <w:numPr>
                <w:ilvl w:val="0"/>
                <w:numId w:val="2"/>
              </w:numPr>
              <w:tabs>
                <w:tab w:val="left" w:pos="271"/>
              </w:tabs>
              <w:spacing w:before="55"/>
              <w:ind w:hanging="140"/>
            </w:pPr>
            <w:r w:rsidRPr="0059139E">
              <w:rPr>
                <w:color w:val="231F20"/>
              </w:rPr>
              <w:t>Children and Youth (lead)</w:t>
            </w:r>
          </w:p>
          <w:p w14:paraId="12B66BBC" w14:textId="77777777" w:rsidR="001B4496" w:rsidRPr="0059139E" w:rsidRDefault="001B4496" w:rsidP="00533030">
            <w:pPr>
              <w:pStyle w:val="TableParagraph"/>
              <w:numPr>
                <w:ilvl w:val="0"/>
                <w:numId w:val="2"/>
              </w:numPr>
              <w:tabs>
                <w:tab w:val="left" w:pos="271"/>
              </w:tabs>
              <w:spacing w:before="55"/>
              <w:ind w:hanging="140"/>
            </w:pPr>
            <w:r>
              <w:rPr>
                <w:color w:val="231F20"/>
              </w:rPr>
              <w:t>Healthy Aging</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7B4FD88B" w14:textId="77777777" w:rsidR="001B4496" w:rsidRPr="00913A87" w:rsidRDefault="001B4496" w:rsidP="00533030">
            <w:pPr>
              <w:pStyle w:val="TableParagraph"/>
              <w:spacing w:before="34"/>
              <w:ind w:left="113" w:right="235"/>
              <w:rPr>
                <w:color w:val="231F20"/>
              </w:rPr>
            </w:pPr>
            <w:r w:rsidRPr="00913A87">
              <w:rPr>
                <w:color w:val="231F20"/>
              </w:rPr>
              <w:t>2023–2025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133571D" w14:textId="77777777" w:rsidR="001B4496" w:rsidRPr="00913A87" w:rsidRDefault="001B4496" w:rsidP="00533030">
            <w:pPr>
              <w:pStyle w:val="TableParagraph"/>
              <w:spacing w:before="34"/>
              <w:ind w:left="113" w:right="235"/>
              <w:rPr>
                <w:color w:val="231F20"/>
              </w:rPr>
            </w:pPr>
            <w:r w:rsidRPr="00913A87">
              <w:rPr>
                <w:color w:val="231F20"/>
              </w:rPr>
              <w:t xml:space="preserve">5– </w:t>
            </w:r>
            <w:r>
              <w:rPr>
                <w:color w:val="231F20"/>
              </w:rPr>
              <w:t>9</w:t>
            </w:r>
            <w:r w:rsidRPr="00913A87">
              <w:rPr>
                <w:color w:val="231F20"/>
              </w:rPr>
              <w:t xml:space="preserve"> </w:t>
            </w:r>
            <w:r>
              <w:rPr>
                <w:color w:val="231F20"/>
              </w:rPr>
              <w:t>years</w:t>
            </w:r>
          </w:p>
          <w:p w14:paraId="69A1CEDF" w14:textId="77777777" w:rsidR="001B4496" w:rsidRPr="00913A87" w:rsidRDefault="001B4496" w:rsidP="00533030">
            <w:pPr>
              <w:pStyle w:val="TableParagraph"/>
              <w:spacing w:before="34"/>
              <w:ind w:left="113" w:right="235"/>
              <w:rPr>
                <w:color w:val="231F20"/>
              </w:rPr>
            </w:pPr>
            <w:r w:rsidRPr="00913A87">
              <w:rPr>
                <w:color w:val="231F20"/>
              </w:rPr>
              <w:t>10 – 25 years</w:t>
            </w:r>
          </w:p>
          <w:p w14:paraId="7F8A2AF5" w14:textId="77777777" w:rsidR="001B4496" w:rsidRPr="00913A87" w:rsidRDefault="001B4496" w:rsidP="00533030">
            <w:pPr>
              <w:pStyle w:val="TableParagraph"/>
              <w:spacing w:before="34"/>
              <w:ind w:left="113" w:right="235"/>
              <w:rPr>
                <w:color w:val="231F20"/>
              </w:rPr>
            </w:pPr>
            <w:r>
              <w:rPr>
                <w:color w:val="231F20"/>
              </w:rPr>
              <w:t>55+</w:t>
            </w:r>
            <w:r w:rsidRPr="00913A87">
              <w:rPr>
                <w:color w:val="231F20"/>
              </w:rPr>
              <w:t xml:space="preserve"> </w:t>
            </w:r>
            <w:r>
              <w:rPr>
                <w:color w:val="231F20"/>
              </w:rPr>
              <w:t>years</w:t>
            </w:r>
          </w:p>
        </w:tc>
      </w:tr>
      <w:tr w:rsidR="001B4496" w14:paraId="348AA749" w14:textId="77777777" w:rsidTr="001B4496">
        <w:trPr>
          <w:trHeight w:val="456"/>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7F0F406" w14:textId="77777777" w:rsidR="001B4496" w:rsidRDefault="001B4496" w:rsidP="00533030">
            <w:pPr>
              <w:pStyle w:val="TableParagraph"/>
              <w:spacing w:before="102"/>
              <w:ind w:left="1832" w:right="1828"/>
              <w:jc w:val="center"/>
              <w:rPr>
                <w:b/>
              </w:rPr>
            </w:pPr>
            <w:r>
              <w:rPr>
                <w:b/>
                <w:color w:val="FFFFFF"/>
              </w:rPr>
              <w:lastRenderedPageBreak/>
              <w:t>Actions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1CE4C91" w14:textId="77777777" w:rsidR="001B4496" w:rsidRDefault="001B4496" w:rsidP="00533030">
            <w:pPr>
              <w:pStyle w:val="TableParagraph"/>
              <w:spacing w:before="102"/>
              <w:ind w:left="1280"/>
              <w:rPr>
                <w:b/>
              </w:rPr>
            </w:pPr>
            <w:r>
              <w:rPr>
                <w:b/>
                <w:color w:val="FFFFFF"/>
              </w:rPr>
              <w:t>Progress indicator</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525C2DF7"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55C4E06" w14:textId="77777777" w:rsidR="001B4496" w:rsidRDefault="001B4496" w:rsidP="00533030">
            <w:pPr>
              <w:pStyle w:val="TableParagraph"/>
              <w:spacing w:before="102"/>
              <w:ind w:left="0" w:right="298"/>
              <w:jc w:val="right"/>
              <w:rPr>
                <w:b/>
              </w:rPr>
            </w:pPr>
            <w:r>
              <w:rPr>
                <w:b/>
                <w:color w:val="FFFFFF"/>
              </w:rPr>
              <w:t>Timeline</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12A083C" w14:textId="77777777" w:rsidR="001B4496" w:rsidRDefault="001B4496" w:rsidP="00533030">
            <w:pPr>
              <w:pStyle w:val="TableParagraph"/>
              <w:spacing w:before="102"/>
              <w:ind w:left="221"/>
              <w:rPr>
                <w:b/>
              </w:rPr>
            </w:pPr>
            <w:r>
              <w:rPr>
                <w:b/>
                <w:color w:val="FFFFFF"/>
              </w:rPr>
              <w:t>Life Stage</w:t>
            </w:r>
          </w:p>
        </w:tc>
      </w:tr>
      <w:tr w:rsidR="001B4496" w14:paraId="2D1A086A" w14:textId="77777777" w:rsidTr="001B4496">
        <w:trPr>
          <w:trHeight w:val="229"/>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6DF829B" w14:textId="77777777" w:rsidR="001B4496" w:rsidRDefault="001B4496" w:rsidP="00533030">
            <w:pPr>
              <w:pStyle w:val="TableParagraph"/>
              <w:spacing w:line="266" w:lineRule="auto"/>
              <w:ind w:left="136" w:right="146"/>
            </w:pPr>
            <w:r>
              <w:rPr>
                <w:color w:val="231F20"/>
              </w:rPr>
              <w:t>1.13 Identify and deliver a suite of evidenced</w:t>
            </w:r>
            <w:r>
              <w:rPr>
                <w:color w:val="231F20"/>
                <w:spacing w:val="1"/>
              </w:rPr>
              <w:t xml:space="preserve"> </w:t>
            </w:r>
            <w:r>
              <w:rPr>
                <w:color w:val="231F20"/>
              </w:rPr>
              <w:t>based</w:t>
            </w:r>
            <w:r>
              <w:rPr>
                <w:color w:val="231F20"/>
                <w:spacing w:val="-8"/>
              </w:rPr>
              <w:t xml:space="preserve"> </w:t>
            </w:r>
            <w:r>
              <w:rPr>
                <w:color w:val="231F20"/>
              </w:rPr>
              <w:t>information</w:t>
            </w:r>
            <w:r>
              <w:rPr>
                <w:color w:val="231F20"/>
                <w:spacing w:val="-8"/>
              </w:rPr>
              <w:t xml:space="preserve"> </w:t>
            </w:r>
            <w:r>
              <w:rPr>
                <w:color w:val="231F20"/>
              </w:rPr>
              <w:t>and</w:t>
            </w:r>
            <w:r>
              <w:rPr>
                <w:color w:val="231F20"/>
                <w:spacing w:val="-8"/>
              </w:rPr>
              <w:t xml:space="preserve"> </w:t>
            </w:r>
            <w:r>
              <w:rPr>
                <w:color w:val="231F20"/>
              </w:rPr>
              <w:t>education</w:t>
            </w:r>
            <w:r>
              <w:rPr>
                <w:color w:val="231F20"/>
                <w:spacing w:val="-8"/>
              </w:rPr>
              <w:t xml:space="preserve"> </w:t>
            </w:r>
            <w:proofErr w:type="gramStart"/>
            <w:r>
              <w:rPr>
                <w:color w:val="231F20"/>
              </w:rPr>
              <w:t>programs</w:t>
            </w:r>
            <w:r>
              <w:rPr>
                <w:color w:val="231F20"/>
                <w:spacing w:val="-58"/>
              </w:rPr>
              <w:t xml:space="preserve"> </w:t>
            </w:r>
            <w:r>
              <w:rPr>
                <w:color w:val="231F20"/>
              </w:rPr>
              <w:t xml:space="preserve"> that</w:t>
            </w:r>
            <w:proofErr w:type="gramEnd"/>
            <w:r>
              <w:rPr>
                <w:color w:val="231F20"/>
              </w:rPr>
              <w:t xml:space="preserve"> respond to the needs of young people</w:t>
            </w:r>
            <w:r>
              <w:rPr>
                <w:color w:val="231F20"/>
                <w:spacing w:val="-59"/>
              </w:rPr>
              <w:t xml:space="preserve">   </w:t>
            </w:r>
            <w:r>
              <w:rPr>
                <w:color w:val="231F20"/>
              </w:rPr>
              <w:t xml:space="preserve"> and</w:t>
            </w:r>
            <w:r>
              <w:rPr>
                <w:color w:val="231F20"/>
                <w:spacing w:val="-2"/>
              </w:rPr>
              <w:t xml:space="preserve"> </w:t>
            </w:r>
            <w:r>
              <w:rPr>
                <w:color w:val="231F20"/>
              </w:rPr>
              <w:t>their families.</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7A24D66" w14:textId="77777777" w:rsidR="001B4496" w:rsidRPr="00913A87" w:rsidRDefault="001B4496" w:rsidP="00533030">
            <w:pPr>
              <w:pStyle w:val="TableParagraph"/>
              <w:numPr>
                <w:ilvl w:val="0"/>
                <w:numId w:val="8"/>
              </w:numPr>
              <w:tabs>
                <w:tab w:val="left" w:pos="270"/>
              </w:tabs>
              <w:spacing w:before="84"/>
              <w:rPr>
                <w:color w:val="000000" w:themeColor="text1"/>
              </w:rPr>
            </w:pPr>
            <w:r w:rsidRPr="00913A87">
              <w:rPr>
                <w:color w:val="000000" w:themeColor="text1"/>
              </w:rPr>
              <w:t xml:space="preserve">Minimum of three parent education sessions delivered annually. </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08801AC6" w14:textId="77777777" w:rsidR="001B4496" w:rsidRDefault="001B4496" w:rsidP="00533030">
            <w:pPr>
              <w:pStyle w:val="TableParagraph"/>
              <w:numPr>
                <w:ilvl w:val="0"/>
                <w:numId w:val="1"/>
              </w:numPr>
              <w:tabs>
                <w:tab w:val="left" w:pos="267"/>
              </w:tabs>
              <w:ind w:hanging="136"/>
            </w:pPr>
            <w:r>
              <w:rPr>
                <w:color w:val="231F20"/>
              </w:rPr>
              <w:t>Children and Youth</w:t>
            </w:r>
            <w:r>
              <w:rPr>
                <w:color w:val="231F20"/>
                <w:spacing w:val="-9"/>
              </w:rPr>
              <w:t xml:space="preserve"> </w:t>
            </w:r>
            <w:r>
              <w:rPr>
                <w:color w:val="231F20"/>
              </w:rPr>
              <w:t>(lead)</w:t>
            </w:r>
          </w:p>
          <w:p w14:paraId="358FD3CE" w14:textId="77777777" w:rsidR="001B4496" w:rsidRDefault="001B4496" w:rsidP="00533030">
            <w:pPr>
              <w:pStyle w:val="TableParagraph"/>
              <w:tabs>
                <w:tab w:val="left" w:pos="271"/>
              </w:tabs>
              <w:spacing w:before="56"/>
            </w:pP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9BD5050" w14:textId="77777777" w:rsidR="001B4496" w:rsidRPr="00913A87" w:rsidRDefault="001B4496" w:rsidP="00533030">
            <w:pPr>
              <w:pStyle w:val="TableParagraph"/>
              <w:spacing w:before="34"/>
              <w:ind w:left="113" w:right="235"/>
              <w:rPr>
                <w:color w:val="231F20"/>
              </w:rPr>
            </w:pPr>
            <w:r w:rsidRPr="00913A87">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1EBEFC09" w14:textId="77777777" w:rsidR="001B4496" w:rsidRPr="00913A87" w:rsidRDefault="001B4496" w:rsidP="00533030">
            <w:pPr>
              <w:pStyle w:val="TableParagraph"/>
              <w:spacing w:before="34"/>
              <w:ind w:left="113" w:right="235"/>
              <w:rPr>
                <w:color w:val="231F20"/>
              </w:rPr>
            </w:pPr>
            <w:r>
              <w:rPr>
                <w:color w:val="231F20"/>
              </w:rPr>
              <w:t>Parents</w:t>
            </w:r>
          </w:p>
          <w:p w14:paraId="1FD7991F" w14:textId="77777777" w:rsidR="001B4496" w:rsidRPr="00913A87" w:rsidRDefault="001B4496" w:rsidP="00533030">
            <w:pPr>
              <w:pStyle w:val="TableParagraph"/>
              <w:spacing w:before="34"/>
              <w:ind w:left="113" w:right="235"/>
              <w:rPr>
                <w:color w:val="231F20"/>
              </w:rPr>
            </w:pPr>
            <w:r w:rsidRPr="00913A87">
              <w:rPr>
                <w:color w:val="231F20"/>
              </w:rPr>
              <w:t>10 – 25 years</w:t>
            </w:r>
          </w:p>
        </w:tc>
      </w:tr>
      <w:tr w:rsidR="001B4496" w:rsidRPr="00D937AB" w14:paraId="6C9106B0" w14:textId="77777777" w:rsidTr="001B4496">
        <w:trPr>
          <w:trHeight w:val="850"/>
        </w:trPr>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AC18F4A" w14:textId="77777777" w:rsidR="001B4496" w:rsidRPr="0059139E" w:rsidRDefault="001B4496" w:rsidP="00533030">
            <w:pPr>
              <w:pStyle w:val="TableParagraph"/>
              <w:spacing w:line="266" w:lineRule="auto"/>
              <w:ind w:left="136" w:right="146"/>
              <w:rPr>
                <w:color w:val="000000" w:themeColor="text1"/>
              </w:rPr>
            </w:pPr>
            <w:r w:rsidRPr="0059139E">
              <w:rPr>
                <w:color w:val="000000" w:themeColor="text1"/>
              </w:rPr>
              <w:t xml:space="preserve">1.14 </w:t>
            </w:r>
            <w:proofErr w:type="gramStart"/>
            <w:r w:rsidRPr="0059139E">
              <w:rPr>
                <w:color w:val="000000" w:themeColor="text1"/>
              </w:rPr>
              <w:t>Increase</w:t>
            </w:r>
            <w:proofErr w:type="gramEnd"/>
            <w:r w:rsidRPr="0059139E">
              <w:rPr>
                <w:color w:val="000000" w:themeColor="text1"/>
              </w:rPr>
              <w:t xml:space="preserve"> awareness and accessibility of early intervention services to improve mental health for young people in Bayside (including eating disorders)</w:t>
            </w:r>
            <w:r>
              <w:rPr>
                <w:color w:val="000000" w:themeColor="text1"/>
              </w:rPr>
              <w:t>.</w:t>
            </w:r>
          </w:p>
        </w:tc>
        <w:tc>
          <w:tcPr>
            <w:tcW w:w="4516"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4EA30058" w14:textId="77777777" w:rsidR="001B4496" w:rsidRPr="0059139E" w:rsidRDefault="001B4496" w:rsidP="00533030">
            <w:pPr>
              <w:pStyle w:val="TableParagraph"/>
              <w:numPr>
                <w:ilvl w:val="0"/>
                <w:numId w:val="8"/>
              </w:numPr>
              <w:tabs>
                <w:tab w:val="left" w:pos="259"/>
              </w:tabs>
              <w:spacing w:before="84"/>
              <w:rPr>
                <w:color w:val="000000" w:themeColor="text1"/>
              </w:rPr>
            </w:pPr>
            <w:r w:rsidRPr="0059139E">
              <w:rPr>
                <w:color w:val="000000" w:themeColor="text1"/>
              </w:rPr>
              <w:t>No. of awareness activities completed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5E51107A" w14:textId="77777777" w:rsidR="001B4496" w:rsidRPr="0059139E" w:rsidRDefault="001B4496" w:rsidP="00533030">
            <w:pPr>
              <w:pStyle w:val="TableParagraph"/>
              <w:numPr>
                <w:ilvl w:val="0"/>
                <w:numId w:val="1"/>
              </w:numPr>
              <w:tabs>
                <w:tab w:val="left" w:pos="267"/>
              </w:tabs>
              <w:ind w:hanging="136"/>
              <w:rPr>
                <w:color w:val="000000" w:themeColor="text1"/>
              </w:rPr>
            </w:pPr>
            <w:r w:rsidRPr="0059139E">
              <w:rPr>
                <w:color w:val="000000" w:themeColor="text1"/>
              </w:rPr>
              <w:t>Children and Youth</w:t>
            </w:r>
            <w:r w:rsidRPr="0059139E">
              <w:rPr>
                <w:color w:val="000000" w:themeColor="text1"/>
                <w:spacing w:val="-9"/>
              </w:rPr>
              <w:t xml:space="preserve"> </w:t>
            </w:r>
            <w:r w:rsidRPr="0059139E">
              <w:rPr>
                <w:color w:val="000000" w:themeColor="text1"/>
              </w:rPr>
              <w:t>(lead)</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6F1F05C" w14:textId="77777777" w:rsidR="001B4496" w:rsidRPr="00913A87" w:rsidRDefault="001B4496" w:rsidP="00533030">
            <w:pPr>
              <w:pStyle w:val="TableParagraph"/>
              <w:spacing w:before="34"/>
              <w:ind w:left="113" w:right="235"/>
              <w:rPr>
                <w:color w:val="231F20"/>
              </w:rPr>
            </w:pPr>
            <w:r w:rsidRPr="00913A87">
              <w:rPr>
                <w:color w:val="231F20"/>
              </w:rPr>
              <w:t>2023</w:t>
            </w:r>
            <w:r>
              <w:rPr>
                <w:color w:val="231F20"/>
              </w:rPr>
              <w:t>-</w:t>
            </w:r>
            <w:r w:rsidRPr="00913A87">
              <w:rPr>
                <w:color w:val="231F20"/>
              </w:rPr>
              <w:t>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FF0F6"/>
          </w:tcPr>
          <w:p w14:paraId="6A9EE3AB" w14:textId="77777777" w:rsidR="001B4496" w:rsidRPr="00913A87" w:rsidRDefault="001B4496" w:rsidP="00533030">
            <w:pPr>
              <w:pStyle w:val="TableParagraph"/>
              <w:spacing w:before="34"/>
              <w:ind w:left="113" w:right="235"/>
              <w:rPr>
                <w:color w:val="231F20"/>
              </w:rPr>
            </w:pPr>
            <w:r w:rsidRPr="00913A87">
              <w:rPr>
                <w:color w:val="231F20"/>
              </w:rPr>
              <w:t>10 – 25 years</w:t>
            </w:r>
          </w:p>
        </w:tc>
      </w:tr>
      <w:bookmarkEnd w:id="2"/>
    </w:tbl>
    <w:p w14:paraId="67E6C5F9" w14:textId="77777777" w:rsidR="001B4496" w:rsidRDefault="001B4496" w:rsidP="001B4496">
      <w:pPr>
        <w:rPr>
          <w:rFonts w:ascii="Arial" w:hAnsi="Arial" w:cs="Arial"/>
          <w:color w:val="525252" w:themeColor="accent3" w:themeShade="80"/>
        </w:rPr>
      </w:pPr>
    </w:p>
    <w:p w14:paraId="5ED81090" w14:textId="6E34CDA5" w:rsidR="001B4496" w:rsidRDefault="001B4496">
      <w:pPr>
        <w:rPr>
          <w:rFonts w:ascii="Arial" w:hAnsi="Arial" w:cs="Arial"/>
          <w:color w:val="525252" w:themeColor="accent3" w:themeShade="80"/>
        </w:rPr>
      </w:pPr>
      <w:r>
        <w:rPr>
          <w:rFonts w:ascii="Arial" w:hAnsi="Arial" w:cs="Arial"/>
          <w:color w:val="525252" w:themeColor="accent3" w:themeShade="80"/>
        </w:rPr>
        <w:br w:type="page"/>
      </w:r>
    </w:p>
    <w:p w14:paraId="7AC2285A" w14:textId="07E0110F" w:rsidR="001B4496" w:rsidRPr="001B4496" w:rsidRDefault="001B4496" w:rsidP="001B4496">
      <w:pPr>
        <w:pStyle w:val="Heading2"/>
        <w:rPr>
          <w:rFonts w:cs="Arial"/>
          <w:b w:val="0"/>
          <w:bCs/>
        </w:rPr>
      </w:pPr>
      <w:r w:rsidRPr="001B4496">
        <w:rPr>
          <w:rFonts w:cs="Arial"/>
          <w:bCs/>
        </w:rPr>
        <w:lastRenderedPageBreak/>
        <w:t>Goal 2 Healthy and active community</w:t>
      </w:r>
    </w:p>
    <w:p w14:paraId="63B9CD36" w14:textId="07AFBCAD" w:rsidR="001B4496" w:rsidRPr="001B4496" w:rsidRDefault="001B4496" w:rsidP="001B4496">
      <w:pPr>
        <w:rPr>
          <w:rFonts w:ascii="Arial" w:hAnsi="Arial" w:cs="Arial"/>
          <w:b/>
          <w:bCs/>
          <w:color w:val="525252" w:themeColor="accent3" w:themeShade="80"/>
        </w:rPr>
      </w:pPr>
      <w:r>
        <w:rPr>
          <w:rFonts w:ascii="Arial" w:hAnsi="Arial" w:cs="Arial"/>
          <w:color w:val="525252" w:themeColor="accent3" w:themeShade="80"/>
        </w:rPr>
        <w:br/>
      </w:r>
      <w:r w:rsidRPr="001B4496">
        <w:rPr>
          <w:rFonts w:ascii="Arial" w:hAnsi="Arial" w:cs="Arial"/>
          <w:b/>
          <w:bCs/>
          <w:color w:val="525252" w:themeColor="accent3" w:themeShade="80"/>
        </w:rPr>
        <w:t>Strategic objectives</w:t>
      </w:r>
    </w:p>
    <w:p w14:paraId="74CD78B2" w14:textId="1BF536D1" w:rsidR="001B4496" w:rsidRDefault="001B4496" w:rsidP="001B4496">
      <w:pPr>
        <w:rPr>
          <w:rFonts w:ascii="Arial" w:hAnsi="Arial" w:cs="Arial"/>
          <w:color w:val="525252" w:themeColor="accent3" w:themeShade="80"/>
        </w:rPr>
      </w:pPr>
      <w:r w:rsidRPr="001B4496">
        <w:rPr>
          <w:rFonts w:ascii="Arial" w:hAnsi="Arial" w:cs="Arial"/>
          <w:color w:val="525252" w:themeColor="accent3" w:themeShade="80"/>
        </w:rPr>
        <w:t>2.1</w:t>
      </w:r>
      <w:r w:rsidRPr="001B4496">
        <w:rPr>
          <w:rFonts w:ascii="Arial" w:hAnsi="Arial" w:cs="Arial"/>
          <w:color w:val="525252" w:themeColor="accent3" w:themeShade="80"/>
        </w:rPr>
        <w:tab/>
        <w:t>Increase active and passive physical activity opportunities for all ages and abilities</w:t>
      </w:r>
      <w:r>
        <w:rPr>
          <w:rFonts w:ascii="Arial" w:hAnsi="Arial" w:cs="Arial"/>
          <w:color w:val="525252" w:themeColor="accent3" w:themeShade="80"/>
        </w:rPr>
        <w:br/>
      </w:r>
      <w:r w:rsidRPr="001B4496">
        <w:rPr>
          <w:rFonts w:ascii="Arial" w:hAnsi="Arial" w:cs="Arial"/>
          <w:color w:val="525252" w:themeColor="accent3" w:themeShade="80"/>
        </w:rPr>
        <w:t>2.2</w:t>
      </w:r>
      <w:r w:rsidRPr="001B4496">
        <w:rPr>
          <w:rFonts w:ascii="Arial" w:hAnsi="Arial" w:cs="Arial"/>
          <w:color w:val="525252" w:themeColor="accent3" w:themeShade="80"/>
        </w:rPr>
        <w:tab/>
        <w:t>Improve healthy eating practices</w:t>
      </w:r>
      <w:r>
        <w:rPr>
          <w:rFonts w:ascii="Arial" w:hAnsi="Arial" w:cs="Arial"/>
          <w:color w:val="525252" w:themeColor="accent3" w:themeShade="80"/>
        </w:rPr>
        <w:br/>
      </w:r>
      <w:r w:rsidRPr="001B4496">
        <w:rPr>
          <w:rFonts w:ascii="Arial" w:hAnsi="Arial" w:cs="Arial"/>
          <w:color w:val="525252" w:themeColor="accent3" w:themeShade="80"/>
        </w:rPr>
        <w:t>2.3</w:t>
      </w:r>
      <w:r w:rsidRPr="001B4496">
        <w:rPr>
          <w:rFonts w:ascii="Arial" w:hAnsi="Arial" w:cs="Arial"/>
          <w:color w:val="525252" w:themeColor="accent3" w:themeShade="80"/>
        </w:rPr>
        <w:tab/>
        <w:t xml:space="preserve">Reduce consumption of alcohol and other </w:t>
      </w:r>
      <w:proofErr w:type="gramStart"/>
      <w:r w:rsidRPr="001B4496">
        <w:rPr>
          <w:rFonts w:ascii="Arial" w:hAnsi="Arial" w:cs="Arial"/>
          <w:color w:val="525252" w:themeColor="accent3" w:themeShade="80"/>
        </w:rPr>
        <w:t>drugs</w:t>
      </w:r>
      <w:proofErr w:type="gramEnd"/>
    </w:p>
    <w:tbl>
      <w:tblPr>
        <w:tblW w:w="1559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1"/>
        <w:gridCol w:w="50"/>
        <w:gridCol w:w="4461"/>
        <w:gridCol w:w="3559"/>
        <w:gridCol w:w="1503"/>
        <w:gridCol w:w="1504"/>
        <w:gridCol w:w="6"/>
      </w:tblGrid>
      <w:tr w:rsidR="001B4496" w14:paraId="551B254D" w14:textId="77777777" w:rsidTr="001B4496">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05394201" w14:textId="77777777" w:rsidR="001B4496" w:rsidRDefault="001B4496" w:rsidP="00533030">
            <w:pPr>
              <w:pStyle w:val="TableParagraph"/>
              <w:spacing w:before="102"/>
              <w:ind w:left="1832" w:right="1828"/>
              <w:jc w:val="center"/>
              <w:rPr>
                <w:b/>
              </w:rPr>
            </w:pPr>
            <w:r>
              <w:rPr>
                <w:b/>
                <w:color w:val="FFFFFF"/>
              </w:rPr>
              <w:t>Actions</w:t>
            </w:r>
          </w:p>
        </w:tc>
        <w:tc>
          <w:tcPr>
            <w:tcW w:w="451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00A5CF33" w14:textId="77777777" w:rsidR="001B4496" w:rsidRDefault="001B4496" w:rsidP="00533030">
            <w:pPr>
              <w:pStyle w:val="TableParagraph"/>
              <w:spacing w:before="102"/>
              <w:ind w:left="1280"/>
              <w:rPr>
                <w:b/>
              </w:rPr>
            </w:pPr>
            <w:r>
              <w:rPr>
                <w:b/>
                <w:color w:val="FFFFFF"/>
              </w:rPr>
              <w:t>Progress indicator</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40A78CB"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50C8F676" w14:textId="77777777" w:rsidR="001B4496" w:rsidRDefault="001B4496" w:rsidP="00533030">
            <w:pPr>
              <w:pStyle w:val="TableParagraph"/>
              <w:spacing w:before="102"/>
              <w:ind w:left="0" w:right="298"/>
              <w:jc w:val="right"/>
              <w:rPr>
                <w:b/>
              </w:rPr>
            </w:pPr>
            <w:r>
              <w:rPr>
                <w:b/>
                <w:color w:val="FFFFFF"/>
              </w:rPr>
              <w:t>Timeline</w:t>
            </w:r>
          </w:p>
        </w:tc>
        <w:tc>
          <w:tcPr>
            <w:tcW w:w="1510"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48A3F5D7" w14:textId="77777777" w:rsidR="001B4496" w:rsidRDefault="001B4496" w:rsidP="00533030">
            <w:pPr>
              <w:pStyle w:val="TableParagraph"/>
              <w:spacing w:before="102"/>
              <w:ind w:left="221"/>
              <w:rPr>
                <w:b/>
              </w:rPr>
            </w:pPr>
            <w:r>
              <w:rPr>
                <w:b/>
                <w:color w:val="FFFFFF"/>
              </w:rPr>
              <w:t>Life Stage</w:t>
            </w:r>
          </w:p>
        </w:tc>
      </w:tr>
      <w:tr w:rsidR="001B4496" w14:paraId="7422DD2C"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1012"/>
        </w:trPr>
        <w:tc>
          <w:tcPr>
            <w:tcW w:w="4561" w:type="dxa"/>
            <w:gridSpan w:val="2"/>
            <w:shd w:val="clear" w:color="auto" w:fill="EEF7FC"/>
          </w:tcPr>
          <w:p w14:paraId="35D43FED" w14:textId="77777777" w:rsidR="001B4496" w:rsidRDefault="001B4496" w:rsidP="00533030">
            <w:pPr>
              <w:pStyle w:val="TableParagraph"/>
              <w:spacing w:before="34" w:line="266" w:lineRule="auto"/>
              <w:ind w:left="136" w:right="219"/>
            </w:pPr>
            <w:bookmarkStart w:id="3" w:name="_Hlk135925190"/>
            <w:r>
              <w:rPr>
                <w:color w:val="231F20"/>
              </w:rPr>
              <w:t>2.1 Promote initiatives, projects and strategies designed to</w:t>
            </w:r>
            <w:r>
              <w:rPr>
                <w:color w:val="231F20"/>
                <w:spacing w:val="-5"/>
              </w:rPr>
              <w:t xml:space="preserve"> </w:t>
            </w:r>
            <w:r>
              <w:rPr>
                <w:color w:val="231F20"/>
              </w:rPr>
              <w:t>encourage</w:t>
            </w:r>
            <w:r>
              <w:rPr>
                <w:color w:val="231F20"/>
                <w:spacing w:val="-6"/>
              </w:rPr>
              <w:t xml:space="preserve"> </w:t>
            </w:r>
            <w:r>
              <w:rPr>
                <w:color w:val="231F20"/>
              </w:rPr>
              <w:t>physical</w:t>
            </w:r>
            <w:r>
              <w:rPr>
                <w:color w:val="231F20"/>
                <w:spacing w:val="-6"/>
              </w:rPr>
              <w:t xml:space="preserve"> </w:t>
            </w:r>
            <w:r>
              <w:rPr>
                <w:color w:val="231F20"/>
              </w:rPr>
              <w:t>activity</w:t>
            </w:r>
            <w:r>
              <w:rPr>
                <w:color w:val="231F20"/>
                <w:spacing w:val="-7"/>
              </w:rPr>
              <w:t xml:space="preserve"> </w:t>
            </w:r>
            <w:r>
              <w:rPr>
                <w:color w:val="231F20"/>
              </w:rPr>
              <w:t>for</w:t>
            </w:r>
            <w:r>
              <w:rPr>
                <w:color w:val="231F20"/>
                <w:spacing w:val="-58"/>
              </w:rPr>
              <w:t xml:space="preserve">    </w:t>
            </w:r>
            <w:r>
              <w:rPr>
                <w:color w:val="231F20"/>
              </w:rPr>
              <w:t xml:space="preserve"> all (</w:t>
            </w:r>
            <w:proofErr w:type="gramStart"/>
            <w:r>
              <w:rPr>
                <w:color w:val="231F20"/>
              </w:rPr>
              <w:t>i.e.</w:t>
            </w:r>
            <w:proofErr w:type="gramEnd"/>
            <w:r>
              <w:rPr>
                <w:color w:val="231F20"/>
              </w:rPr>
              <w:t xml:space="preserve"> This Girl Can, Active Women and</w:t>
            </w:r>
            <w:r>
              <w:rPr>
                <w:color w:val="231F20"/>
                <w:spacing w:val="1"/>
              </w:rPr>
              <w:t xml:space="preserve"> </w:t>
            </w:r>
            <w:r>
              <w:rPr>
                <w:color w:val="231F20"/>
              </w:rPr>
              <w:t>Girls Program).</w:t>
            </w:r>
          </w:p>
        </w:tc>
        <w:tc>
          <w:tcPr>
            <w:tcW w:w="4461" w:type="dxa"/>
            <w:shd w:val="clear" w:color="auto" w:fill="EEF7FC"/>
          </w:tcPr>
          <w:p w14:paraId="2AA54A31"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initiatives or campaigns promoted and supported on an annual </w:t>
            </w:r>
            <w:proofErr w:type="gramStart"/>
            <w:r w:rsidRPr="00913A87">
              <w:rPr>
                <w:color w:val="000000" w:themeColor="text1"/>
              </w:rPr>
              <w:t>basis</w:t>
            </w:r>
            <w:proofErr w:type="gramEnd"/>
          </w:p>
          <w:p w14:paraId="221C08ED"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Reach of promotional activities.</w:t>
            </w:r>
          </w:p>
        </w:tc>
        <w:tc>
          <w:tcPr>
            <w:tcW w:w="3559" w:type="dxa"/>
            <w:shd w:val="clear" w:color="auto" w:fill="EEF7FC"/>
          </w:tcPr>
          <w:p w14:paraId="288F3EBF"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Recreation</w:t>
            </w:r>
            <w:r w:rsidRPr="003E39F6">
              <w:rPr>
                <w:color w:val="231F20"/>
              </w:rPr>
              <w:t xml:space="preserve"> </w:t>
            </w:r>
            <w:r>
              <w:rPr>
                <w:color w:val="231F20"/>
              </w:rPr>
              <w:t>and</w:t>
            </w:r>
            <w:r w:rsidRPr="003E39F6">
              <w:rPr>
                <w:color w:val="231F20"/>
              </w:rPr>
              <w:t xml:space="preserve"> </w:t>
            </w:r>
            <w:r>
              <w:rPr>
                <w:color w:val="231F20"/>
              </w:rPr>
              <w:t>Events (lead)</w:t>
            </w:r>
          </w:p>
          <w:p w14:paraId="1A66E647"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Community</w:t>
            </w:r>
            <w:r w:rsidRPr="003E39F6">
              <w:rPr>
                <w:color w:val="231F20"/>
              </w:rPr>
              <w:t xml:space="preserve"> </w:t>
            </w:r>
            <w:r>
              <w:rPr>
                <w:color w:val="231F20"/>
              </w:rPr>
              <w:t>Wellbeing</w:t>
            </w:r>
            <w:r w:rsidRPr="003E39F6">
              <w:rPr>
                <w:color w:val="231F20"/>
              </w:rPr>
              <w:t xml:space="preserve"> </w:t>
            </w:r>
          </w:p>
          <w:p w14:paraId="789CF0CE" w14:textId="77777777" w:rsidR="001B4496" w:rsidRPr="00760BF8" w:rsidRDefault="001B4496" w:rsidP="001B4496">
            <w:pPr>
              <w:pStyle w:val="TableParagraph"/>
              <w:numPr>
                <w:ilvl w:val="0"/>
                <w:numId w:val="15"/>
              </w:numPr>
              <w:tabs>
                <w:tab w:val="left" w:pos="271"/>
              </w:tabs>
              <w:spacing w:before="55" w:line="266" w:lineRule="auto"/>
              <w:ind w:right="1209"/>
              <w:rPr>
                <w:color w:val="231F20"/>
              </w:rPr>
            </w:pPr>
            <w:r>
              <w:rPr>
                <w:color w:val="231F20"/>
              </w:rPr>
              <w:t>Communications</w:t>
            </w:r>
            <w:r w:rsidRPr="003E39F6">
              <w:rPr>
                <w:color w:val="231F20"/>
              </w:rPr>
              <w:t xml:space="preserve"> </w:t>
            </w:r>
            <w:r>
              <w:rPr>
                <w:color w:val="231F20"/>
              </w:rPr>
              <w:t>and</w:t>
            </w:r>
            <w:r w:rsidRPr="003E39F6">
              <w:rPr>
                <w:color w:val="231F20"/>
              </w:rPr>
              <w:t xml:space="preserve"> </w:t>
            </w:r>
            <w:r>
              <w:rPr>
                <w:color w:val="231F20"/>
              </w:rPr>
              <w:t>Engagement</w:t>
            </w:r>
          </w:p>
        </w:tc>
        <w:tc>
          <w:tcPr>
            <w:tcW w:w="1503" w:type="dxa"/>
            <w:shd w:val="clear" w:color="auto" w:fill="EEF7FC"/>
          </w:tcPr>
          <w:p w14:paraId="37CF05D3" w14:textId="77777777" w:rsidR="001B4496" w:rsidRPr="00913A87" w:rsidRDefault="001B4496" w:rsidP="00533030">
            <w:pPr>
              <w:pStyle w:val="TableParagraph"/>
              <w:spacing w:before="34"/>
              <w:ind w:left="113" w:right="235"/>
              <w:rPr>
                <w:color w:val="231F20"/>
              </w:rPr>
            </w:pPr>
            <w:r>
              <w:rPr>
                <w:color w:val="231F20"/>
              </w:rPr>
              <w:t>2021–2025</w:t>
            </w:r>
          </w:p>
        </w:tc>
        <w:tc>
          <w:tcPr>
            <w:tcW w:w="1504" w:type="dxa"/>
            <w:shd w:val="clear" w:color="auto" w:fill="EEF7FC"/>
          </w:tcPr>
          <w:p w14:paraId="1C1F3437" w14:textId="77777777" w:rsidR="001B4496" w:rsidRPr="00913A87" w:rsidRDefault="001B4496" w:rsidP="00533030">
            <w:pPr>
              <w:pStyle w:val="TableParagraph"/>
              <w:spacing w:before="34"/>
              <w:ind w:left="113" w:right="235"/>
              <w:rPr>
                <w:color w:val="231F20"/>
              </w:rPr>
            </w:pPr>
            <w:r>
              <w:rPr>
                <w:color w:val="231F20"/>
              </w:rPr>
              <w:t>All</w:t>
            </w:r>
          </w:p>
        </w:tc>
      </w:tr>
      <w:tr w:rsidR="001B4496" w14:paraId="3BDC9D23"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1167"/>
        </w:trPr>
        <w:tc>
          <w:tcPr>
            <w:tcW w:w="4561" w:type="dxa"/>
            <w:gridSpan w:val="2"/>
            <w:shd w:val="clear" w:color="auto" w:fill="EEF7FC"/>
          </w:tcPr>
          <w:p w14:paraId="788BCDDA" w14:textId="77777777" w:rsidR="001B4496" w:rsidRDefault="001B4496" w:rsidP="00533030">
            <w:pPr>
              <w:pStyle w:val="TableParagraph"/>
              <w:spacing w:line="266" w:lineRule="auto"/>
              <w:ind w:left="136" w:right="280"/>
            </w:pPr>
            <w:r>
              <w:rPr>
                <w:color w:val="231F20"/>
              </w:rPr>
              <w:t>2.2 Implement the Playground Improvement</w:t>
            </w:r>
            <w:r>
              <w:rPr>
                <w:color w:val="231F20"/>
                <w:spacing w:val="1"/>
              </w:rPr>
              <w:t xml:space="preserve"> </w:t>
            </w:r>
            <w:r>
              <w:rPr>
                <w:color w:val="231F20"/>
              </w:rPr>
              <w:t>plan</w:t>
            </w:r>
            <w:r>
              <w:rPr>
                <w:color w:val="231F20"/>
                <w:spacing w:val="-7"/>
              </w:rPr>
              <w:t xml:space="preserve"> </w:t>
            </w:r>
            <w:r>
              <w:rPr>
                <w:color w:val="231F20"/>
              </w:rPr>
              <w:t>including</w:t>
            </w:r>
            <w:r>
              <w:rPr>
                <w:color w:val="231F20"/>
                <w:spacing w:val="-6"/>
              </w:rPr>
              <w:t xml:space="preserve"> </w:t>
            </w:r>
            <w:r>
              <w:rPr>
                <w:color w:val="231F20"/>
              </w:rPr>
              <w:t>the</w:t>
            </w:r>
            <w:r>
              <w:rPr>
                <w:color w:val="231F20"/>
                <w:spacing w:val="-6"/>
              </w:rPr>
              <w:t xml:space="preserve"> </w:t>
            </w:r>
            <w:r>
              <w:rPr>
                <w:color w:val="231F20"/>
              </w:rPr>
              <w:t>development</w:t>
            </w:r>
            <w:r>
              <w:rPr>
                <w:color w:val="231F20"/>
                <w:spacing w:val="-6"/>
              </w:rPr>
              <w:t xml:space="preserve"> </w:t>
            </w:r>
            <w:r>
              <w:rPr>
                <w:color w:val="231F20"/>
              </w:rPr>
              <w:t>of</w:t>
            </w:r>
            <w:r>
              <w:rPr>
                <w:color w:val="231F20"/>
                <w:spacing w:val="-6"/>
              </w:rPr>
              <w:t xml:space="preserve"> </w:t>
            </w:r>
            <w:r>
              <w:rPr>
                <w:color w:val="231F20"/>
              </w:rPr>
              <w:t>activity</w:t>
            </w:r>
            <w:r>
              <w:rPr>
                <w:color w:val="231F20"/>
                <w:spacing w:val="-58"/>
              </w:rPr>
              <w:t xml:space="preserve">  </w:t>
            </w:r>
            <w:r>
              <w:rPr>
                <w:color w:val="231F20"/>
              </w:rPr>
              <w:t xml:space="preserve"> spaces for all ages and abilities at</w:t>
            </w:r>
            <w:r>
              <w:rPr>
                <w:color w:val="231F20"/>
                <w:spacing w:val="1"/>
              </w:rPr>
              <w:t xml:space="preserve"> </w:t>
            </w:r>
            <w:r>
              <w:rPr>
                <w:color w:val="231F20"/>
              </w:rPr>
              <w:t>approved</w:t>
            </w:r>
            <w:r>
              <w:rPr>
                <w:color w:val="231F20"/>
                <w:spacing w:val="-2"/>
              </w:rPr>
              <w:t xml:space="preserve"> </w:t>
            </w:r>
            <w:r>
              <w:rPr>
                <w:color w:val="231F20"/>
              </w:rPr>
              <w:t>sites in</w:t>
            </w:r>
            <w:r>
              <w:rPr>
                <w:color w:val="231F20"/>
                <w:spacing w:val="-1"/>
              </w:rPr>
              <w:t xml:space="preserve"> </w:t>
            </w:r>
            <w:r>
              <w:rPr>
                <w:color w:val="231F20"/>
              </w:rPr>
              <w:t>Bayside.</w:t>
            </w:r>
          </w:p>
        </w:tc>
        <w:tc>
          <w:tcPr>
            <w:tcW w:w="4461" w:type="dxa"/>
            <w:shd w:val="clear" w:color="auto" w:fill="EEF7FC"/>
          </w:tcPr>
          <w:p w14:paraId="2665218D"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playgrounds redeveloped.</w:t>
            </w:r>
          </w:p>
        </w:tc>
        <w:tc>
          <w:tcPr>
            <w:tcW w:w="3559" w:type="dxa"/>
            <w:shd w:val="clear" w:color="auto" w:fill="EEF7FC"/>
          </w:tcPr>
          <w:p w14:paraId="10C4F3B8"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Recreation</w:t>
            </w:r>
            <w:r w:rsidRPr="003E39F6">
              <w:rPr>
                <w:color w:val="231F20"/>
              </w:rPr>
              <w:t xml:space="preserve"> </w:t>
            </w:r>
            <w:r>
              <w:rPr>
                <w:color w:val="231F20"/>
              </w:rPr>
              <w:t>and</w:t>
            </w:r>
            <w:r w:rsidRPr="003E39F6">
              <w:rPr>
                <w:color w:val="231F20"/>
              </w:rPr>
              <w:t xml:space="preserve"> </w:t>
            </w:r>
            <w:r>
              <w:rPr>
                <w:color w:val="231F20"/>
              </w:rPr>
              <w:t>Events</w:t>
            </w:r>
            <w:r w:rsidRPr="003E39F6">
              <w:rPr>
                <w:color w:val="231F20"/>
              </w:rPr>
              <w:t xml:space="preserve"> </w:t>
            </w:r>
            <w:r>
              <w:rPr>
                <w:color w:val="231F20"/>
              </w:rPr>
              <w:t>(lead)</w:t>
            </w:r>
          </w:p>
          <w:p w14:paraId="6EC696FC"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Project Services</w:t>
            </w:r>
          </w:p>
          <w:p w14:paraId="539B23C7" w14:textId="77777777" w:rsidR="001B4496" w:rsidRPr="003E39F6" w:rsidRDefault="001B4496" w:rsidP="00533030">
            <w:pPr>
              <w:pStyle w:val="TableParagraph"/>
              <w:tabs>
                <w:tab w:val="left" w:pos="271"/>
              </w:tabs>
              <w:spacing w:before="55"/>
              <w:rPr>
                <w:color w:val="231F20"/>
              </w:rPr>
            </w:pPr>
          </w:p>
        </w:tc>
        <w:tc>
          <w:tcPr>
            <w:tcW w:w="1503" w:type="dxa"/>
            <w:shd w:val="clear" w:color="auto" w:fill="EEF7FC"/>
          </w:tcPr>
          <w:p w14:paraId="01B8683B" w14:textId="77777777" w:rsidR="001B4496" w:rsidRPr="00913A87" w:rsidRDefault="001B4496" w:rsidP="00533030">
            <w:pPr>
              <w:pStyle w:val="TableParagraph"/>
              <w:spacing w:before="34"/>
              <w:ind w:left="113" w:right="235"/>
              <w:rPr>
                <w:color w:val="231F20"/>
              </w:rPr>
            </w:pPr>
            <w:r>
              <w:rPr>
                <w:color w:val="231F20"/>
              </w:rPr>
              <w:t>2021–2025</w:t>
            </w:r>
          </w:p>
        </w:tc>
        <w:tc>
          <w:tcPr>
            <w:tcW w:w="1504" w:type="dxa"/>
            <w:shd w:val="clear" w:color="auto" w:fill="EEF7FC"/>
          </w:tcPr>
          <w:p w14:paraId="1A83583B" w14:textId="77777777" w:rsidR="001B4496" w:rsidRPr="00913A87" w:rsidRDefault="001B4496" w:rsidP="00533030">
            <w:pPr>
              <w:pStyle w:val="TableParagraph"/>
              <w:spacing w:before="34"/>
              <w:ind w:left="113" w:right="235"/>
              <w:rPr>
                <w:color w:val="231F20"/>
              </w:rPr>
            </w:pPr>
            <w:r>
              <w:rPr>
                <w:color w:val="231F20"/>
              </w:rPr>
              <w:t>All</w:t>
            </w:r>
          </w:p>
        </w:tc>
      </w:tr>
      <w:tr w:rsidR="001B4496" w14:paraId="2EFD3DAB"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966"/>
        </w:trPr>
        <w:tc>
          <w:tcPr>
            <w:tcW w:w="4561" w:type="dxa"/>
            <w:gridSpan w:val="2"/>
            <w:shd w:val="clear" w:color="auto" w:fill="EEF7FC"/>
          </w:tcPr>
          <w:p w14:paraId="1985200F" w14:textId="77777777" w:rsidR="001B4496" w:rsidRDefault="001B4496" w:rsidP="00533030">
            <w:pPr>
              <w:pStyle w:val="TableParagraph"/>
              <w:spacing w:line="266" w:lineRule="auto"/>
              <w:ind w:left="136" w:right="280"/>
              <w:rPr>
                <w:color w:val="231F20"/>
              </w:rPr>
            </w:pPr>
            <w:r>
              <w:rPr>
                <w:color w:val="231F20"/>
              </w:rPr>
              <w:t>2.3 Develop</w:t>
            </w:r>
            <w:r>
              <w:rPr>
                <w:color w:val="231F20"/>
                <w:spacing w:val="-9"/>
              </w:rPr>
              <w:t xml:space="preserve"> </w:t>
            </w:r>
            <w:r>
              <w:rPr>
                <w:color w:val="231F20"/>
              </w:rPr>
              <w:t>and</w:t>
            </w:r>
            <w:r>
              <w:rPr>
                <w:color w:val="231F20"/>
                <w:spacing w:val="-8"/>
              </w:rPr>
              <w:t xml:space="preserve"> </w:t>
            </w:r>
            <w:r>
              <w:rPr>
                <w:color w:val="231F20"/>
              </w:rPr>
              <w:t>deliver</w:t>
            </w:r>
            <w:r>
              <w:rPr>
                <w:color w:val="231F20"/>
                <w:spacing w:val="-8"/>
              </w:rPr>
              <w:t xml:space="preserve"> </w:t>
            </w:r>
            <w:r>
              <w:rPr>
                <w:color w:val="231F20"/>
              </w:rPr>
              <w:t>Council’s</w:t>
            </w:r>
            <w:r>
              <w:rPr>
                <w:color w:val="231F20"/>
                <w:spacing w:val="-7"/>
              </w:rPr>
              <w:t xml:space="preserve"> </w:t>
            </w:r>
            <w:r>
              <w:rPr>
                <w:color w:val="231F20"/>
              </w:rPr>
              <w:t>10-year</w:t>
            </w:r>
            <w:r>
              <w:rPr>
                <w:color w:val="231F20"/>
                <w:spacing w:val="-58"/>
              </w:rPr>
              <w:t xml:space="preserve"> </w:t>
            </w:r>
            <w:r>
              <w:rPr>
                <w:color w:val="231F20"/>
              </w:rPr>
              <w:t>Recreation</w:t>
            </w:r>
            <w:r>
              <w:rPr>
                <w:color w:val="231F20"/>
                <w:spacing w:val="-3"/>
              </w:rPr>
              <w:t xml:space="preserve"> </w:t>
            </w:r>
            <w:r>
              <w:rPr>
                <w:color w:val="231F20"/>
              </w:rPr>
              <w:t>Strategy</w:t>
            </w:r>
            <w:r>
              <w:rPr>
                <w:color w:val="231F20"/>
                <w:spacing w:val="-2"/>
              </w:rPr>
              <w:t xml:space="preserve"> </w:t>
            </w:r>
            <w:r>
              <w:rPr>
                <w:color w:val="231F20"/>
              </w:rPr>
              <w:t>2023–2032.</w:t>
            </w:r>
          </w:p>
        </w:tc>
        <w:tc>
          <w:tcPr>
            <w:tcW w:w="4461" w:type="dxa"/>
            <w:shd w:val="clear" w:color="auto" w:fill="EEF7FC"/>
          </w:tcPr>
          <w:p w14:paraId="232B98D9"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Consultation completed with all ages and </w:t>
            </w:r>
            <w:proofErr w:type="gramStart"/>
            <w:r w:rsidRPr="00913A87">
              <w:rPr>
                <w:color w:val="000000" w:themeColor="text1"/>
              </w:rPr>
              <w:t>abilities</w:t>
            </w:r>
            <w:proofErr w:type="gramEnd"/>
          </w:p>
          <w:p w14:paraId="5A93758D" w14:textId="77777777" w:rsidR="001B4496" w:rsidRPr="00CB2EE7" w:rsidRDefault="001B4496" w:rsidP="001B4496">
            <w:pPr>
              <w:pStyle w:val="TableParagraph"/>
              <w:numPr>
                <w:ilvl w:val="0"/>
                <w:numId w:val="8"/>
              </w:numPr>
              <w:tabs>
                <w:tab w:val="left" w:pos="270"/>
              </w:tabs>
              <w:spacing w:before="84"/>
              <w:rPr>
                <w:color w:val="000000" w:themeColor="text1"/>
              </w:rPr>
            </w:pPr>
            <w:r w:rsidRPr="00CD1F9F">
              <w:rPr>
                <w:color w:val="000000" w:themeColor="text1"/>
              </w:rPr>
              <w:t>Equity</w:t>
            </w:r>
            <w:r w:rsidRPr="00913A87">
              <w:rPr>
                <w:color w:val="000000" w:themeColor="text1"/>
              </w:rPr>
              <w:t xml:space="preserve"> impact assessment completed</w:t>
            </w:r>
          </w:p>
        </w:tc>
        <w:tc>
          <w:tcPr>
            <w:tcW w:w="3559" w:type="dxa"/>
            <w:shd w:val="clear" w:color="auto" w:fill="EEF7FC"/>
          </w:tcPr>
          <w:p w14:paraId="66118F51"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Recreation</w:t>
            </w:r>
            <w:r w:rsidRPr="003E39F6">
              <w:rPr>
                <w:color w:val="231F20"/>
              </w:rPr>
              <w:t xml:space="preserve"> </w:t>
            </w:r>
            <w:r>
              <w:rPr>
                <w:color w:val="231F20"/>
              </w:rPr>
              <w:t>and</w:t>
            </w:r>
            <w:r w:rsidRPr="003E39F6">
              <w:rPr>
                <w:color w:val="231F20"/>
              </w:rPr>
              <w:t xml:space="preserve"> </w:t>
            </w:r>
            <w:r>
              <w:rPr>
                <w:color w:val="231F20"/>
              </w:rPr>
              <w:t>Events</w:t>
            </w:r>
            <w:r w:rsidRPr="003E39F6">
              <w:rPr>
                <w:color w:val="231F20"/>
              </w:rPr>
              <w:t xml:space="preserve"> </w:t>
            </w:r>
            <w:r>
              <w:rPr>
                <w:color w:val="231F20"/>
              </w:rPr>
              <w:t>(lead)</w:t>
            </w:r>
          </w:p>
          <w:p w14:paraId="4AB4023F" w14:textId="77777777" w:rsidR="001B4496" w:rsidRDefault="001B4496" w:rsidP="00533030">
            <w:pPr>
              <w:pStyle w:val="TableParagraph"/>
              <w:tabs>
                <w:tab w:val="left" w:pos="271"/>
              </w:tabs>
              <w:spacing w:before="55"/>
              <w:ind w:left="130"/>
              <w:rPr>
                <w:color w:val="231F20"/>
              </w:rPr>
            </w:pPr>
          </w:p>
        </w:tc>
        <w:tc>
          <w:tcPr>
            <w:tcW w:w="1503" w:type="dxa"/>
            <w:shd w:val="clear" w:color="auto" w:fill="EEF7FC"/>
          </w:tcPr>
          <w:p w14:paraId="76C71355" w14:textId="77777777" w:rsidR="001B4496" w:rsidRDefault="001B4496" w:rsidP="00533030">
            <w:pPr>
              <w:pStyle w:val="TableParagraph"/>
              <w:spacing w:before="34"/>
              <w:ind w:left="113" w:right="235"/>
              <w:rPr>
                <w:color w:val="231F20"/>
              </w:rPr>
            </w:pPr>
            <w:r>
              <w:rPr>
                <w:color w:val="231F20"/>
              </w:rPr>
              <w:t>2023–2025</w:t>
            </w:r>
          </w:p>
        </w:tc>
        <w:tc>
          <w:tcPr>
            <w:tcW w:w="1504" w:type="dxa"/>
            <w:shd w:val="clear" w:color="auto" w:fill="EEF7FC"/>
          </w:tcPr>
          <w:p w14:paraId="4E3DAC06" w14:textId="77777777" w:rsidR="001B4496" w:rsidRDefault="001B4496" w:rsidP="00533030">
            <w:pPr>
              <w:pStyle w:val="TableParagraph"/>
              <w:spacing w:before="34"/>
              <w:ind w:left="113" w:right="235"/>
              <w:rPr>
                <w:color w:val="231F20"/>
              </w:rPr>
            </w:pPr>
            <w:r>
              <w:rPr>
                <w:color w:val="231F20"/>
              </w:rPr>
              <w:t>All</w:t>
            </w:r>
          </w:p>
        </w:tc>
      </w:tr>
      <w:tr w:rsidR="001B4496" w14:paraId="45422D94"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1487"/>
        </w:trPr>
        <w:tc>
          <w:tcPr>
            <w:tcW w:w="4561" w:type="dxa"/>
            <w:gridSpan w:val="2"/>
            <w:shd w:val="clear" w:color="auto" w:fill="EEF7FC"/>
          </w:tcPr>
          <w:p w14:paraId="44339AA5" w14:textId="77777777" w:rsidR="001B4496" w:rsidRDefault="001B4496" w:rsidP="00533030">
            <w:pPr>
              <w:pStyle w:val="TableParagraph"/>
              <w:spacing w:line="266" w:lineRule="auto"/>
              <w:ind w:left="136" w:right="280"/>
              <w:rPr>
                <w:color w:val="231F20"/>
              </w:rPr>
            </w:pPr>
            <w:r>
              <w:rPr>
                <w:color w:val="231F20"/>
              </w:rPr>
              <w:t xml:space="preserve">2.4 </w:t>
            </w:r>
            <w:r w:rsidRPr="00CD1F9F">
              <w:rPr>
                <w:color w:val="000000" w:themeColor="text1"/>
              </w:rPr>
              <w:t xml:space="preserve">Complete </w:t>
            </w:r>
            <w:r w:rsidRPr="008F7C9D">
              <w:rPr>
                <w:color w:val="231F20"/>
              </w:rPr>
              <w:t>the design for development of a warm water pool in Bayside.</w:t>
            </w:r>
          </w:p>
        </w:tc>
        <w:tc>
          <w:tcPr>
            <w:tcW w:w="4461" w:type="dxa"/>
            <w:shd w:val="clear" w:color="auto" w:fill="EEF7FC"/>
          </w:tcPr>
          <w:p w14:paraId="0AC07766" w14:textId="77777777" w:rsidR="001B4496" w:rsidRPr="00913A87" w:rsidRDefault="001B4496" w:rsidP="001B4496">
            <w:pPr>
              <w:pStyle w:val="TableParagraph"/>
              <w:numPr>
                <w:ilvl w:val="0"/>
                <w:numId w:val="8"/>
              </w:numPr>
              <w:tabs>
                <w:tab w:val="left" w:pos="270"/>
              </w:tabs>
              <w:spacing w:before="84"/>
              <w:rPr>
                <w:color w:val="000000" w:themeColor="text1"/>
              </w:rPr>
            </w:pPr>
            <w:r>
              <w:rPr>
                <w:color w:val="000000" w:themeColor="text1"/>
              </w:rPr>
              <w:t>Design for development completed.</w:t>
            </w:r>
          </w:p>
        </w:tc>
        <w:tc>
          <w:tcPr>
            <w:tcW w:w="3559" w:type="dxa"/>
            <w:shd w:val="clear" w:color="auto" w:fill="EEF7FC"/>
          </w:tcPr>
          <w:p w14:paraId="14B13429" w14:textId="77777777" w:rsidR="001B4496" w:rsidRPr="003E39F6" w:rsidRDefault="001B4496" w:rsidP="001B4496">
            <w:pPr>
              <w:pStyle w:val="TableParagraph"/>
              <w:numPr>
                <w:ilvl w:val="0"/>
                <w:numId w:val="15"/>
              </w:numPr>
              <w:tabs>
                <w:tab w:val="left" w:pos="271"/>
              </w:tabs>
              <w:spacing w:before="55"/>
              <w:ind w:hanging="140"/>
              <w:rPr>
                <w:color w:val="231F20"/>
              </w:rPr>
            </w:pPr>
            <w:r w:rsidRPr="003E39F6">
              <w:rPr>
                <w:color w:val="231F20"/>
              </w:rPr>
              <w:t>Recreation and Events (lead)</w:t>
            </w:r>
          </w:p>
          <w:p w14:paraId="6D2AD3E5" w14:textId="77777777" w:rsidR="001B4496" w:rsidRPr="003E39F6" w:rsidRDefault="001B4496" w:rsidP="001B4496">
            <w:pPr>
              <w:pStyle w:val="TableParagraph"/>
              <w:numPr>
                <w:ilvl w:val="0"/>
                <w:numId w:val="15"/>
              </w:numPr>
              <w:tabs>
                <w:tab w:val="left" w:pos="271"/>
              </w:tabs>
              <w:spacing w:before="55"/>
              <w:ind w:hanging="140"/>
              <w:rPr>
                <w:color w:val="231F20"/>
              </w:rPr>
            </w:pPr>
            <w:r w:rsidRPr="003E39F6">
              <w:rPr>
                <w:color w:val="231F20"/>
              </w:rPr>
              <w:t>Project Services</w:t>
            </w:r>
          </w:p>
          <w:p w14:paraId="1F0FF194" w14:textId="77777777" w:rsidR="001B4496" w:rsidRPr="003E39F6" w:rsidRDefault="001B4496" w:rsidP="001B4496">
            <w:pPr>
              <w:pStyle w:val="TableParagraph"/>
              <w:numPr>
                <w:ilvl w:val="0"/>
                <w:numId w:val="15"/>
              </w:numPr>
              <w:tabs>
                <w:tab w:val="left" w:pos="271"/>
              </w:tabs>
              <w:spacing w:before="55"/>
              <w:ind w:hanging="140"/>
              <w:rPr>
                <w:color w:val="231F20"/>
              </w:rPr>
            </w:pPr>
            <w:r w:rsidRPr="003E39F6">
              <w:rPr>
                <w:color w:val="231F20"/>
              </w:rPr>
              <w:t>Community Care</w:t>
            </w:r>
          </w:p>
          <w:p w14:paraId="41B37822" w14:textId="77777777" w:rsidR="001B4496" w:rsidRPr="00760BF8" w:rsidRDefault="001B4496" w:rsidP="001B4496">
            <w:pPr>
              <w:pStyle w:val="TableParagraph"/>
              <w:numPr>
                <w:ilvl w:val="0"/>
                <w:numId w:val="15"/>
              </w:numPr>
              <w:tabs>
                <w:tab w:val="left" w:pos="271"/>
              </w:tabs>
              <w:spacing w:before="55"/>
              <w:ind w:hanging="140"/>
              <w:rPr>
                <w:color w:val="231F20"/>
              </w:rPr>
            </w:pPr>
            <w:r w:rsidRPr="003E39F6">
              <w:rPr>
                <w:color w:val="231F20"/>
              </w:rPr>
              <w:t>Bayside Healthy Ageing Reference Grou</w:t>
            </w:r>
            <w:r>
              <w:rPr>
                <w:color w:val="231F20"/>
              </w:rPr>
              <w:t>p</w:t>
            </w:r>
          </w:p>
        </w:tc>
        <w:tc>
          <w:tcPr>
            <w:tcW w:w="1503" w:type="dxa"/>
            <w:shd w:val="clear" w:color="auto" w:fill="EEF7FC"/>
          </w:tcPr>
          <w:p w14:paraId="1D148120" w14:textId="77777777" w:rsidR="001B4496" w:rsidRDefault="001B4496" w:rsidP="00533030">
            <w:pPr>
              <w:pStyle w:val="TableParagraph"/>
              <w:spacing w:before="34"/>
              <w:ind w:left="113" w:right="235"/>
              <w:rPr>
                <w:color w:val="231F20"/>
              </w:rPr>
            </w:pPr>
            <w:r>
              <w:rPr>
                <w:color w:val="231F20"/>
              </w:rPr>
              <w:t>2023-2025</w:t>
            </w:r>
          </w:p>
        </w:tc>
        <w:tc>
          <w:tcPr>
            <w:tcW w:w="1504" w:type="dxa"/>
            <w:shd w:val="clear" w:color="auto" w:fill="EEF7FC"/>
          </w:tcPr>
          <w:p w14:paraId="36AA7B1F" w14:textId="77777777" w:rsidR="001B4496" w:rsidRDefault="001B4496" w:rsidP="00533030">
            <w:pPr>
              <w:pStyle w:val="TableParagraph"/>
              <w:spacing w:before="34"/>
              <w:ind w:left="113" w:right="235"/>
              <w:rPr>
                <w:color w:val="231F20"/>
              </w:rPr>
            </w:pPr>
            <w:r>
              <w:rPr>
                <w:color w:val="231F20"/>
              </w:rPr>
              <w:t>55+ years</w:t>
            </w:r>
          </w:p>
        </w:tc>
      </w:tr>
      <w:tr w:rsidR="001B4496" w14:paraId="5CB041B5"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1487"/>
        </w:trPr>
        <w:tc>
          <w:tcPr>
            <w:tcW w:w="4561" w:type="dxa"/>
            <w:gridSpan w:val="2"/>
            <w:shd w:val="clear" w:color="auto" w:fill="EEF7FC"/>
          </w:tcPr>
          <w:p w14:paraId="16DB4E06" w14:textId="77777777" w:rsidR="001B4496" w:rsidRDefault="001B4496" w:rsidP="00533030">
            <w:pPr>
              <w:pStyle w:val="TableParagraph"/>
              <w:spacing w:line="266" w:lineRule="auto"/>
              <w:ind w:left="136" w:right="280"/>
              <w:rPr>
                <w:color w:val="231F20"/>
              </w:rPr>
            </w:pPr>
            <w:r>
              <w:rPr>
                <w:color w:val="231F20"/>
              </w:rPr>
              <w:t>2.5 Develop</w:t>
            </w:r>
            <w:r>
              <w:rPr>
                <w:color w:val="231F20"/>
                <w:spacing w:val="-5"/>
              </w:rPr>
              <w:t xml:space="preserve"> </w:t>
            </w:r>
            <w:r>
              <w:rPr>
                <w:color w:val="231F20"/>
              </w:rPr>
              <w:t>and</w:t>
            </w:r>
            <w:r>
              <w:rPr>
                <w:color w:val="231F20"/>
                <w:spacing w:val="-5"/>
              </w:rPr>
              <w:t xml:space="preserve"> </w:t>
            </w:r>
            <w:r>
              <w:rPr>
                <w:color w:val="231F20"/>
              </w:rPr>
              <w:t>promote</w:t>
            </w:r>
            <w:r>
              <w:rPr>
                <w:color w:val="231F20"/>
                <w:spacing w:val="-5"/>
              </w:rPr>
              <w:t xml:space="preserve"> </w:t>
            </w:r>
            <w:r>
              <w:rPr>
                <w:color w:val="231F20"/>
              </w:rPr>
              <w:t>a</w:t>
            </w:r>
            <w:r>
              <w:rPr>
                <w:color w:val="231F20"/>
                <w:spacing w:val="-5"/>
              </w:rPr>
              <w:t xml:space="preserve"> </w:t>
            </w:r>
            <w:r>
              <w:rPr>
                <w:color w:val="231F20"/>
              </w:rPr>
              <w:t>range</w:t>
            </w:r>
            <w:r>
              <w:rPr>
                <w:color w:val="231F20"/>
                <w:spacing w:val="-4"/>
              </w:rPr>
              <w:t xml:space="preserve"> </w:t>
            </w:r>
            <w:r>
              <w:rPr>
                <w:color w:val="231F20"/>
              </w:rPr>
              <w:t>of</w:t>
            </w:r>
            <w:r>
              <w:rPr>
                <w:color w:val="231F20"/>
                <w:spacing w:val="-5"/>
              </w:rPr>
              <w:t xml:space="preserve"> </w:t>
            </w:r>
            <w:proofErr w:type="gramStart"/>
            <w:r>
              <w:rPr>
                <w:color w:val="231F20"/>
              </w:rPr>
              <w:t xml:space="preserve">initiatives </w:t>
            </w:r>
            <w:r>
              <w:rPr>
                <w:color w:val="231F20"/>
                <w:spacing w:val="-59"/>
              </w:rPr>
              <w:t xml:space="preserve"> </w:t>
            </w:r>
            <w:r>
              <w:rPr>
                <w:color w:val="231F20"/>
              </w:rPr>
              <w:t>for</w:t>
            </w:r>
            <w:proofErr w:type="gramEnd"/>
            <w:r>
              <w:rPr>
                <w:color w:val="231F20"/>
              </w:rPr>
              <w:t xml:space="preserve"> senior residents to remain active and</w:t>
            </w:r>
            <w:r>
              <w:rPr>
                <w:color w:val="231F20"/>
                <w:spacing w:val="1"/>
              </w:rPr>
              <w:t xml:space="preserve"> </w:t>
            </w:r>
            <w:r>
              <w:rPr>
                <w:color w:val="231F20"/>
              </w:rPr>
              <w:t>connected</w:t>
            </w:r>
            <w:r>
              <w:rPr>
                <w:color w:val="231F20"/>
                <w:spacing w:val="-1"/>
              </w:rPr>
              <w:t xml:space="preserve"> </w:t>
            </w:r>
            <w:r>
              <w:rPr>
                <w:color w:val="231F20"/>
              </w:rPr>
              <w:t>to</w:t>
            </w:r>
            <w:r>
              <w:rPr>
                <w:color w:val="231F20"/>
                <w:spacing w:val="-1"/>
              </w:rPr>
              <w:t xml:space="preserve"> </w:t>
            </w:r>
            <w:r>
              <w:rPr>
                <w:color w:val="231F20"/>
              </w:rPr>
              <w:t>their</w:t>
            </w:r>
            <w:r>
              <w:rPr>
                <w:color w:val="231F20"/>
                <w:spacing w:val="-1"/>
              </w:rPr>
              <w:t xml:space="preserve"> </w:t>
            </w:r>
            <w:r>
              <w:rPr>
                <w:color w:val="231F20"/>
              </w:rPr>
              <w:t>community.</w:t>
            </w:r>
          </w:p>
        </w:tc>
        <w:tc>
          <w:tcPr>
            <w:tcW w:w="4461" w:type="dxa"/>
            <w:shd w:val="clear" w:color="auto" w:fill="EEF7FC"/>
          </w:tcPr>
          <w:p w14:paraId="764D0C0D"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Facilitate a vibrant and diverse Healthy Ageing Festival on an annual </w:t>
            </w:r>
            <w:proofErr w:type="gramStart"/>
            <w:r w:rsidRPr="00913A87">
              <w:rPr>
                <w:color w:val="000000" w:themeColor="text1"/>
              </w:rPr>
              <w:t>basis</w:t>
            </w:r>
            <w:proofErr w:type="gramEnd"/>
          </w:p>
          <w:p w14:paraId="04D440B1" w14:textId="77777777" w:rsidR="001B4496" w:rsidRDefault="001B4496" w:rsidP="001B4496">
            <w:pPr>
              <w:pStyle w:val="TableParagraph"/>
              <w:numPr>
                <w:ilvl w:val="0"/>
                <w:numId w:val="8"/>
              </w:numPr>
              <w:tabs>
                <w:tab w:val="left" w:pos="270"/>
              </w:tabs>
              <w:spacing w:before="84"/>
              <w:rPr>
                <w:color w:val="000000" w:themeColor="text1"/>
              </w:rPr>
            </w:pPr>
            <w:r w:rsidRPr="00913A87">
              <w:rPr>
                <w:color w:val="000000" w:themeColor="text1"/>
              </w:rPr>
              <w:t>Produce and promote the Healthy Ageing Resource Guide.</w:t>
            </w:r>
          </w:p>
        </w:tc>
        <w:tc>
          <w:tcPr>
            <w:tcW w:w="3559" w:type="dxa"/>
            <w:shd w:val="clear" w:color="auto" w:fill="EEF7FC"/>
          </w:tcPr>
          <w:p w14:paraId="5DC2846A" w14:textId="77777777" w:rsidR="001B4496" w:rsidRPr="003E39F6" w:rsidRDefault="001B4496" w:rsidP="001B4496">
            <w:pPr>
              <w:pStyle w:val="TableParagraph"/>
              <w:numPr>
                <w:ilvl w:val="0"/>
                <w:numId w:val="15"/>
              </w:numPr>
              <w:tabs>
                <w:tab w:val="left" w:pos="271"/>
              </w:tabs>
              <w:spacing w:before="55"/>
              <w:ind w:hanging="140"/>
              <w:rPr>
                <w:color w:val="231F20"/>
              </w:rPr>
            </w:pPr>
            <w:r>
              <w:rPr>
                <w:color w:val="231F20"/>
              </w:rPr>
              <w:t>Healthy Aging</w:t>
            </w:r>
            <w:r w:rsidRPr="003E39F6">
              <w:rPr>
                <w:color w:val="231F20"/>
              </w:rPr>
              <w:t xml:space="preserve"> </w:t>
            </w:r>
            <w:r>
              <w:rPr>
                <w:color w:val="231F20"/>
              </w:rPr>
              <w:t>(lead)</w:t>
            </w:r>
          </w:p>
          <w:p w14:paraId="0A5EC69B" w14:textId="77777777" w:rsidR="001B4496" w:rsidRPr="003E39F6" w:rsidRDefault="001B4496" w:rsidP="00533030">
            <w:pPr>
              <w:pStyle w:val="ListParagraph"/>
              <w:widowControl/>
              <w:autoSpaceDE/>
              <w:autoSpaceDN/>
              <w:spacing w:before="55"/>
              <w:ind w:left="270"/>
              <w:contextualSpacing/>
              <w:rPr>
                <w:color w:val="231F20"/>
              </w:rPr>
            </w:pPr>
          </w:p>
        </w:tc>
        <w:tc>
          <w:tcPr>
            <w:tcW w:w="1503" w:type="dxa"/>
            <w:shd w:val="clear" w:color="auto" w:fill="EEF7FC"/>
          </w:tcPr>
          <w:p w14:paraId="70F5D197" w14:textId="77777777" w:rsidR="001B4496" w:rsidRDefault="001B4496" w:rsidP="00533030">
            <w:pPr>
              <w:pStyle w:val="TableParagraph"/>
              <w:spacing w:before="34"/>
              <w:ind w:left="113" w:right="235"/>
              <w:rPr>
                <w:color w:val="231F20"/>
              </w:rPr>
            </w:pPr>
            <w:r>
              <w:rPr>
                <w:color w:val="231F20"/>
              </w:rPr>
              <w:t>2021–2025</w:t>
            </w:r>
          </w:p>
        </w:tc>
        <w:tc>
          <w:tcPr>
            <w:tcW w:w="1504" w:type="dxa"/>
            <w:shd w:val="clear" w:color="auto" w:fill="EEF7FC"/>
          </w:tcPr>
          <w:p w14:paraId="21769148" w14:textId="77777777" w:rsidR="001B4496" w:rsidRDefault="001B4496" w:rsidP="00533030">
            <w:pPr>
              <w:pStyle w:val="TableParagraph"/>
              <w:spacing w:before="34"/>
              <w:ind w:left="113" w:right="235"/>
              <w:rPr>
                <w:color w:val="231F20"/>
              </w:rPr>
            </w:pPr>
            <w:r>
              <w:rPr>
                <w:color w:val="231F20"/>
              </w:rPr>
              <w:t>55+</w:t>
            </w:r>
            <w:r w:rsidRPr="00913A87">
              <w:rPr>
                <w:color w:val="231F20"/>
              </w:rPr>
              <w:t xml:space="preserve"> </w:t>
            </w:r>
            <w:r>
              <w:rPr>
                <w:color w:val="231F20"/>
              </w:rPr>
              <w:t>years</w:t>
            </w:r>
          </w:p>
        </w:tc>
      </w:tr>
      <w:bookmarkEnd w:id="3"/>
      <w:tr w:rsidR="001B4496" w14:paraId="53916AD6"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70D5B2B0" w14:textId="77777777" w:rsidR="001B4496" w:rsidRPr="00FC08FE" w:rsidRDefault="001B4496" w:rsidP="00533030">
            <w:pPr>
              <w:pStyle w:val="TableParagraph"/>
              <w:spacing w:line="266" w:lineRule="auto"/>
              <w:ind w:left="136" w:right="280"/>
              <w:rPr>
                <w:color w:val="231F20"/>
              </w:rPr>
            </w:pPr>
            <w:r w:rsidRPr="00FC08FE">
              <w:rPr>
                <w:color w:val="231F20"/>
              </w:rPr>
              <w:t>2.</w:t>
            </w:r>
            <w:r>
              <w:rPr>
                <w:color w:val="231F20"/>
              </w:rPr>
              <w:t>6</w:t>
            </w:r>
            <w:r w:rsidRPr="00FC08FE">
              <w:rPr>
                <w:color w:val="231F20"/>
              </w:rPr>
              <w:t xml:space="preserve"> Review partnership opportunities to deliver healthy eating initiatives</w:t>
            </w:r>
            <w:r w:rsidRPr="00760BF8">
              <w:rPr>
                <w:color w:val="231F20"/>
              </w:rPr>
              <w:t xml:space="preserve"> </w:t>
            </w:r>
            <w:r w:rsidRPr="00FC08FE">
              <w:rPr>
                <w:color w:val="231F20"/>
              </w:rPr>
              <w:t>in</w:t>
            </w:r>
            <w:r w:rsidRPr="00760BF8">
              <w:rPr>
                <w:color w:val="231F20"/>
              </w:rPr>
              <w:t xml:space="preserve"> </w:t>
            </w:r>
            <w:r w:rsidRPr="00FC08FE">
              <w:rPr>
                <w:color w:val="231F20"/>
              </w:rPr>
              <w:t>Bayside</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1350665"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partnership initiatives delivered.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7A431F4A" w14:textId="77777777" w:rsidR="001B4496" w:rsidRPr="00760BF8" w:rsidRDefault="001B4496" w:rsidP="001B4496">
            <w:pPr>
              <w:pStyle w:val="TableParagraph"/>
              <w:numPr>
                <w:ilvl w:val="0"/>
                <w:numId w:val="14"/>
              </w:numPr>
              <w:tabs>
                <w:tab w:val="left" w:pos="270"/>
              </w:tabs>
              <w:rPr>
                <w:color w:val="231F20"/>
              </w:rPr>
            </w:pPr>
            <w:r w:rsidRPr="00FC08FE">
              <w:rPr>
                <w:color w:val="231F20"/>
              </w:rPr>
              <w:t>Community</w:t>
            </w:r>
            <w:r w:rsidRPr="00760BF8">
              <w:rPr>
                <w:color w:val="231F20"/>
              </w:rPr>
              <w:t xml:space="preserve"> </w:t>
            </w:r>
            <w:r w:rsidRPr="00FC08FE">
              <w:rPr>
                <w:color w:val="231F20"/>
              </w:rPr>
              <w:t>Wellbeing</w:t>
            </w:r>
            <w:r w:rsidRPr="00760BF8">
              <w:rPr>
                <w:color w:val="231F20"/>
              </w:rPr>
              <w:t xml:space="preserve"> </w:t>
            </w:r>
            <w:r w:rsidRPr="00FC08FE">
              <w:rPr>
                <w:color w:val="231F20"/>
              </w:rPr>
              <w:t>(lead)</w:t>
            </w:r>
          </w:p>
          <w:p w14:paraId="7C144879" w14:textId="77777777" w:rsidR="001B4496" w:rsidRPr="00760BF8" w:rsidRDefault="001B4496" w:rsidP="001B4496">
            <w:pPr>
              <w:pStyle w:val="TableParagraph"/>
              <w:numPr>
                <w:ilvl w:val="0"/>
                <w:numId w:val="14"/>
              </w:numPr>
              <w:tabs>
                <w:tab w:val="left" w:pos="270"/>
              </w:tabs>
              <w:rPr>
                <w:color w:val="231F20"/>
              </w:rPr>
            </w:pPr>
            <w:r>
              <w:rPr>
                <w:color w:val="231F20"/>
              </w:rPr>
              <w:t>Children and Youth</w:t>
            </w:r>
          </w:p>
          <w:p w14:paraId="312D4E0F" w14:textId="77777777" w:rsidR="001B4496" w:rsidRPr="00760BF8" w:rsidRDefault="001B4496" w:rsidP="00533030">
            <w:pPr>
              <w:pStyle w:val="TableParagraph"/>
              <w:tabs>
                <w:tab w:val="left" w:pos="270"/>
              </w:tabs>
              <w:spacing w:before="55"/>
              <w:ind w:hanging="140"/>
              <w:rPr>
                <w:color w:val="231F20"/>
              </w:rPr>
            </w:pP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21851EB" w14:textId="77777777" w:rsidR="001B4496" w:rsidRPr="00913A87" w:rsidRDefault="001B4496" w:rsidP="00533030">
            <w:pPr>
              <w:pStyle w:val="TableParagraph"/>
              <w:spacing w:before="34"/>
              <w:ind w:left="113" w:right="235"/>
              <w:rPr>
                <w:color w:val="231F20"/>
              </w:rPr>
            </w:pPr>
            <w:r w:rsidRPr="00913A87">
              <w:rPr>
                <w:color w:val="231F20"/>
              </w:rPr>
              <w:t>2023-2025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A0B6E40" w14:textId="77777777" w:rsidR="001B4496" w:rsidRPr="00913A87" w:rsidRDefault="001B4496" w:rsidP="00533030">
            <w:pPr>
              <w:pStyle w:val="TableParagraph"/>
              <w:spacing w:before="34"/>
              <w:ind w:left="113" w:right="235"/>
              <w:rPr>
                <w:color w:val="231F20"/>
              </w:rPr>
            </w:pPr>
            <w:r w:rsidRPr="00FC08FE">
              <w:rPr>
                <w:color w:val="231F20"/>
              </w:rPr>
              <w:t>All</w:t>
            </w:r>
          </w:p>
        </w:tc>
      </w:tr>
      <w:tr w:rsidR="001B4496" w14:paraId="098DCE78" w14:textId="77777777" w:rsidTr="00533030">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191379B" w14:textId="77777777" w:rsidR="001B4496" w:rsidRDefault="001B4496" w:rsidP="00533030">
            <w:pPr>
              <w:pStyle w:val="TableParagraph"/>
              <w:spacing w:before="102"/>
              <w:ind w:left="1832" w:right="1828"/>
              <w:jc w:val="center"/>
              <w:rPr>
                <w:b/>
              </w:rPr>
            </w:pPr>
            <w:r>
              <w:rPr>
                <w:b/>
                <w:color w:val="FFFFFF"/>
              </w:rPr>
              <w:lastRenderedPageBreak/>
              <w:t>Actions</w:t>
            </w:r>
          </w:p>
        </w:tc>
        <w:tc>
          <w:tcPr>
            <w:tcW w:w="451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B0F2639" w14:textId="77777777" w:rsidR="001B4496" w:rsidRDefault="001B4496" w:rsidP="00533030">
            <w:pPr>
              <w:pStyle w:val="TableParagraph"/>
              <w:spacing w:before="102"/>
              <w:ind w:left="1280"/>
              <w:rPr>
                <w:b/>
              </w:rPr>
            </w:pPr>
            <w:r>
              <w:rPr>
                <w:b/>
                <w:color w:val="FFFFFF"/>
              </w:rPr>
              <w:t>Progress indicator</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F3A4EB8"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AEAC5FB" w14:textId="77777777" w:rsidR="001B4496" w:rsidRDefault="001B4496" w:rsidP="00533030">
            <w:pPr>
              <w:pStyle w:val="TableParagraph"/>
              <w:spacing w:before="102"/>
              <w:ind w:left="0" w:right="298"/>
              <w:jc w:val="right"/>
              <w:rPr>
                <w:b/>
              </w:rPr>
            </w:pPr>
            <w:r>
              <w:rPr>
                <w:b/>
                <w:color w:val="FFFFFF"/>
              </w:rPr>
              <w:t>Timeline</w:t>
            </w:r>
          </w:p>
        </w:tc>
        <w:tc>
          <w:tcPr>
            <w:tcW w:w="1510"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5BB9FF8E" w14:textId="77777777" w:rsidR="001B4496" w:rsidRDefault="001B4496" w:rsidP="00533030">
            <w:pPr>
              <w:pStyle w:val="TableParagraph"/>
              <w:spacing w:before="102"/>
              <w:ind w:left="221"/>
              <w:rPr>
                <w:b/>
              </w:rPr>
            </w:pPr>
            <w:r>
              <w:rPr>
                <w:b/>
                <w:color w:val="FFFFFF"/>
              </w:rPr>
              <w:t>Life Stage</w:t>
            </w:r>
          </w:p>
        </w:tc>
      </w:tr>
      <w:tr w:rsidR="001B4496" w14:paraId="4DEACD82"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70F2E375" w14:textId="77777777" w:rsidR="001B4496" w:rsidRPr="001B4496" w:rsidRDefault="001B4496" w:rsidP="001B4496">
            <w:pPr>
              <w:pStyle w:val="TableParagraph"/>
              <w:spacing w:line="266" w:lineRule="auto"/>
              <w:ind w:left="136" w:right="280"/>
              <w:rPr>
                <w:color w:val="231F20"/>
              </w:rPr>
            </w:pPr>
            <w:bookmarkStart w:id="4" w:name="_Hlk135925270"/>
            <w:r>
              <w:rPr>
                <w:color w:val="231F20"/>
              </w:rPr>
              <w:t>2.7 Conduct social impact assessments</w:t>
            </w:r>
            <w:r w:rsidRPr="001B4496">
              <w:rPr>
                <w:color w:val="231F20"/>
              </w:rPr>
              <w:t xml:space="preserve"> </w:t>
            </w:r>
            <w:r>
              <w:rPr>
                <w:color w:val="231F20"/>
              </w:rPr>
              <w:t>of</w:t>
            </w:r>
            <w:r w:rsidRPr="001B4496">
              <w:rPr>
                <w:color w:val="231F20"/>
              </w:rPr>
              <w:t xml:space="preserve"> </w:t>
            </w:r>
            <w:r>
              <w:rPr>
                <w:color w:val="231F20"/>
              </w:rPr>
              <w:t>planning</w:t>
            </w:r>
            <w:r w:rsidRPr="001B4496">
              <w:rPr>
                <w:color w:val="231F20"/>
              </w:rPr>
              <w:t xml:space="preserve"> </w:t>
            </w:r>
            <w:r>
              <w:rPr>
                <w:color w:val="231F20"/>
              </w:rPr>
              <w:t>permits</w:t>
            </w:r>
            <w:r w:rsidRPr="001B4496">
              <w:rPr>
                <w:color w:val="231F20"/>
              </w:rPr>
              <w:t xml:space="preserve"> </w:t>
            </w:r>
            <w:r>
              <w:rPr>
                <w:color w:val="231F20"/>
              </w:rPr>
              <w:t>with</w:t>
            </w:r>
            <w:r w:rsidRPr="001B4496">
              <w:rPr>
                <w:color w:val="231F20"/>
              </w:rPr>
              <w:t xml:space="preserve"> </w:t>
            </w:r>
            <w:r>
              <w:rPr>
                <w:color w:val="231F20"/>
              </w:rPr>
              <w:t>liquor</w:t>
            </w:r>
            <w:r w:rsidRPr="001B4496">
              <w:rPr>
                <w:color w:val="231F20"/>
              </w:rPr>
              <w:t xml:space="preserve"> </w:t>
            </w:r>
            <w:proofErr w:type="spellStart"/>
            <w:r>
              <w:rPr>
                <w:color w:val="231F20"/>
              </w:rPr>
              <w:t>licence</w:t>
            </w:r>
            <w:proofErr w:type="spellEnd"/>
            <w:r>
              <w:rPr>
                <w:color w:val="231F20"/>
              </w:rPr>
              <w:t xml:space="preserve"> element. </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10CF78A"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social impact assessments of liquor licenses.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98142AC" w14:textId="77777777" w:rsidR="001B4496" w:rsidRPr="001B4496" w:rsidRDefault="001B4496" w:rsidP="001B4496">
            <w:pPr>
              <w:pStyle w:val="TableParagraph"/>
              <w:numPr>
                <w:ilvl w:val="0"/>
                <w:numId w:val="19"/>
              </w:numPr>
              <w:tabs>
                <w:tab w:val="left" w:pos="271"/>
              </w:tabs>
              <w:ind w:hanging="140"/>
              <w:rPr>
                <w:color w:val="231F20"/>
              </w:rPr>
            </w:pPr>
            <w:r>
              <w:rPr>
                <w:color w:val="231F20"/>
              </w:rPr>
              <w:t>Community</w:t>
            </w:r>
            <w:r w:rsidRPr="001B4496">
              <w:rPr>
                <w:color w:val="231F20"/>
              </w:rPr>
              <w:t xml:space="preserve"> </w:t>
            </w:r>
            <w:r>
              <w:rPr>
                <w:color w:val="231F20"/>
              </w:rPr>
              <w:t>Wellbeing</w:t>
            </w:r>
            <w:r w:rsidRPr="001B4496">
              <w:rPr>
                <w:color w:val="231F20"/>
              </w:rPr>
              <w:t xml:space="preserve"> </w:t>
            </w:r>
            <w:r>
              <w:rPr>
                <w:color w:val="231F20"/>
              </w:rPr>
              <w:t>(lead)</w:t>
            </w:r>
          </w:p>
          <w:p w14:paraId="4EE79CA5" w14:textId="77777777" w:rsidR="001B4496" w:rsidRPr="001B4496" w:rsidRDefault="001B4496" w:rsidP="001B4496">
            <w:pPr>
              <w:pStyle w:val="TableParagraph"/>
              <w:numPr>
                <w:ilvl w:val="0"/>
                <w:numId w:val="19"/>
              </w:numPr>
              <w:tabs>
                <w:tab w:val="left" w:pos="271"/>
              </w:tabs>
              <w:spacing w:before="83"/>
              <w:ind w:hanging="140"/>
              <w:rPr>
                <w:color w:val="231F20"/>
              </w:rPr>
            </w:pPr>
            <w:r>
              <w:rPr>
                <w:color w:val="231F20"/>
              </w:rPr>
              <w:t>Development</w:t>
            </w:r>
            <w:r w:rsidRPr="001B4496">
              <w:rPr>
                <w:color w:val="231F20"/>
              </w:rPr>
              <w:t xml:space="preserve"> </w:t>
            </w:r>
            <w:r>
              <w:rPr>
                <w:color w:val="231F20"/>
              </w:rPr>
              <w:t>Services</w:t>
            </w: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26714FD1" w14:textId="77777777" w:rsidR="001B4496" w:rsidRPr="00913A87" w:rsidRDefault="001B4496" w:rsidP="00533030">
            <w:pPr>
              <w:pStyle w:val="TableParagraph"/>
              <w:spacing w:before="34"/>
              <w:ind w:left="113" w:right="235"/>
              <w:rPr>
                <w:color w:val="231F20"/>
              </w:rPr>
            </w:pPr>
            <w:r>
              <w:rPr>
                <w:color w:val="231F20"/>
              </w:rPr>
              <w:t>2021–2025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40FD1A7" w14:textId="77777777" w:rsidR="001B4496" w:rsidRPr="00913A87" w:rsidRDefault="001B4496" w:rsidP="00533030">
            <w:pPr>
              <w:pStyle w:val="TableParagraph"/>
              <w:spacing w:before="34"/>
              <w:ind w:left="113" w:right="235"/>
              <w:rPr>
                <w:color w:val="231F20"/>
              </w:rPr>
            </w:pPr>
            <w:r>
              <w:rPr>
                <w:color w:val="231F20"/>
              </w:rPr>
              <w:t>All</w:t>
            </w:r>
          </w:p>
        </w:tc>
      </w:tr>
      <w:tr w:rsidR="001B4496" w14:paraId="3C4DB32F"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43DAC5E6" w14:textId="77777777" w:rsidR="001B4496" w:rsidRDefault="001B4496" w:rsidP="001B4496">
            <w:pPr>
              <w:pStyle w:val="TableParagraph"/>
              <w:spacing w:line="266" w:lineRule="auto"/>
              <w:ind w:left="136" w:right="280"/>
              <w:rPr>
                <w:color w:val="231F20"/>
              </w:rPr>
            </w:pPr>
            <w:r>
              <w:rPr>
                <w:color w:val="231F20"/>
              </w:rPr>
              <w:t>2.8 Mandate all sporting clubs operating on</w:t>
            </w:r>
            <w:r w:rsidRPr="001B4496">
              <w:rPr>
                <w:color w:val="231F20"/>
              </w:rPr>
              <w:t xml:space="preserve"> </w:t>
            </w:r>
            <w:r>
              <w:rPr>
                <w:color w:val="231F20"/>
              </w:rPr>
              <w:t>Council land to participate in the Good</w:t>
            </w:r>
            <w:r w:rsidRPr="001B4496">
              <w:rPr>
                <w:color w:val="231F20"/>
              </w:rPr>
              <w:t xml:space="preserve"> </w:t>
            </w:r>
            <w:r>
              <w:rPr>
                <w:color w:val="231F20"/>
              </w:rPr>
              <w:t>Sports Program and provide certificate as</w:t>
            </w:r>
            <w:r w:rsidRPr="001B4496">
              <w:rPr>
                <w:color w:val="231F20"/>
              </w:rPr>
              <w:t xml:space="preserve"> </w:t>
            </w:r>
            <w:r>
              <w:rPr>
                <w:color w:val="231F20"/>
              </w:rPr>
              <w:t>part</w:t>
            </w:r>
            <w:r w:rsidRPr="001B4496">
              <w:rPr>
                <w:color w:val="231F20"/>
              </w:rPr>
              <w:t xml:space="preserve"> </w:t>
            </w:r>
            <w:r>
              <w:rPr>
                <w:color w:val="231F20"/>
              </w:rPr>
              <w:t>of</w:t>
            </w:r>
            <w:r w:rsidRPr="001B4496">
              <w:rPr>
                <w:color w:val="231F20"/>
              </w:rPr>
              <w:t xml:space="preserve"> </w:t>
            </w:r>
            <w:r>
              <w:rPr>
                <w:color w:val="231F20"/>
              </w:rPr>
              <w:t>their</w:t>
            </w:r>
            <w:r w:rsidRPr="00F1751A">
              <w:rPr>
                <w:color w:val="231F20"/>
              </w:rPr>
              <w:t xml:space="preserve"> </w:t>
            </w:r>
            <w:r>
              <w:rPr>
                <w:color w:val="231F20"/>
              </w:rPr>
              <w:t>yearly</w:t>
            </w:r>
            <w:r w:rsidRPr="00F1751A">
              <w:rPr>
                <w:color w:val="231F20"/>
              </w:rPr>
              <w:t xml:space="preserve"> </w:t>
            </w:r>
            <w:r>
              <w:rPr>
                <w:color w:val="231F20"/>
              </w:rPr>
              <w:t>tenancy</w:t>
            </w:r>
            <w:r w:rsidRPr="00F1751A">
              <w:rPr>
                <w:color w:val="231F20"/>
              </w:rPr>
              <w:t xml:space="preserve"> </w:t>
            </w:r>
            <w:r>
              <w:rPr>
                <w:color w:val="231F20"/>
              </w:rPr>
              <w:t xml:space="preserve">application.  </w:t>
            </w:r>
            <w:r w:rsidRPr="00F1751A">
              <w:rPr>
                <w:color w:val="231F20"/>
              </w:rPr>
              <w:t xml:space="preserve">Expand to </w:t>
            </w:r>
            <w:r>
              <w:rPr>
                <w:color w:val="231F20"/>
              </w:rPr>
              <w:t>current</w:t>
            </w:r>
            <w:r w:rsidRPr="00F1751A">
              <w:rPr>
                <w:color w:val="231F20"/>
              </w:rPr>
              <w:t xml:space="preserve"> seasonal allocation tenants and to those on current leases.</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AE6E1F2"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certificates submitted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4676CF24" w14:textId="77777777" w:rsidR="001B4496" w:rsidRPr="001B4496" w:rsidRDefault="001B4496" w:rsidP="001B4496">
            <w:pPr>
              <w:pStyle w:val="TableParagraph"/>
              <w:numPr>
                <w:ilvl w:val="0"/>
                <w:numId w:val="18"/>
              </w:numPr>
              <w:tabs>
                <w:tab w:val="left" w:pos="271"/>
              </w:tabs>
              <w:spacing w:before="34"/>
              <w:ind w:hanging="140"/>
              <w:rPr>
                <w:color w:val="231F20"/>
              </w:rPr>
            </w:pPr>
            <w:r w:rsidRPr="00FA12DD">
              <w:rPr>
                <w:color w:val="231F20"/>
              </w:rPr>
              <w:t>Recreation</w:t>
            </w:r>
            <w:r w:rsidRPr="001B4496">
              <w:rPr>
                <w:color w:val="231F20"/>
              </w:rPr>
              <w:t xml:space="preserve"> </w:t>
            </w:r>
            <w:r w:rsidRPr="00FA12DD">
              <w:rPr>
                <w:color w:val="231F20"/>
              </w:rPr>
              <w:t>and</w:t>
            </w:r>
            <w:r w:rsidRPr="001B4496">
              <w:rPr>
                <w:color w:val="231F20"/>
              </w:rPr>
              <w:t xml:space="preserve"> </w:t>
            </w:r>
            <w:r w:rsidRPr="00FA12DD">
              <w:rPr>
                <w:color w:val="231F20"/>
              </w:rPr>
              <w:t>Events (lead)</w:t>
            </w:r>
          </w:p>
          <w:p w14:paraId="56F563D4" w14:textId="77777777" w:rsidR="001B4496" w:rsidRPr="001B4496" w:rsidRDefault="001B4496" w:rsidP="001B4496">
            <w:pPr>
              <w:pStyle w:val="TableParagraph"/>
              <w:numPr>
                <w:ilvl w:val="0"/>
                <w:numId w:val="18"/>
              </w:numPr>
              <w:tabs>
                <w:tab w:val="left" w:pos="271"/>
              </w:tabs>
              <w:spacing w:before="34"/>
              <w:ind w:hanging="140"/>
              <w:rPr>
                <w:color w:val="231F20"/>
              </w:rPr>
            </w:pPr>
            <w:r>
              <w:rPr>
                <w:color w:val="231F20"/>
              </w:rPr>
              <w:t>Commercial Services</w:t>
            </w:r>
          </w:p>
          <w:p w14:paraId="1F03AE5C" w14:textId="77777777" w:rsidR="001B4496" w:rsidRDefault="001B4496" w:rsidP="001B4496">
            <w:pPr>
              <w:pStyle w:val="TableParagraph"/>
              <w:tabs>
                <w:tab w:val="left" w:pos="271"/>
              </w:tabs>
              <w:ind w:left="269" w:hanging="139"/>
              <w:rPr>
                <w:color w:val="231F20"/>
              </w:rPr>
            </w:pP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B44B9F0" w14:textId="77777777" w:rsidR="001B4496" w:rsidRDefault="001B4496" w:rsidP="00533030">
            <w:pPr>
              <w:pStyle w:val="TableParagraph"/>
              <w:spacing w:before="34"/>
              <w:ind w:left="113" w:right="235"/>
              <w:rPr>
                <w:color w:val="231F20"/>
              </w:rPr>
            </w:pPr>
            <w:r>
              <w:rPr>
                <w:color w:val="231F20"/>
              </w:rPr>
              <w:t>2023–2025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469E2712" w14:textId="77777777" w:rsidR="001B4496" w:rsidRDefault="001B4496" w:rsidP="00533030">
            <w:pPr>
              <w:pStyle w:val="TableParagraph"/>
              <w:spacing w:before="34"/>
              <w:ind w:left="113" w:right="235"/>
              <w:rPr>
                <w:color w:val="231F20"/>
              </w:rPr>
            </w:pPr>
            <w:r>
              <w:rPr>
                <w:color w:val="231F20"/>
              </w:rPr>
              <w:t>10–25</w:t>
            </w:r>
            <w:r w:rsidRPr="00913A87">
              <w:rPr>
                <w:color w:val="231F20"/>
              </w:rPr>
              <w:t xml:space="preserve"> </w:t>
            </w:r>
            <w:r>
              <w:rPr>
                <w:color w:val="231F20"/>
              </w:rPr>
              <w:t>years</w:t>
            </w:r>
          </w:p>
        </w:tc>
      </w:tr>
      <w:tr w:rsidR="001B4496" w14:paraId="15F953AC"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0BDFDD28" w14:textId="77777777" w:rsidR="001B4496" w:rsidRDefault="001B4496" w:rsidP="001B4496">
            <w:pPr>
              <w:pStyle w:val="TableParagraph"/>
              <w:spacing w:line="266" w:lineRule="auto"/>
              <w:ind w:left="136" w:right="280"/>
              <w:rPr>
                <w:color w:val="231F20"/>
              </w:rPr>
            </w:pPr>
            <w:r>
              <w:rPr>
                <w:color w:val="231F20"/>
              </w:rPr>
              <w:t>2.9 Plan</w:t>
            </w:r>
            <w:r w:rsidRPr="001B4496">
              <w:rPr>
                <w:color w:val="231F20"/>
              </w:rPr>
              <w:t xml:space="preserve"> </w:t>
            </w:r>
            <w:r>
              <w:rPr>
                <w:color w:val="231F20"/>
              </w:rPr>
              <w:t>and</w:t>
            </w:r>
            <w:r w:rsidRPr="001B4496">
              <w:rPr>
                <w:color w:val="231F20"/>
              </w:rPr>
              <w:t xml:space="preserve"> </w:t>
            </w:r>
            <w:r>
              <w:rPr>
                <w:color w:val="231F20"/>
              </w:rPr>
              <w:t>deliver</w:t>
            </w:r>
            <w:r w:rsidRPr="001B4496">
              <w:rPr>
                <w:color w:val="231F20"/>
              </w:rPr>
              <w:t xml:space="preserve"> </w:t>
            </w:r>
            <w:r>
              <w:rPr>
                <w:color w:val="231F20"/>
              </w:rPr>
              <w:t>smoke,</w:t>
            </w:r>
            <w:r w:rsidRPr="001B4496">
              <w:rPr>
                <w:color w:val="231F20"/>
              </w:rPr>
              <w:t xml:space="preserve"> </w:t>
            </w:r>
            <w:r>
              <w:rPr>
                <w:color w:val="231F20"/>
              </w:rPr>
              <w:t xml:space="preserve">drug, </w:t>
            </w:r>
            <w:r w:rsidRPr="001B4496">
              <w:rPr>
                <w:color w:val="231F20"/>
              </w:rPr>
              <w:t>vape/</w:t>
            </w:r>
            <w:proofErr w:type="gramStart"/>
            <w:r w:rsidRPr="001B4496">
              <w:rPr>
                <w:color w:val="231F20"/>
              </w:rPr>
              <w:t>e-cigarette</w:t>
            </w:r>
            <w:proofErr w:type="gramEnd"/>
            <w:r w:rsidRPr="001B4496">
              <w:rPr>
                <w:color w:val="231F20"/>
              </w:rPr>
              <w:t xml:space="preserve"> </w:t>
            </w:r>
            <w:r>
              <w:rPr>
                <w:color w:val="231F20"/>
              </w:rPr>
              <w:t>and</w:t>
            </w:r>
            <w:r w:rsidRPr="00806503">
              <w:rPr>
                <w:color w:val="231F20"/>
              </w:rPr>
              <w:t xml:space="preserve"> </w:t>
            </w:r>
            <w:r>
              <w:rPr>
                <w:color w:val="231F20"/>
              </w:rPr>
              <w:t>alcohol-free events for young people aged 10-25</w:t>
            </w:r>
            <w:r w:rsidRPr="001B4496">
              <w:rPr>
                <w:color w:val="231F20"/>
              </w:rPr>
              <w:t xml:space="preserve"> </w:t>
            </w:r>
            <w:r>
              <w:rPr>
                <w:color w:val="231F20"/>
              </w:rPr>
              <w:t>across</w:t>
            </w:r>
            <w:r w:rsidRPr="001B4496">
              <w:rPr>
                <w:color w:val="231F20"/>
              </w:rPr>
              <w:t xml:space="preserve"> </w:t>
            </w:r>
            <w:r>
              <w:rPr>
                <w:color w:val="231F20"/>
              </w:rPr>
              <w:t>Bayside.</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2633FB29"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Deliver </w:t>
            </w:r>
            <w:proofErr w:type="spellStart"/>
            <w:r w:rsidRPr="00913A87">
              <w:rPr>
                <w:color w:val="000000" w:themeColor="text1"/>
              </w:rPr>
              <w:t>FReeZA</w:t>
            </w:r>
            <w:proofErr w:type="spellEnd"/>
            <w:r w:rsidRPr="00913A87">
              <w:rPr>
                <w:color w:val="000000" w:themeColor="text1"/>
              </w:rPr>
              <w:t xml:space="preserve"> program in line with the State Government grant.</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3370D24" w14:textId="77777777" w:rsidR="001B4496" w:rsidRPr="001B4496" w:rsidRDefault="001B4496" w:rsidP="001B4496">
            <w:pPr>
              <w:pStyle w:val="TableParagraph"/>
              <w:numPr>
                <w:ilvl w:val="0"/>
                <w:numId w:val="17"/>
              </w:numPr>
              <w:tabs>
                <w:tab w:val="left" w:pos="267"/>
              </w:tabs>
              <w:ind w:hanging="136"/>
              <w:rPr>
                <w:color w:val="231F20"/>
              </w:rPr>
            </w:pPr>
            <w:r>
              <w:rPr>
                <w:color w:val="231F20"/>
              </w:rPr>
              <w:t>Children and Youth</w:t>
            </w:r>
            <w:r w:rsidRPr="001B4496">
              <w:rPr>
                <w:color w:val="231F20"/>
              </w:rPr>
              <w:t xml:space="preserve"> </w:t>
            </w:r>
            <w:r>
              <w:rPr>
                <w:color w:val="231F20"/>
              </w:rPr>
              <w:t>(lead)</w:t>
            </w:r>
          </w:p>
          <w:p w14:paraId="61FFEF39" w14:textId="77777777" w:rsidR="001B4496" w:rsidRDefault="001B4496" w:rsidP="001B4496">
            <w:pPr>
              <w:pStyle w:val="TableParagraph"/>
              <w:numPr>
                <w:ilvl w:val="0"/>
                <w:numId w:val="19"/>
              </w:numPr>
              <w:tabs>
                <w:tab w:val="left" w:pos="271"/>
              </w:tabs>
              <w:ind w:hanging="140"/>
              <w:rPr>
                <w:color w:val="231F20"/>
              </w:rPr>
            </w:pPr>
            <w:r>
              <w:rPr>
                <w:color w:val="231F20"/>
              </w:rPr>
              <w:t>Arts</w:t>
            </w:r>
            <w:r w:rsidRPr="001B4496">
              <w:rPr>
                <w:color w:val="231F20"/>
              </w:rPr>
              <w:t xml:space="preserve"> </w:t>
            </w:r>
            <w:r>
              <w:rPr>
                <w:color w:val="231F20"/>
              </w:rPr>
              <w:t>&amp;</w:t>
            </w:r>
            <w:r w:rsidRPr="001B4496">
              <w:rPr>
                <w:color w:val="231F20"/>
              </w:rPr>
              <w:t xml:space="preserve"> </w:t>
            </w:r>
            <w:r>
              <w:rPr>
                <w:color w:val="231F20"/>
              </w:rPr>
              <w:t>Culture.</w:t>
            </w: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289530C" w14:textId="77777777" w:rsidR="001B4496" w:rsidRDefault="001B4496" w:rsidP="00533030">
            <w:pPr>
              <w:pStyle w:val="TableParagraph"/>
              <w:spacing w:before="34"/>
              <w:ind w:left="113" w:right="235"/>
              <w:rPr>
                <w:color w:val="231F20"/>
              </w:rPr>
            </w:pPr>
            <w:r>
              <w:rPr>
                <w:color w:val="231F20"/>
              </w:rPr>
              <w:t>2021–2025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943B811" w14:textId="77777777" w:rsidR="001B4496" w:rsidRDefault="001B4496" w:rsidP="00533030">
            <w:pPr>
              <w:pStyle w:val="TableParagraph"/>
              <w:spacing w:before="34"/>
              <w:ind w:left="113" w:right="235"/>
              <w:rPr>
                <w:color w:val="231F20"/>
              </w:rPr>
            </w:pPr>
            <w:r w:rsidRPr="00913A87">
              <w:rPr>
                <w:color w:val="231F20"/>
              </w:rPr>
              <w:t>10 -25 years</w:t>
            </w:r>
          </w:p>
        </w:tc>
      </w:tr>
      <w:tr w:rsidR="001B4496" w14:paraId="7982789D"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190BABC1" w14:textId="77777777" w:rsidR="001B4496" w:rsidRDefault="001B4496" w:rsidP="001B4496">
            <w:pPr>
              <w:pStyle w:val="TableParagraph"/>
              <w:spacing w:line="266" w:lineRule="auto"/>
              <w:ind w:left="136" w:right="280"/>
              <w:rPr>
                <w:color w:val="231F20"/>
              </w:rPr>
            </w:pPr>
            <w:r>
              <w:rPr>
                <w:color w:val="231F20"/>
              </w:rPr>
              <w:t xml:space="preserve">2.10 Promote initiatives, projects and </w:t>
            </w:r>
            <w:proofErr w:type="gramStart"/>
            <w:r>
              <w:rPr>
                <w:color w:val="231F20"/>
              </w:rPr>
              <w:t>strategies</w:t>
            </w:r>
            <w:r w:rsidRPr="001B4496">
              <w:rPr>
                <w:color w:val="231F20"/>
              </w:rPr>
              <w:t xml:space="preserve"> </w:t>
            </w:r>
            <w:r>
              <w:rPr>
                <w:color w:val="231F20"/>
              </w:rPr>
              <w:t xml:space="preserve"> designed</w:t>
            </w:r>
            <w:proofErr w:type="gramEnd"/>
            <w:r>
              <w:rPr>
                <w:color w:val="231F20"/>
              </w:rPr>
              <w:t xml:space="preserve"> to support gambling harm</w:t>
            </w:r>
            <w:r w:rsidRPr="001B4496">
              <w:rPr>
                <w:color w:val="231F20"/>
              </w:rPr>
              <w:t xml:space="preserve"> </w:t>
            </w:r>
            <w:r>
              <w:rPr>
                <w:color w:val="231F20"/>
              </w:rPr>
              <w:t>awareness,</w:t>
            </w:r>
            <w:r w:rsidRPr="001B4496">
              <w:rPr>
                <w:color w:val="231F20"/>
              </w:rPr>
              <w:t xml:space="preserve"> </w:t>
            </w:r>
            <w:r>
              <w:rPr>
                <w:color w:val="231F20"/>
              </w:rPr>
              <w:t>policy,</w:t>
            </w:r>
            <w:r w:rsidRPr="001B4496">
              <w:rPr>
                <w:color w:val="231F20"/>
              </w:rPr>
              <w:t xml:space="preserve"> </w:t>
            </w:r>
            <w:r>
              <w:rPr>
                <w:color w:val="231F20"/>
              </w:rPr>
              <w:t>and</w:t>
            </w:r>
            <w:r w:rsidRPr="001B4496">
              <w:rPr>
                <w:color w:val="231F20"/>
              </w:rPr>
              <w:t xml:space="preserve"> </w:t>
            </w:r>
            <w:r>
              <w:rPr>
                <w:color w:val="231F20"/>
              </w:rPr>
              <w:t>capacity</w:t>
            </w:r>
            <w:r w:rsidRPr="001B4496">
              <w:rPr>
                <w:color w:val="231F20"/>
              </w:rPr>
              <w:t xml:space="preserve"> </w:t>
            </w:r>
            <w:r>
              <w:rPr>
                <w:color w:val="231F20"/>
              </w:rPr>
              <w:t>building</w:t>
            </w:r>
            <w:r w:rsidRPr="001B4496">
              <w:rPr>
                <w:color w:val="231F20"/>
              </w:rPr>
              <w:t xml:space="preserve"> </w:t>
            </w:r>
            <w:r>
              <w:rPr>
                <w:color w:val="231F20"/>
              </w:rPr>
              <w:t>to</w:t>
            </w:r>
            <w:r w:rsidRPr="001B4496">
              <w:rPr>
                <w:color w:val="231F20"/>
              </w:rPr>
              <w:t xml:space="preserve">  </w:t>
            </w:r>
            <w:r>
              <w:rPr>
                <w:color w:val="231F20"/>
              </w:rPr>
              <w:t xml:space="preserve"> prevent harm</w:t>
            </w:r>
            <w:r w:rsidRPr="001B4496">
              <w:rPr>
                <w:color w:val="231F20"/>
              </w:rPr>
              <w:t xml:space="preserve"> </w:t>
            </w:r>
            <w:r>
              <w:rPr>
                <w:color w:val="231F20"/>
              </w:rPr>
              <w:t>from</w:t>
            </w:r>
            <w:r w:rsidRPr="001B4496">
              <w:rPr>
                <w:color w:val="231F20"/>
              </w:rPr>
              <w:t xml:space="preserve"> </w:t>
            </w:r>
            <w:r>
              <w:rPr>
                <w:color w:val="231F20"/>
              </w:rPr>
              <w:t>gambling.</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FC8BC6A" w14:textId="77777777" w:rsidR="001B4496" w:rsidRPr="00913A87" w:rsidRDefault="001B4496" w:rsidP="001B4496">
            <w:pPr>
              <w:pStyle w:val="TableParagraph"/>
              <w:numPr>
                <w:ilvl w:val="0"/>
                <w:numId w:val="8"/>
              </w:numPr>
              <w:tabs>
                <w:tab w:val="left" w:pos="270"/>
              </w:tabs>
              <w:spacing w:before="84"/>
              <w:rPr>
                <w:color w:val="000000" w:themeColor="text1"/>
              </w:rPr>
            </w:pPr>
            <w:r>
              <w:rPr>
                <w:color w:val="000000" w:themeColor="text1"/>
              </w:rPr>
              <w:t>Reach</w:t>
            </w:r>
            <w:r w:rsidRPr="00913A87">
              <w:rPr>
                <w:color w:val="000000" w:themeColor="text1"/>
              </w:rPr>
              <w:t xml:space="preserve"> of initiatives or campaigns supported on an annual basis (</w:t>
            </w:r>
            <w:proofErr w:type="gramStart"/>
            <w:r w:rsidRPr="00913A87">
              <w:rPr>
                <w:color w:val="000000" w:themeColor="text1"/>
              </w:rPr>
              <w:t>e.g.</w:t>
            </w:r>
            <w:proofErr w:type="gramEnd"/>
            <w:r w:rsidRPr="00913A87">
              <w:rPr>
                <w:color w:val="000000" w:themeColor="text1"/>
              </w:rPr>
              <w:t xml:space="preserve"> Gambling Harm Awareness Week)</w:t>
            </w:r>
          </w:p>
          <w:p w14:paraId="02F11C48"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Reach of promotional activities.</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76D6ADAD" w14:textId="77777777" w:rsidR="001B4496" w:rsidRPr="001B4496" w:rsidRDefault="001B4496" w:rsidP="001B4496">
            <w:pPr>
              <w:pStyle w:val="TableParagraph"/>
              <w:numPr>
                <w:ilvl w:val="0"/>
                <w:numId w:val="16"/>
              </w:numPr>
              <w:tabs>
                <w:tab w:val="left" w:pos="271"/>
              </w:tabs>
              <w:ind w:hanging="140"/>
              <w:rPr>
                <w:color w:val="231F20"/>
              </w:rPr>
            </w:pPr>
            <w:r>
              <w:rPr>
                <w:color w:val="231F20"/>
              </w:rPr>
              <w:t>Community</w:t>
            </w:r>
            <w:r w:rsidRPr="001B4496">
              <w:rPr>
                <w:color w:val="231F20"/>
              </w:rPr>
              <w:t xml:space="preserve"> </w:t>
            </w:r>
            <w:r>
              <w:rPr>
                <w:color w:val="231F20"/>
              </w:rPr>
              <w:t>Wellbeing (lead)</w:t>
            </w:r>
          </w:p>
          <w:p w14:paraId="24D1B68B" w14:textId="77777777" w:rsidR="001B4496" w:rsidRPr="001B4496" w:rsidRDefault="001B4496" w:rsidP="001B4496">
            <w:pPr>
              <w:pStyle w:val="TableParagraph"/>
              <w:numPr>
                <w:ilvl w:val="0"/>
                <w:numId w:val="16"/>
              </w:numPr>
              <w:tabs>
                <w:tab w:val="left" w:pos="271"/>
              </w:tabs>
              <w:spacing w:before="55"/>
              <w:ind w:hanging="140"/>
              <w:rPr>
                <w:color w:val="231F20"/>
              </w:rPr>
            </w:pPr>
            <w:r>
              <w:rPr>
                <w:color w:val="231F20"/>
              </w:rPr>
              <w:t>Children and Youth</w:t>
            </w:r>
          </w:p>
          <w:p w14:paraId="1C54C43F" w14:textId="77777777" w:rsidR="001B4496" w:rsidRPr="001B4496" w:rsidRDefault="001B4496" w:rsidP="001B4496">
            <w:pPr>
              <w:pStyle w:val="TableParagraph"/>
              <w:numPr>
                <w:ilvl w:val="0"/>
                <w:numId w:val="16"/>
              </w:numPr>
              <w:tabs>
                <w:tab w:val="left" w:pos="271"/>
              </w:tabs>
              <w:spacing w:before="55"/>
              <w:ind w:hanging="140"/>
              <w:rPr>
                <w:color w:val="231F20"/>
              </w:rPr>
            </w:pPr>
            <w:r>
              <w:rPr>
                <w:color w:val="231F20"/>
              </w:rPr>
              <w:t>Communications</w:t>
            </w:r>
            <w:r w:rsidRPr="001B4496">
              <w:rPr>
                <w:color w:val="231F20"/>
              </w:rPr>
              <w:t xml:space="preserve"> </w:t>
            </w:r>
            <w:r>
              <w:rPr>
                <w:color w:val="231F20"/>
              </w:rPr>
              <w:t>&amp;</w:t>
            </w:r>
            <w:r w:rsidRPr="001B4496">
              <w:rPr>
                <w:color w:val="231F20"/>
              </w:rPr>
              <w:t xml:space="preserve"> </w:t>
            </w:r>
            <w:r>
              <w:rPr>
                <w:color w:val="231F20"/>
              </w:rPr>
              <w:t>Engagement</w:t>
            </w:r>
          </w:p>
          <w:p w14:paraId="7AF95EE1" w14:textId="77777777" w:rsidR="001B4496" w:rsidRPr="001B4496" w:rsidRDefault="001B4496" w:rsidP="001B4496">
            <w:pPr>
              <w:pStyle w:val="TableParagraph"/>
              <w:numPr>
                <w:ilvl w:val="0"/>
                <w:numId w:val="16"/>
              </w:numPr>
              <w:tabs>
                <w:tab w:val="left" w:pos="271"/>
              </w:tabs>
              <w:spacing w:before="56"/>
              <w:ind w:hanging="140"/>
              <w:rPr>
                <w:color w:val="231F20"/>
              </w:rPr>
            </w:pPr>
            <w:r>
              <w:rPr>
                <w:color w:val="231F20"/>
              </w:rPr>
              <w:t>Gamblers</w:t>
            </w:r>
            <w:r w:rsidRPr="001B4496">
              <w:rPr>
                <w:color w:val="231F20"/>
              </w:rPr>
              <w:t xml:space="preserve"> </w:t>
            </w:r>
            <w:r>
              <w:rPr>
                <w:color w:val="231F20"/>
              </w:rPr>
              <w:t>Help</w:t>
            </w:r>
            <w:r w:rsidRPr="001B4496">
              <w:rPr>
                <w:color w:val="231F20"/>
              </w:rPr>
              <w:t xml:space="preserve"> </w:t>
            </w:r>
            <w:r>
              <w:rPr>
                <w:color w:val="231F20"/>
              </w:rPr>
              <w:t>Southern</w:t>
            </w:r>
          </w:p>
          <w:p w14:paraId="4BB9CE35" w14:textId="77777777" w:rsidR="001B4496" w:rsidRDefault="001B4496" w:rsidP="001B4496">
            <w:pPr>
              <w:pStyle w:val="TableParagraph"/>
              <w:tabs>
                <w:tab w:val="left" w:pos="271"/>
              </w:tabs>
              <w:ind w:left="269" w:hanging="139"/>
              <w:rPr>
                <w:color w:val="231F20"/>
              </w:rPr>
            </w:pP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32289375" w14:textId="77777777" w:rsidR="001B4496" w:rsidRDefault="001B4496" w:rsidP="00533030">
            <w:pPr>
              <w:pStyle w:val="TableParagraph"/>
              <w:spacing w:before="34"/>
              <w:ind w:left="113" w:right="235"/>
              <w:rPr>
                <w:color w:val="231F20"/>
              </w:rPr>
            </w:pPr>
            <w:r>
              <w:rPr>
                <w:color w:val="231F20"/>
              </w:rPr>
              <w:t>2021–2025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9ADBEED" w14:textId="77777777" w:rsidR="001B4496" w:rsidRDefault="001B4496" w:rsidP="00533030">
            <w:pPr>
              <w:pStyle w:val="TableParagraph"/>
              <w:spacing w:before="34"/>
              <w:ind w:left="113" w:right="235"/>
              <w:rPr>
                <w:color w:val="231F20"/>
              </w:rPr>
            </w:pPr>
            <w:r>
              <w:rPr>
                <w:color w:val="231F20"/>
              </w:rPr>
              <w:t>All</w:t>
            </w:r>
          </w:p>
        </w:tc>
      </w:tr>
      <w:tr w:rsidR="001B4496" w14:paraId="5424F2E5"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1D5A1C2B" w14:textId="77777777" w:rsidR="001B4496" w:rsidRDefault="001B4496" w:rsidP="001B4496">
            <w:pPr>
              <w:pStyle w:val="TableParagraph"/>
              <w:spacing w:line="266" w:lineRule="auto"/>
              <w:ind w:left="136" w:right="280"/>
              <w:rPr>
                <w:color w:val="231F20"/>
              </w:rPr>
            </w:pPr>
            <w:r w:rsidRPr="009D4AC0">
              <w:rPr>
                <w:color w:val="231F20"/>
              </w:rPr>
              <w:t>2.1</w:t>
            </w:r>
            <w:r>
              <w:rPr>
                <w:color w:val="231F20"/>
              </w:rPr>
              <w:t>1</w:t>
            </w:r>
            <w:r w:rsidRPr="009D4AC0">
              <w:rPr>
                <w:color w:val="231F20"/>
              </w:rPr>
              <w:t xml:space="preserve"> </w:t>
            </w:r>
            <w:r w:rsidRPr="001B4496">
              <w:rPr>
                <w:color w:val="231F20"/>
              </w:rPr>
              <w:t>Provide opportunities for children and young people in Bayside to co-design and participate in programs to increase activity and social connection, supported by the VicHealth Local Government Partnership Grant.</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24F75E49"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co-designed programs, and social connection programs delivered with young </w:t>
            </w:r>
            <w:proofErr w:type="gramStart"/>
            <w:r w:rsidRPr="00913A87">
              <w:rPr>
                <w:color w:val="000000" w:themeColor="text1"/>
              </w:rPr>
              <w:t>people</w:t>
            </w:r>
            <w:proofErr w:type="gramEnd"/>
          </w:p>
          <w:p w14:paraId="40E8E6FE"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opportunities for children and young people to lead creative </w:t>
            </w:r>
            <w:proofErr w:type="gramStart"/>
            <w:r w:rsidRPr="00913A87">
              <w:rPr>
                <w:color w:val="000000" w:themeColor="text1"/>
              </w:rPr>
              <w:t>programs</w:t>
            </w:r>
            <w:proofErr w:type="gramEnd"/>
          </w:p>
          <w:p w14:paraId="41F27B42"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Evaluation report completed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0E6F7CC7" w14:textId="77777777" w:rsidR="001B4496" w:rsidRPr="009D4AC0" w:rsidRDefault="001B4496" w:rsidP="001B4496">
            <w:pPr>
              <w:pStyle w:val="TableParagraph"/>
              <w:numPr>
                <w:ilvl w:val="0"/>
                <w:numId w:val="16"/>
              </w:numPr>
              <w:tabs>
                <w:tab w:val="left" w:pos="271"/>
              </w:tabs>
              <w:ind w:hanging="140"/>
              <w:rPr>
                <w:color w:val="231F20"/>
              </w:rPr>
            </w:pPr>
            <w:r>
              <w:rPr>
                <w:color w:val="231F20"/>
              </w:rPr>
              <w:t>Children and Youth</w:t>
            </w:r>
            <w:r w:rsidRPr="001B4496">
              <w:rPr>
                <w:color w:val="231F20"/>
              </w:rPr>
              <w:t xml:space="preserve"> </w:t>
            </w:r>
            <w:r w:rsidRPr="009D4AC0">
              <w:rPr>
                <w:color w:val="231F20"/>
              </w:rPr>
              <w:t>(lead)</w:t>
            </w:r>
          </w:p>
          <w:p w14:paraId="6612A40D" w14:textId="77777777" w:rsidR="001B4496" w:rsidRPr="009D4AC0" w:rsidRDefault="001B4496" w:rsidP="001B4496">
            <w:pPr>
              <w:pStyle w:val="TableParagraph"/>
              <w:numPr>
                <w:ilvl w:val="0"/>
                <w:numId w:val="16"/>
              </w:numPr>
              <w:tabs>
                <w:tab w:val="left" w:pos="271"/>
              </w:tabs>
              <w:ind w:hanging="140"/>
              <w:rPr>
                <w:color w:val="231F20"/>
              </w:rPr>
            </w:pPr>
            <w:r w:rsidRPr="009D4AC0">
              <w:rPr>
                <w:color w:val="231F20"/>
              </w:rPr>
              <w:t>Climate, Waste &amp; Integrated Transport</w:t>
            </w:r>
          </w:p>
          <w:p w14:paraId="742C64AE" w14:textId="77777777" w:rsidR="001B4496" w:rsidRPr="009D4AC0" w:rsidRDefault="001B4496" w:rsidP="001B4496">
            <w:pPr>
              <w:pStyle w:val="TableParagraph"/>
              <w:numPr>
                <w:ilvl w:val="0"/>
                <w:numId w:val="16"/>
              </w:numPr>
              <w:tabs>
                <w:tab w:val="left" w:pos="271"/>
              </w:tabs>
              <w:ind w:hanging="140"/>
              <w:rPr>
                <w:color w:val="231F20"/>
              </w:rPr>
            </w:pPr>
            <w:r w:rsidRPr="009D4AC0">
              <w:rPr>
                <w:color w:val="231F20"/>
              </w:rPr>
              <w:t>Community Wellbeing</w:t>
            </w:r>
          </w:p>
          <w:p w14:paraId="661F5EDF" w14:textId="77777777" w:rsidR="001B4496" w:rsidRPr="009D4AC0" w:rsidRDefault="001B4496" w:rsidP="001B4496">
            <w:pPr>
              <w:pStyle w:val="TableParagraph"/>
              <w:numPr>
                <w:ilvl w:val="0"/>
                <w:numId w:val="16"/>
              </w:numPr>
              <w:tabs>
                <w:tab w:val="left" w:pos="271"/>
              </w:tabs>
              <w:ind w:hanging="140"/>
              <w:rPr>
                <w:color w:val="231F20"/>
              </w:rPr>
            </w:pPr>
            <w:r w:rsidRPr="009D4AC0">
              <w:rPr>
                <w:color w:val="231F20"/>
              </w:rPr>
              <w:t xml:space="preserve">Recreation &amp; Events </w:t>
            </w:r>
          </w:p>
          <w:p w14:paraId="5C876DFF" w14:textId="77777777" w:rsidR="001B4496" w:rsidRDefault="001B4496" w:rsidP="001B4496">
            <w:pPr>
              <w:pStyle w:val="TableParagraph"/>
              <w:tabs>
                <w:tab w:val="left" w:pos="271"/>
              </w:tabs>
              <w:ind w:left="269" w:hanging="139"/>
              <w:rPr>
                <w:color w:val="231F20"/>
              </w:rPr>
            </w:pP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293B96F" w14:textId="77777777" w:rsidR="001B4496" w:rsidRDefault="001B4496" w:rsidP="00533030">
            <w:pPr>
              <w:pStyle w:val="TableParagraph"/>
              <w:spacing w:before="34"/>
              <w:ind w:left="113" w:right="235"/>
              <w:rPr>
                <w:color w:val="231F20"/>
              </w:rPr>
            </w:pPr>
            <w:r w:rsidRPr="009D4AC0">
              <w:rPr>
                <w:color w:val="231F20"/>
              </w:rPr>
              <w:t>2022-2024</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083DC373" w14:textId="77777777" w:rsidR="001B4496" w:rsidRPr="00913A87" w:rsidRDefault="001B4496" w:rsidP="00533030">
            <w:pPr>
              <w:pStyle w:val="TableParagraph"/>
              <w:spacing w:before="34"/>
              <w:ind w:left="113" w:right="235"/>
              <w:rPr>
                <w:color w:val="231F20"/>
              </w:rPr>
            </w:pPr>
            <w:r w:rsidRPr="00913A87">
              <w:rPr>
                <w:color w:val="231F20"/>
              </w:rPr>
              <w:t xml:space="preserve">5– </w:t>
            </w:r>
            <w:r>
              <w:rPr>
                <w:color w:val="231F20"/>
              </w:rPr>
              <w:t>9</w:t>
            </w:r>
            <w:r w:rsidRPr="00913A87">
              <w:rPr>
                <w:color w:val="231F20"/>
              </w:rPr>
              <w:t xml:space="preserve"> </w:t>
            </w:r>
            <w:r>
              <w:rPr>
                <w:color w:val="231F20"/>
              </w:rPr>
              <w:t>years</w:t>
            </w:r>
          </w:p>
          <w:p w14:paraId="447FCA60" w14:textId="77777777" w:rsidR="001B4496" w:rsidRPr="00913A87" w:rsidRDefault="001B4496" w:rsidP="00533030">
            <w:pPr>
              <w:pStyle w:val="TableParagraph"/>
              <w:spacing w:before="34"/>
              <w:ind w:left="113" w:right="235"/>
              <w:rPr>
                <w:color w:val="231F20"/>
              </w:rPr>
            </w:pPr>
            <w:r w:rsidRPr="00913A87">
              <w:rPr>
                <w:color w:val="231F20"/>
              </w:rPr>
              <w:t>10 – 25 years</w:t>
            </w:r>
          </w:p>
          <w:p w14:paraId="7583962B" w14:textId="77777777" w:rsidR="001B4496" w:rsidRDefault="001B4496" w:rsidP="00533030">
            <w:pPr>
              <w:pStyle w:val="TableParagraph"/>
              <w:spacing w:before="34"/>
              <w:ind w:left="113" w:right="235"/>
              <w:rPr>
                <w:color w:val="231F20"/>
              </w:rPr>
            </w:pPr>
          </w:p>
        </w:tc>
      </w:tr>
      <w:tr w:rsidR="001B4496" w14:paraId="18117633"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6" w:type="dxa"/>
          <w:trHeight w:val="65"/>
        </w:trPr>
        <w:tc>
          <w:tcPr>
            <w:tcW w:w="4561"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28871E06" w14:textId="77777777" w:rsidR="001B4496" w:rsidRDefault="001B4496" w:rsidP="001B4496">
            <w:pPr>
              <w:pStyle w:val="TableParagraph"/>
              <w:spacing w:line="266" w:lineRule="auto"/>
              <w:ind w:left="136" w:right="280"/>
              <w:rPr>
                <w:color w:val="231F20"/>
              </w:rPr>
            </w:pPr>
            <w:proofErr w:type="gramStart"/>
            <w:r w:rsidRPr="001B4496">
              <w:rPr>
                <w:color w:val="231F20"/>
              </w:rPr>
              <w:t>2.12  Monitor</w:t>
            </w:r>
            <w:proofErr w:type="gramEnd"/>
            <w:r w:rsidRPr="001B4496">
              <w:rPr>
                <w:color w:val="231F20"/>
              </w:rPr>
              <w:t xml:space="preserve"> changes to legislation, regulations and evidence regarding e-cigarettes and vaping products.</w:t>
            </w:r>
          </w:p>
        </w:tc>
        <w:tc>
          <w:tcPr>
            <w:tcW w:w="446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297960F"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No. recommendations or legislation changes implemented</w:t>
            </w:r>
          </w:p>
        </w:tc>
        <w:tc>
          <w:tcPr>
            <w:tcW w:w="3559"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C649B08" w14:textId="77777777" w:rsidR="001B4496" w:rsidRPr="009E7C87" w:rsidRDefault="001B4496" w:rsidP="001B4496">
            <w:pPr>
              <w:pStyle w:val="TableParagraph"/>
              <w:numPr>
                <w:ilvl w:val="0"/>
                <w:numId w:val="8"/>
              </w:numPr>
              <w:tabs>
                <w:tab w:val="left" w:pos="271"/>
              </w:tabs>
              <w:rPr>
                <w:color w:val="231F20"/>
              </w:rPr>
            </w:pPr>
            <w:r w:rsidRPr="009E7C87">
              <w:rPr>
                <w:color w:val="231F20"/>
              </w:rPr>
              <w:t>Environmental Health (lead)</w:t>
            </w:r>
          </w:p>
          <w:p w14:paraId="6A9C7D16" w14:textId="77777777" w:rsidR="001B4496" w:rsidRPr="001B4496" w:rsidRDefault="001B4496" w:rsidP="001B4496">
            <w:pPr>
              <w:pStyle w:val="TableParagraph"/>
              <w:numPr>
                <w:ilvl w:val="0"/>
                <w:numId w:val="16"/>
              </w:numPr>
              <w:tabs>
                <w:tab w:val="left" w:pos="271"/>
              </w:tabs>
              <w:spacing w:before="55"/>
              <w:ind w:hanging="140"/>
              <w:rPr>
                <w:color w:val="231F20"/>
              </w:rPr>
            </w:pPr>
            <w:r>
              <w:rPr>
                <w:color w:val="231F20"/>
              </w:rPr>
              <w:t>Children and Youth</w:t>
            </w:r>
          </w:p>
          <w:p w14:paraId="1077A683" w14:textId="77777777" w:rsidR="001B4496" w:rsidRPr="001B4496" w:rsidRDefault="001B4496" w:rsidP="001B4496">
            <w:pPr>
              <w:pStyle w:val="TableParagraph"/>
              <w:numPr>
                <w:ilvl w:val="0"/>
                <w:numId w:val="16"/>
              </w:numPr>
              <w:tabs>
                <w:tab w:val="left" w:pos="271"/>
              </w:tabs>
              <w:spacing w:before="55"/>
              <w:ind w:hanging="140"/>
              <w:rPr>
                <w:color w:val="231F20"/>
              </w:rPr>
            </w:pPr>
            <w:r>
              <w:rPr>
                <w:color w:val="231F20"/>
              </w:rPr>
              <w:t>SEPHU</w:t>
            </w:r>
          </w:p>
          <w:p w14:paraId="593BAA2F" w14:textId="77777777" w:rsidR="001B4496" w:rsidRDefault="001B4496" w:rsidP="001B4496">
            <w:pPr>
              <w:pStyle w:val="TableParagraph"/>
              <w:tabs>
                <w:tab w:val="left" w:pos="271"/>
              </w:tabs>
              <w:ind w:left="269" w:hanging="139"/>
              <w:rPr>
                <w:color w:val="231F20"/>
              </w:rPr>
            </w:pPr>
          </w:p>
        </w:tc>
        <w:tc>
          <w:tcPr>
            <w:tcW w:w="1503"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60FCA88F" w14:textId="77777777" w:rsidR="001B4496" w:rsidRDefault="001B4496" w:rsidP="00533030">
            <w:pPr>
              <w:pStyle w:val="TableParagraph"/>
              <w:spacing w:before="34"/>
              <w:ind w:left="113" w:right="235"/>
              <w:rPr>
                <w:color w:val="231F20"/>
              </w:rPr>
            </w:pPr>
            <w:r w:rsidRPr="00913A87">
              <w:rPr>
                <w:color w:val="231F20"/>
              </w:rPr>
              <w:t>2023–2025</w:t>
            </w:r>
          </w:p>
        </w:tc>
        <w:tc>
          <w:tcPr>
            <w:tcW w:w="1504"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EEF7FC"/>
          </w:tcPr>
          <w:p w14:paraId="57DB6DD5" w14:textId="77777777" w:rsidR="001B4496" w:rsidRDefault="001B4496" w:rsidP="00533030">
            <w:pPr>
              <w:pStyle w:val="TableParagraph"/>
              <w:spacing w:before="34"/>
              <w:ind w:left="113" w:right="235"/>
              <w:rPr>
                <w:color w:val="231F20"/>
              </w:rPr>
            </w:pPr>
            <w:r w:rsidRPr="00913A87">
              <w:rPr>
                <w:color w:val="231F20"/>
              </w:rPr>
              <w:t>All</w:t>
            </w:r>
          </w:p>
        </w:tc>
      </w:tr>
      <w:bookmarkEnd w:id="4"/>
    </w:tbl>
    <w:p w14:paraId="6FBA0D3A" w14:textId="0EAF43F3" w:rsidR="001B4496" w:rsidRDefault="001B4496" w:rsidP="001B4496">
      <w:pPr>
        <w:rPr>
          <w:rFonts w:ascii="Arial" w:hAnsi="Arial" w:cs="Arial"/>
          <w:color w:val="525252" w:themeColor="accent3" w:themeShade="80"/>
        </w:rPr>
      </w:pPr>
    </w:p>
    <w:p w14:paraId="74CE8B9A" w14:textId="77777777" w:rsidR="001B4496" w:rsidRDefault="001B4496">
      <w:pPr>
        <w:rPr>
          <w:rFonts w:ascii="Arial" w:hAnsi="Arial" w:cs="Arial"/>
          <w:color w:val="525252" w:themeColor="accent3" w:themeShade="80"/>
        </w:rPr>
      </w:pPr>
      <w:r>
        <w:rPr>
          <w:rFonts w:ascii="Arial" w:hAnsi="Arial" w:cs="Arial"/>
          <w:color w:val="525252" w:themeColor="accent3" w:themeShade="80"/>
        </w:rPr>
        <w:br w:type="page"/>
      </w:r>
    </w:p>
    <w:p w14:paraId="40977D50" w14:textId="0E409273" w:rsidR="001B4496" w:rsidRPr="001B4496" w:rsidRDefault="001B4496" w:rsidP="001B4496">
      <w:pPr>
        <w:pStyle w:val="Heading2"/>
        <w:rPr>
          <w:rFonts w:cs="Arial"/>
          <w:b w:val="0"/>
          <w:bCs/>
        </w:rPr>
      </w:pPr>
      <w:r w:rsidRPr="001B4496">
        <w:rPr>
          <w:rFonts w:cs="Arial"/>
          <w:bCs/>
        </w:rPr>
        <w:lastRenderedPageBreak/>
        <w:t>Goal 3 Respectful and safe community</w:t>
      </w:r>
    </w:p>
    <w:p w14:paraId="1E326CFA" w14:textId="574E9AD5" w:rsidR="001B4496" w:rsidRPr="001B4496" w:rsidRDefault="001B4496" w:rsidP="001B4496">
      <w:pPr>
        <w:rPr>
          <w:rFonts w:ascii="Arial" w:hAnsi="Arial" w:cs="Arial"/>
          <w:b/>
          <w:bCs/>
          <w:color w:val="525252" w:themeColor="accent3" w:themeShade="80"/>
        </w:rPr>
      </w:pPr>
      <w:r>
        <w:rPr>
          <w:rFonts w:ascii="Arial" w:hAnsi="Arial" w:cs="Arial"/>
          <w:color w:val="525252" w:themeColor="accent3" w:themeShade="80"/>
        </w:rPr>
        <w:br/>
      </w:r>
      <w:r w:rsidRPr="001B4496">
        <w:rPr>
          <w:rFonts w:ascii="Arial" w:hAnsi="Arial" w:cs="Arial"/>
          <w:b/>
          <w:bCs/>
          <w:color w:val="525252" w:themeColor="accent3" w:themeShade="80"/>
        </w:rPr>
        <w:t>Strategic objectives</w:t>
      </w:r>
    </w:p>
    <w:p w14:paraId="30D32573" w14:textId="0C9A96B3" w:rsidR="001B4496" w:rsidRDefault="001B4496" w:rsidP="001B4496">
      <w:pPr>
        <w:rPr>
          <w:rFonts w:ascii="Arial" w:hAnsi="Arial" w:cs="Arial"/>
          <w:color w:val="525252" w:themeColor="accent3" w:themeShade="80"/>
        </w:rPr>
      </w:pPr>
      <w:r w:rsidRPr="001B4496">
        <w:rPr>
          <w:rFonts w:ascii="Arial" w:hAnsi="Arial" w:cs="Arial"/>
          <w:color w:val="525252" w:themeColor="accent3" w:themeShade="80"/>
        </w:rPr>
        <w:t>3.1</w:t>
      </w:r>
      <w:r w:rsidRPr="001B4496">
        <w:rPr>
          <w:rFonts w:ascii="Arial" w:hAnsi="Arial" w:cs="Arial"/>
          <w:color w:val="525252" w:themeColor="accent3" w:themeShade="80"/>
        </w:rPr>
        <w:tab/>
        <w:t>Reduce family violence, violence against women and elder abuse</w:t>
      </w:r>
      <w:r>
        <w:rPr>
          <w:rFonts w:ascii="Arial" w:hAnsi="Arial" w:cs="Arial"/>
          <w:color w:val="525252" w:themeColor="accent3" w:themeShade="80"/>
        </w:rPr>
        <w:br/>
      </w:r>
      <w:r w:rsidRPr="001B4496">
        <w:rPr>
          <w:rFonts w:ascii="Arial" w:hAnsi="Arial" w:cs="Arial"/>
          <w:color w:val="525252" w:themeColor="accent3" w:themeShade="80"/>
        </w:rPr>
        <w:t>3.2</w:t>
      </w:r>
      <w:r w:rsidRPr="001B4496">
        <w:rPr>
          <w:rFonts w:ascii="Arial" w:hAnsi="Arial" w:cs="Arial"/>
          <w:color w:val="525252" w:themeColor="accent3" w:themeShade="80"/>
        </w:rPr>
        <w:tab/>
        <w:t>Improve community attitudes and behaviours towards gender equality and child safety</w:t>
      </w:r>
      <w:r>
        <w:rPr>
          <w:rFonts w:ascii="Arial" w:hAnsi="Arial" w:cs="Arial"/>
          <w:color w:val="525252" w:themeColor="accent3" w:themeShade="80"/>
        </w:rPr>
        <w:br/>
      </w:r>
      <w:r w:rsidRPr="001B4496">
        <w:rPr>
          <w:rFonts w:ascii="Arial" w:hAnsi="Arial" w:cs="Arial"/>
          <w:color w:val="525252" w:themeColor="accent3" w:themeShade="80"/>
        </w:rPr>
        <w:t>3.3</w:t>
      </w:r>
      <w:r w:rsidRPr="001B4496">
        <w:rPr>
          <w:rFonts w:ascii="Arial" w:hAnsi="Arial" w:cs="Arial"/>
          <w:color w:val="525252" w:themeColor="accent3" w:themeShade="80"/>
        </w:rPr>
        <w:tab/>
        <w:t>Promote positive and respectful relationships</w:t>
      </w:r>
      <w:r>
        <w:rPr>
          <w:rFonts w:ascii="Arial" w:hAnsi="Arial" w:cs="Arial"/>
          <w:color w:val="525252" w:themeColor="accent3" w:themeShade="80"/>
        </w:rPr>
        <w:br/>
      </w:r>
      <w:r w:rsidRPr="001B4496">
        <w:rPr>
          <w:rFonts w:ascii="Arial" w:hAnsi="Arial" w:cs="Arial"/>
          <w:color w:val="525252" w:themeColor="accent3" w:themeShade="80"/>
        </w:rPr>
        <w:t>3.4</w:t>
      </w:r>
      <w:r w:rsidRPr="001B4496">
        <w:rPr>
          <w:rFonts w:ascii="Arial" w:hAnsi="Arial" w:cs="Arial"/>
          <w:color w:val="525252" w:themeColor="accent3" w:themeShade="80"/>
        </w:rPr>
        <w:tab/>
        <w:t xml:space="preserve">Identify opportunities to improve community safety and support crime prevention </w:t>
      </w:r>
      <w:proofErr w:type="gramStart"/>
      <w:r w:rsidRPr="001B4496">
        <w:rPr>
          <w:rFonts w:ascii="Arial" w:hAnsi="Arial" w:cs="Arial"/>
          <w:color w:val="525252" w:themeColor="accent3" w:themeShade="80"/>
        </w:rPr>
        <w:t>strategies</w:t>
      </w:r>
      <w:proofErr w:type="gramEnd"/>
    </w:p>
    <w:tbl>
      <w:tblPr>
        <w:tblW w:w="1559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1"/>
        <w:gridCol w:w="4512"/>
        <w:gridCol w:w="3560"/>
        <w:gridCol w:w="1502"/>
        <w:gridCol w:w="1501"/>
        <w:gridCol w:w="8"/>
      </w:tblGrid>
      <w:tr w:rsidR="001B4496" w14:paraId="69CEFD42" w14:textId="77777777" w:rsidTr="001B4496">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57C5E3B" w14:textId="77777777" w:rsidR="001B4496" w:rsidRDefault="001B4496" w:rsidP="00533030">
            <w:pPr>
              <w:pStyle w:val="TableParagraph"/>
              <w:spacing w:before="102"/>
              <w:ind w:left="1832" w:right="1828"/>
              <w:jc w:val="center"/>
              <w:rPr>
                <w:b/>
              </w:rPr>
            </w:pPr>
            <w:r>
              <w:rPr>
                <w:b/>
                <w:color w:val="FFFFFF"/>
              </w:rPr>
              <w:t>Actions</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F380461" w14:textId="77777777" w:rsidR="001B4496" w:rsidRDefault="001B4496" w:rsidP="00533030">
            <w:pPr>
              <w:pStyle w:val="TableParagraph"/>
              <w:spacing w:before="102"/>
              <w:ind w:left="1280"/>
              <w:rPr>
                <w:b/>
              </w:rPr>
            </w:pPr>
            <w:r>
              <w:rPr>
                <w:b/>
                <w:color w:val="FFFFFF"/>
              </w:rPr>
              <w:t>Progress indicator</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30CDC52"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F6D22E2" w14:textId="77777777" w:rsidR="001B4496" w:rsidRDefault="001B4496" w:rsidP="00533030">
            <w:pPr>
              <w:pStyle w:val="TableParagraph"/>
              <w:spacing w:before="102"/>
              <w:ind w:left="0" w:right="298"/>
              <w:jc w:val="right"/>
              <w:rPr>
                <w:b/>
              </w:rPr>
            </w:pPr>
            <w:r>
              <w:rPr>
                <w:b/>
                <w:color w:val="FFFFFF"/>
              </w:rPr>
              <w:t>Timeline</w:t>
            </w:r>
          </w:p>
        </w:tc>
        <w:tc>
          <w:tcPr>
            <w:tcW w:w="1509"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18E023ED" w14:textId="77777777" w:rsidR="001B4496" w:rsidRDefault="001B4496" w:rsidP="00533030">
            <w:pPr>
              <w:pStyle w:val="TableParagraph"/>
              <w:spacing w:before="102"/>
              <w:ind w:left="221"/>
              <w:rPr>
                <w:b/>
              </w:rPr>
            </w:pPr>
            <w:r>
              <w:rPr>
                <w:b/>
                <w:color w:val="FFFFFF"/>
              </w:rPr>
              <w:t>Life Stage</w:t>
            </w:r>
          </w:p>
        </w:tc>
      </w:tr>
      <w:tr w:rsidR="001B4496" w:rsidRPr="00FC08FE" w14:paraId="3206F633"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478"/>
        </w:trPr>
        <w:tc>
          <w:tcPr>
            <w:tcW w:w="4511" w:type="dxa"/>
            <w:shd w:val="clear" w:color="auto" w:fill="FFF4EE"/>
          </w:tcPr>
          <w:p w14:paraId="5D4C613F" w14:textId="77777777" w:rsidR="001B4496" w:rsidRPr="00FC08FE" w:rsidRDefault="001B4496" w:rsidP="00533030">
            <w:pPr>
              <w:pStyle w:val="TableParagraph"/>
              <w:spacing w:before="34" w:line="266" w:lineRule="auto"/>
              <w:ind w:left="136" w:right="421"/>
            </w:pPr>
            <w:bookmarkStart w:id="5" w:name="_Hlk135925483"/>
            <w:r w:rsidRPr="00FC08FE">
              <w:rPr>
                <w:color w:val="231F20"/>
              </w:rPr>
              <w:t>3.1 Promote</w:t>
            </w:r>
            <w:r w:rsidRPr="00FC08FE">
              <w:rPr>
                <w:color w:val="231F20"/>
                <w:spacing w:val="-7"/>
              </w:rPr>
              <w:t xml:space="preserve"> </w:t>
            </w:r>
            <w:r w:rsidRPr="00FC08FE">
              <w:rPr>
                <w:color w:val="231F20"/>
              </w:rPr>
              <w:t>and</w:t>
            </w:r>
            <w:r w:rsidRPr="00FC08FE">
              <w:rPr>
                <w:color w:val="231F20"/>
                <w:spacing w:val="-7"/>
              </w:rPr>
              <w:t xml:space="preserve"> </w:t>
            </w:r>
            <w:r w:rsidRPr="00FC08FE">
              <w:rPr>
                <w:color w:val="231F20"/>
              </w:rPr>
              <w:t>support</w:t>
            </w:r>
            <w:r w:rsidRPr="00FC08FE">
              <w:rPr>
                <w:color w:val="231F20"/>
                <w:spacing w:val="-6"/>
              </w:rPr>
              <w:t xml:space="preserve"> </w:t>
            </w:r>
            <w:proofErr w:type="gramStart"/>
            <w:r w:rsidRPr="00FC08FE">
              <w:rPr>
                <w:color w:val="231F20"/>
              </w:rPr>
              <w:t xml:space="preserve">community </w:t>
            </w:r>
            <w:r w:rsidRPr="00FC08FE">
              <w:rPr>
                <w:color w:val="231F20"/>
                <w:spacing w:val="-58"/>
              </w:rPr>
              <w:t xml:space="preserve"> </w:t>
            </w:r>
            <w:r w:rsidRPr="00FC08FE">
              <w:rPr>
                <w:color w:val="231F20"/>
              </w:rPr>
              <w:t>initiatives</w:t>
            </w:r>
            <w:proofErr w:type="gramEnd"/>
            <w:r w:rsidRPr="00FC08FE">
              <w:rPr>
                <w:color w:val="231F20"/>
              </w:rPr>
              <w:t xml:space="preserve"> that focus on the prevention of</w:t>
            </w:r>
            <w:r w:rsidRPr="00FC08FE">
              <w:rPr>
                <w:color w:val="231F20"/>
                <w:spacing w:val="-59"/>
              </w:rPr>
              <w:t xml:space="preserve"> </w:t>
            </w:r>
            <w:r w:rsidRPr="00FC08FE">
              <w:rPr>
                <w:color w:val="231F20"/>
              </w:rPr>
              <w:t xml:space="preserve"> family violence in</w:t>
            </w:r>
            <w:r w:rsidRPr="00FC08FE">
              <w:rPr>
                <w:color w:val="231F20"/>
                <w:spacing w:val="-1"/>
              </w:rPr>
              <w:t xml:space="preserve"> </w:t>
            </w:r>
            <w:r w:rsidRPr="00FC08FE">
              <w:rPr>
                <w:color w:val="231F20"/>
              </w:rPr>
              <w:t>Bayside.</w:t>
            </w:r>
          </w:p>
        </w:tc>
        <w:tc>
          <w:tcPr>
            <w:tcW w:w="4512" w:type="dxa"/>
            <w:shd w:val="clear" w:color="auto" w:fill="FFF4EE"/>
          </w:tcPr>
          <w:p w14:paraId="563B87CD"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activities promoted and </w:t>
            </w:r>
            <w:proofErr w:type="gramStart"/>
            <w:r w:rsidRPr="00913A87">
              <w:rPr>
                <w:color w:val="000000" w:themeColor="text1"/>
              </w:rPr>
              <w:t>supported</w:t>
            </w:r>
            <w:proofErr w:type="gramEnd"/>
            <w:r w:rsidRPr="00913A87">
              <w:rPr>
                <w:color w:val="000000" w:themeColor="text1"/>
              </w:rPr>
              <w:t xml:space="preserve"> </w:t>
            </w:r>
          </w:p>
          <w:p w14:paraId="44D59C1D"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Reach of promotional activities</w:t>
            </w:r>
          </w:p>
        </w:tc>
        <w:tc>
          <w:tcPr>
            <w:tcW w:w="3560" w:type="dxa"/>
            <w:shd w:val="clear" w:color="auto" w:fill="FFF4EE"/>
          </w:tcPr>
          <w:p w14:paraId="51D2D9CE" w14:textId="77777777" w:rsidR="001B4496" w:rsidRPr="006F7223" w:rsidRDefault="001B4496" w:rsidP="001B4496">
            <w:pPr>
              <w:pStyle w:val="TableParagraph"/>
              <w:numPr>
                <w:ilvl w:val="0"/>
                <w:numId w:val="16"/>
              </w:numPr>
              <w:tabs>
                <w:tab w:val="left" w:pos="271"/>
              </w:tabs>
              <w:ind w:hanging="140"/>
              <w:rPr>
                <w:color w:val="231F20"/>
              </w:rPr>
            </w:pPr>
            <w:r w:rsidRPr="00FC08FE">
              <w:rPr>
                <w:color w:val="231F20"/>
              </w:rPr>
              <w:t>White</w:t>
            </w:r>
            <w:r w:rsidRPr="006F7223">
              <w:rPr>
                <w:color w:val="231F20"/>
              </w:rPr>
              <w:t xml:space="preserve"> </w:t>
            </w:r>
            <w:r w:rsidRPr="00FC08FE">
              <w:rPr>
                <w:color w:val="231F20"/>
              </w:rPr>
              <w:t>Ribbon</w:t>
            </w:r>
            <w:r w:rsidRPr="006F7223">
              <w:rPr>
                <w:color w:val="231F20"/>
              </w:rPr>
              <w:t xml:space="preserve"> </w:t>
            </w:r>
            <w:r w:rsidRPr="00FC08FE">
              <w:rPr>
                <w:color w:val="231F20"/>
              </w:rPr>
              <w:t>Committee</w:t>
            </w:r>
            <w:r>
              <w:rPr>
                <w:color w:val="231F20"/>
              </w:rPr>
              <w:t xml:space="preserve"> </w:t>
            </w:r>
            <w:r w:rsidRPr="00FC08FE">
              <w:rPr>
                <w:color w:val="231F20"/>
              </w:rPr>
              <w:t>(lead)</w:t>
            </w:r>
          </w:p>
          <w:p w14:paraId="20FA8270" w14:textId="77777777" w:rsidR="001B4496" w:rsidRPr="006F7223" w:rsidRDefault="001B4496" w:rsidP="001B4496">
            <w:pPr>
              <w:pStyle w:val="TableParagraph"/>
              <w:numPr>
                <w:ilvl w:val="0"/>
                <w:numId w:val="16"/>
              </w:numPr>
              <w:tabs>
                <w:tab w:val="left" w:pos="271"/>
              </w:tabs>
              <w:ind w:hanging="140"/>
              <w:rPr>
                <w:color w:val="231F20"/>
              </w:rPr>
            </w:pPr>
            <w:r w:rsidRPr="00FC08FE">
              <w:rPr>
                <w:color w:val="231F20"/>
              </w:rPr>
              <w:t>Communications</w:t>
            </w:r>
            <w:r w:rsidRPr="006F7223">
              <w:rPr>
                <w:color w:val="231F20"/>
              </w:rPr>
              <w:t xml:space="preserve"> </w:t>
            </w:r>
            <w:r w:rsidRPr="00FC08FE">
              <w:rPr>
                <w:color w:val="231F20"/>
              </w:rPr>
              <w:t>and</w:t>
            </w:r>
            <w:r w:rsidRPr="006F7223">
              <w:rPr>
                <w:color w:val="231F20"/>
              </w:rPr>
              <w:t xml:space="preserve"> </w:t>
            </w:r>
            <w:r w:rsidRPr="00FC08FE">
              <w:rPr>
                <w:color w:val="231F20"/>
              </w:rPr>
              <w:t>Engagement</w:t>
            </w:r>
          </w:p>
          <w:p w14:paraId="456ACAEB" w14:textId="77777777" w:rsidR="001B4496" w:rsidRPr="006F7223" w:rsidRDefault="001B4496" w:rsidP="001B4496">
            <w:pPr>
              <w:pStyle w:val="TableParagraph"/>
              <w:numPr>
                <w:ilvl w:val="0"/>
                <w:numId w:val="16"/>
              </w:numPr>
              <w:tabs>
                <w:tab w:val="left" w:pos="271"/>
              </w:tabs>
              <w:ind w:hanging="140"/>
              <w:rPr>
                <w:color w:val="231F20"/>
              </w:rPr>
            </w:pPr>
            <w:r w:rsidRPr="00FC08FE">
              <w:rPr>
                <w:color w:val="231F20"/>
              </w:rPr>
              <w:t>Community</w:t>
            </w:r>
            <w:r w:rsidRPr="006F7223">
              <w:rPr>
                <w:color w:val="231F20"/>
              </w:rPr>
              <w:t xml:space="preserve"> </w:t>
            </w:r>
            <w:r w:rsidRPr="00FC08FE">
              <w:rPr>
                <w:color w:val="231F20"/>
              </w:rPr>
              <w:t>Wellbeing</w:t>
            </w:r>
          </w:p>
          <w:p w14:paraId="2CF7771C" w14:textId="77777777" w:rsidR="001B4496" w:rsidRPr="00FC08FE" w:rsidRDefault="001B4496" w:rsidP="001B4496">
            <w:pPr>
              <w:pStyle w:val="TableParagraph"/>
              <w:numPr>
                <w:ilvl w:val="0"/>
                <w:numId w:val="16"/>
              </w:numPr>
              <w:tabs>
                <w:tab w:val="left" w:pos="271"/>
              </w:tabs>
              <w:ind w:hanging="140"/>
            </w:pPr>
            <w:r w:rsidRPr="00FC08FE">
              <w:rPr>
                <w:color w:val="231F20"/>
              </w:rPr>
              <w:t>Women’s</w:t>
            </w:r>
            <w:r w:rsidRPr="006F7223">
              <w:rPr>
                <w:color w:val="231F20"/>
              </w:rPr>
              <w:t xml:space="preserve"> </w:t>
            </w:r>
            <w:r w:rsidRPr="00FC08FE">
              <w:rPr>
                <w:color w:val="231F20"/>
              </w:rPr>
              <w:t>Health</w:t>
            </w:r>
            <w:r w:rsidRPr="006F7223">
              <w:rPr>
                <w:color w:val="231F20"/>
              </w:rPr>
              <w:t xml:space="preserve"> </w:t>
            </w:r>
            <w:r w:rsidRPr="00FC08FE">
              <w:rPr>
                <w:color w:val="231F20"/>
              </w:rPr>
              <w:t>in</w:t>
            </w:r>
            <w:r w:rsidRPr="006F7223">
              <w:rPr>
                <w:color w:val="231F20"/>
              </w:rPr>
              <w:t xml:space="preserve"> </w:t>
            </w:r>
            <w:r w:rsidRPr="00FC08FE">
              <w:rPr>
                <w:color w:val="231F20"/>
              </w:rPr>
              <w:t>the</w:t>
            </w:r>
            <w:r w:rsidRPr="006F7223">
              <w:rPr>
                <w:color w:val="231F20"/>
              </w:rPr>
              <w:t xml:space="preserve"> </w:t>
            </w:r>
            <w:proofErr w:type="gramStart"/>
            <w:r w:rsidRPr="00FC08FE">
              <w:rPr>
                <w:color w:val="231F20"/>
              </w:rPr>
              <w:t>South</w:t>
            </w:r>
            <w:r w:rsidRPr="006F7223">
              <w:rPr>
                <w:color w:val="231F20"/>
              </w:rPr>
              <w:t xml:space="preserve"> </w:t>
            </w:r>
            <w:r w:rsidRPr="00FC08FE">
              <w:rPr>
                <w:color w:val="231F20"/>
              </w:rPr>
              <w:t>East</w:t>
            </w:r>
            <w:proofErr w:type="gramEnd"/>
            <w:r w:rsidRPr="00FC08FE">
              <w:rPr>
                <w:color w:val="231F20"/>
              </w:rPr>
              <w:t>.</w:t>
            </w:r>
          </w:p>
        </w:tc>
        <w:tc>
          <w:tcPr>
            <w:tcW w:w="1502" w:type="dxa"/>
            <w:shd w:val="clear" w:color="auto" w:fill="FFF4EE"/>
          </w:tcPr>
          <w:p w14:paraId="2CA12991" w14:textId="77777777" w:rsidR="001B4496" w:rsidRPr="00913A87" w:rsidRDefault="001B4496" w:rsidP="00533030">
            <w:pPr>
              <w:pStyle w:val="TableParagraph"/>
              <w:spacing w:before="34"/>
              <w:ind w:left="113" w:right="235"/>
              <w:rPr>
                <w:color w:val="231F20"/>
              </w:rPr>
            </w:pPr>
            <w:r w:rsidRPr="00FC08FE">
              <w:rPr>
                <w:color w:val="231F20"/>
              </w:rPr>
              <w:t>202</w:t>
            </w:r>
            <w:r>
              <w:rPr>
                <w:color w:val="231F20"/>
              </w:rPr>
              <w:t>3</w:t>
            </w:r>
            <w:r w:rsidRPr="00FC08FE">
              <w:rPr>
                <w:color w:val="231F20"/>
              </w:rPr>
              <w:t>–2025</w:t>
            </w:r>
          </w:p>
        </w:tc>
        <w:tc>
          <w:tcPr>
            <w:tcW w:w="1501" w:type="dxa"/>
            <w:shd w:val="clear" w:color="auto" w:fill="FFF4EE"/>
          </w:tcPr>
          <w:p w14:paraId="3DC46296" w14:textId="77777777" w:rsidR="001B4496" w:rsidRPr="00913A87" w:rsidRDefault="001B4496" w:rsidP="00533030">
            <w:pPr>
              <w:pStyle w:val="TableParagraph"/>
              <w:spacing w:before="34"/>
              <w:ind w:left="113" w:right="235"/>
              <w:rPr>
                <w:color w:val="231F20"/>
              </w:rPr>
            </w:pPr>
            <w:r w:rsidRPr="00FC08FE">
              <w:rPr>
                <w:color w:val="231F20"/>
              </w:rPr>
              <w:t>All</w:t>
            </w:r>
          </w:p>
        </w:tc>
      </w:tr>
      <w:tr w:rsidR="001B4496" w14:paraId="19933C08"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193"/>
        </w:trPr>
        <w:tc>
          <w:tcPr>
            <w:tcW w:w="4511" w:type="dxa"/>
            <w:shd w:val="clear" w:color="auto" w:fill="FFF4EE"/>
          </w:tcPr>
          <w:p w14:paraId="501FD6F9" w14:textId="77777777" w:rsidR="001B4496" w:rsidRPr="00FC08FE" w:rsidRDefault="001B4496" w:rsidP="00533030">
            <w:pPr>
              <w:pStyle w:val="TableParagraph"/>
              <w:spacing w:before="28" w:line="266" w:lineRule="auto"/>
              <w:ind w:left="136" w:right="280"/>
              <w:rPr>
                <w:color w:val="231F20"/>
              </w:rPr>
            </w:pPr>
            <w:r w:rsidRPr="00FC08FE">
              <w:rPr>
                <w:color w:val="231F20"/>
              </w:rPr>
              <w:t>3.2 Participate in the Promoting Respect and Equality Together Network to deliver initiatives</w:t>
            </w:r>
            <w:r w:rsidRPr="00FA12DD">
              <w:rPr>
                <w:color w:val="231F20"/>
              </w:rPr>
              <w:t xml:space="preserve"> </w:t>
            </w:r>
            <w:r w:rsidRPr="00FC08FE">
              <w:rPr>
                <w:color w:val="231F20"/>
              </w:rPr>
              <w:t>focused on the prevention of violence</w:t>
            </w:r>
            <w:r w:rsidRPr="00FA12DD">
              <w:rPr>
                <w:color w:val="231F20"/>
              </w:rPr>
              <w:t xml:space="preserve"> </w:t>
            </w:r>
            <w:r w:rsidRPr="00FC08FE">
              <w:rPr>
                <w:color w:val="231F20"/>
              </w:rPr>
              <w:t>against</w:t>
            </w:r>
            <w:r w:rsidRPr="00FA12DD">
              <w:rPr>
                <w:color w:val="231F20"/>
              </w:rPr>
              <w:t xml:space="preserve"> </w:t>
            </w:r>
            <w:r w:rsidRPr="00FC08FE">
              <w:rPr>
                <w:color w:val="231F20"/>
              </w:rPr>
              <w:t>women</w:t>
            </w:r>
            <w:r w:rsidRPr="00FA12DD">
              <w:rPr>
                <w:color w:val="231F20"/>
              </w:rPr>
              <w:t>, focusing on women with disabilities</w:t>
            </w:r>
            <w:r>
              <w:rPr>
                <w:b/>
                <w:bCs/>
                <w:color w:val="70AD47" w:themeColor="accent6"/>
                <w:spacing w:val="-4"/>
              </w:rPr>
              <w:t>.</w:t>
            </w:r>
          </w:p>
        </w:tc>
        <w:tc>
          <w:tcPr>
            <w:tcW w:w="4512" w:type="dxa"/>
            <w:shd w:val="clear" w:color="auto" w:fill="FFF4EE"/>
          </w:tcPr>
          <w:p w14:paraId="7086DD21" w14:textId="77777777" w:rsidR="001B4496" w:rsidRPr="00913A87" w:rsidRDefault="001B4496" w:rsidP="001B4496">
            <w:pPr>
              <w:pStyle w:val="TableParagraph"/>
              <w:numPr>
                <w:ilvl w:val="0"/>
                <w:numId w:val="8"/>
              </w:numPr>
              <w:tabs>
                <w:tab w:val="left" w:pos="258"/>
              </w:tabs>
              <w:spacing w:before="84"/>
              <w:rPr>
                <w:color w:val="000000" w:themeColor="text1"/>
              </w:rPr>
            </w:pPr>
            <w:r w:rsidRPr="00913A87">
              <w:rPr>
                <w:color w:val="000000" w:themeColor="text1"/>
              </w:rPr>
              <w:t xml:space="preserve">Attend bi-monthly </w:t>
            </w:r>
            <w:proofErr w:type="gramStart"/>
            <w:r w:rsidRPr="00913A87">
              <w:rPr>
                <w:color w:val="000000" w:themeColor="text1"/>
              </w:rPr>
              <w:t>meetings</w:t>
            </w:r>
            <w:proofErr w:type="gramEnd"/>
          </w:p>
          <w:p w14:paraId="00DE308E" w14:textId="77777777" w:rsidR="001B4496" w:rsidRPr="00913A87" w:rsidRDefault="001B4496" w:rsidP="001B4496">
            <w:pPr>
              <w:pStyle w:val="TableParagraph"/>
              <w:numPr>
                <w:ilvl w:val="0"/>
                <w:numId w:val="8"/>
              </w:numPr>
              <w:tabs>
                <w:tab w:val="left" w:pos="270"/>
              </w:tabs>
              <w:spacing w:before="84" w:line="266" w:lineRule="auto"/>
              <w:ind w:right="1116"/>
              <w:rPr>
                <w:color w:val="000000" w:themeColor="text1"/>
              </w:rPr>
            </w:pPr>
            <w:r w:rsidRPr="00913A87">
              <w:rPr>
                <w:color w:val="000000" w:themeColor="text1"/>
              </w:rPr>
              <w:t>Number of activities delivered in partnership.</w:t>
            </w:r>
          </w:p>
        </w:tc>
        <w:tc>
          <w:tcPr>
            <w:tcW w:w="3560" w:type="dxa"/>
            <w:shd w:val="clear" w:color="auto" w:fill="FFF4EE"/>
          </w:tcPr>
          <w:p w14:paraId="66F96AE9" w14:textId="77777777" w:rsidR="001B4496" w:rsidRPr="006F7223" w:rsidRDefault="001B4496" w:rsidP="001B4496">
            <w:pPr>
              <w:pStyle w:val="TableParagraph"/>
              <w:numPr>
                <w:ilvl w:val="0"/>
                <w:numId w:val="16"/>
              </w:numPr>
              <w:tabs>
                <w:tab w:val="left" w:pos="270"/>
              </w:tabs>
              <w:ind w:hanging="140"/>
              <w:rPr>
                <w:color w:val="231F20"/>
              </w:rPr>
            </w:pPr>
            <w:r w:rsidRPr="00FC08FE">
              <w:rPr>
                <w:color w:val="231F20"/>
              </w:rPr>
              <w:t>Community</w:t>
            </w:r>
            <w:r w:rsidRPr="006F7223">
              <w:rPr>
                <w:color w:val="231F20"/>
              </w:rPr>
              <w:t xml:space="preserve"> </w:t>
            </w:r>
            <w:r w:rsidRPr="00FC08FE">
              <w:rPr>
                <w:color w:val="231F20"/>
              </w:rPr>
              <w:t>Wellbeing</w:t>
            </w:r>
            <w:r w:rsidRPr="006F7223">
              <w:rPr>
                <w:color w:val="231F20"/>
              </w:rPr>
              <w:t xml:space="preserve"> </w:t>
            </w:r>
            <w:r w:rsidRPr="00FC08FE">
              <w:rPr>
                <w:color w:val="231F20"/>
              </w:rPr>
              <w:t>(lead)</w:t>
            </w:r>
          </w:p>
          <w:p w14:paraId="098756BF" w14:textId="77777777" w:rsidR="001B4496" w:rsidRPr="006F7223" w:rsidRDefault="001B4496" w:rsidP="001B4496">
            <w:pPr>
              <w:pStyle w:val="TableParagraph"/>
              <w:numPr>
                <w:ilvl w:val="0"/>
                <w:numId w:val="16"/>
              </w:numPr>
              <w:tabs>
                <w:tab w:val="left" w:pos="270"/>
              </w:tabs>
              <w:ind w:hanging="140"/>
              <w:rPr>
                <w:color w:val="231F20"/>
              </w:rPr>
            </w:pPr>
            <w:r w:rsidRPr="00FC08FE">
              <w:rPr>
                <w:color w:val="231F20"/>
              </w:rPr>
              <w:t>Women’s</w:t>
            </w:r>
            <w:r w:rsidRPr="006F7223">
              <w:rPr>
                <w:color w:val="231F20"/>
              </w:rPr>
              <w:t xml:space="preserve"> </w:t>
            </w:r>
            <w:r w:rsidRPr="00FC08FE">
              <w:rPr>
                <w:color w:val="231F20"/>
              </w:rPr>
              <w:t>Health</w:t>
            </w:r>
            <w:r w:rsidRPr="006F7223">
              <w:rPr>
                <w:color w:val="231F20"/>
              </w:rPr>
              <w:t xml:space="preserve"> </w:t>
            </w:r>
            <w:r w:rsidRPr="00FC08FE">
              <w:rPr>
                <w:color w:val="231F20"/>
              </w:rPr>
              <w:t>in</w:t>
            </w:r>
            <w:r w:rsidRPr="006F7223">
              <w:rPr>
                <w:color w:val="231F20"/>
              </w:rPr>
              <w:t xml:space="preserve"> </w:t>
            </w:r>
            <w:r w:rsidRPr="00FC08FE">
              <w:rPr>
                <w:color w:val="231F20"/>
              </w:rPr>
              <w:t>the</w:t>
            </w:r>
            <w:r w:rsidRPr="006F7223">
              <w:rPr>
                <w:color w:val="231F20"/>
              </w:rPr>
              <w:t xml:space="preserve"> </w:t>
            </w:r>
            <w:proofErr w:type="gramStart"/>
            <w:r w:rsidRPr="00FC08FE">
              <w:rPr>
                <w:color w:val="231F20"/>
              </w:rPr>
              <w:t>South</w:t>
            </w:r>
            <w:r w:rsidRPr="006F7223">
              <w:rPr>
                <w:color w:val="231F20"/>
              </w:rPr>
              <w:t xml:space="preserve"> </w:t>
            </w:r>
            <w:r w:rsidRPr="00FC08FE">
              <w:rPr>
                <w:color w:val="231F20"/>
              </w:rPr>
              <w:t>East</w:t>
            </w:r>
            <w:proofErr w:type="gramEnd"/>
            <w:r w:rsidRPr="00FC08FE">
              <w:rPr>
                <w:color w:val="231F20"/>
              </w:rPr>
              <w:t>.</w:t>
            </w:r>
          </w:p>
          <w:p w14:paraId="2817A41F" w14:textId="77777777" w:rsidR="001B4496" w:rsidRPr="00FC08FE" w:rsidRDefault="001B4496" w:rsidP="00533030">
            <w:pPr>
              <w:pStyle w:val="TableParagraph"/>
              <w:tabs>
                <w:tab w:val="left" w:pos="270"/>
              </w:tabs>
              <w:spacing w:before="83" w:line="266" w:lineRule="auto"/>
              <w:ind w:left="0" w:right="434"/>
            </w:pPr>
          </w:p>
        </w:tc>
        <w:tc>
          <w:tcPr>
            <w:tcW w:w="1502" w:type="dxa"/>
            <w:shd w:val="clear" w:color="auto" w:fill="FFF4EE"/>
          </w:tcPr>
          <w:p w14:paraId="2DFFFEB9" w14:textId="77777777" w:rsidR="001B4496" w:rsidRPr="00913A87" w:rsidRDefault="001B4496" w:rsidP="00533030">
            <w:pPr>
              <w:pStyle w:val="TableParagraph"/>
              <w:spacing w:before="34"/>
              <w:ind w:left="113" w:right="235"/>
              <w:rPr>
                <w:color w:val="231F20"/>
              </w:rPr>
            </w:pPr>
            <w:r w:rsidRPr="00FC08FE">
              <w:rPr>
                <w:color w:val="231F20"/>
              </w:rPr>
              <w:t>2021–2025</w:t>
            </w:r>
          </w:p>
        </w:tc>
        <w:tc>
          <w:tcPr>
            <w:tcW w:w="1501" w:type="dxa"/>
            <w:shd w:val="clear" w:color="auto" w:fill="FFF4EE"/>
          </w:tcPr>
          <w:p w14:paraId="50DBC14B" w14:textId="77777777" w:rsidR="001B4496" w:rsidRPr="00913A87" w:rsidRDefault="001B4496" w:rsidP="00533030">
            <w:pPr>
              <w:pStyle w:val="TableParagraph"/>
              <w:spacing w:before="34"/>
              <w:ind w:left="113" w:right="235"/>
              <w:rPr>
                <w:color w:val="231F20"/>
              </w:rPr>
            </w:pPr>
            <w:r w:rsidRPr="00FC08FE">
              <w:rPr>
                <w:color w:val="231F20"/>
              </w:rPr>
              <w:t>All</w:t>
            </w:r>
          </w:p>
        </w:tc>
      </w:tr>
      <w:tr w:rsidR="001B4496" w14:paraId="0593D710"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598"/>
        </w:trPr>
        <w:tc>
          <w:tcPr>
            <w:tcW w:w="4511" w:type="dxa"/>
            <w:shd w:val="clear" w:color="auto" w:fill="FFF4EE"/>
          </w:tcPr>
          <w:p w14:paraId="4072B3F5" w14:textId="77777777" w:rsidR="001B4496" w:rsidRDefault="001B4496" w:rsidP="00533030">
            <w:pPr>
              <w:pStyle w:val="TableParagraph"/>
              <w:spacing w:line="266" w:lineRule="auto"/>
              <w:ind w:left="136" w:right="745"/>
            </w:pPr>
            <w:r>
              <w:rPr>
                <w:color w:val="231F20"/>
              </w:rPr>
              <w:t>3.3 Identify and implement initiatives that respond to elder abuse and ageism</w:t>
            </w:r>
            <w:r>
              <w:rPr>
                <w:color w:val="231F20"/>
                <w:spacing w:val="1"/>
              </w:rPr>
              <w:t xml:space="preserve"> </w:t>
            </w:r>
            <w:r>
              <w:rPr>
                <w:color w:val="231F20"/>
              </w:rPr>
              <w:t>stereotyping.</w:t>
            </w:r>
          </w:p>
        </w:tc>
        <w:tc>
          <w:tcPr>
            <w:tcW w:w="4512" w:type="dxa"/>
            <w:shd w:val="clear" w:color="auto" w:fill="FFF4EE"/>
          </w:tcPr>
          <w:p w14:paraId="0B6E8890"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Increase awareness and education of Elder Abuse Awareness through </w:t>
            </w:r>
            <w:proofErr w:type="gramStart"/>
            <w:r w:rsidRPr="00913A87">
              <w:rPr>
                <w:color w:val="000000" w:themeColor="text1"/>
              </w:rPr>
              <w:t>a number of</w:t>
            </w:r>
            <w:proofErr w:type="gramEnd"/>
            <w:r w:rsidRPr="00913A87">
              <w:rPr>
                <w:color w:val="000000" w:themeColor="text1"/>
              </w:rPr>
              <w:t xml:space="preserve"> community campaigns and events.</w:t>
            </w:r>
          </w:p>
        </w:tc>
        <w:tc>
          <w:tcPr>
            <w:tcW w:w="3560" w:type="dxa"/>
            <w:shd w:val="clear" w:color="auto" w:fill="FFF4EE"/>
          </w:tcPr>
          <w:p w14:paraId="2A79A586" w14:textId="77777777" w:rsidR="001B4496" w:rsidRPr="006F7223" w:rsidRDefault="001B4496" w:rsidP="001B4496">
            <w:pPr>
              <w:pStyle w:val="TableParagraph"/>
              <w:numPr>
                <w:ilvl w:val="0"/>
                <w:numId w:val="16"/>
              </w:numPr>
              <w:tabs>
                <w:tab w:val="left" w:pos="270"/>
              </w:tabs>
              <w:ind w:hanging="140"/>
              <w:rPr>
                <w:color w:val="231F20"/>
              </w:rPr>
            </w:pPr>
            <w:r w:rsidRPr="00FA12DD">
              <w:rPr>
                <w:color w:val="231F20"/>
              </w:rPr>
              <w:t>Healthy</w:t>
            </w:r>
            <w:r w:rsidRPr="006F7223">
              <w:rPr>
                <w:color w:val="231F20"/>
              </w:rPr>
              <w:t xml:space="preserve"> </w:t>
            </w:r>
            <w:r w:rsidRPr="00FA12DD">
              <w:rPr>
                <w:color w:val="231F20"/>
              </w:rPr>
              <w:t>Ageing</w:t>
            </w:r>
            <w:r w:rsidRPr="006F7223">
              <w:rPr>
                <w:color w:val="231F20"/>
              </w:rPr>
              <w:t xml:space="preserve"> </w:t>
            </w:r>
            <w:r w:rsidRPr="00FA12DD">
              <w:rPr>
                <w:color w:val="231F20"/>
              </w:rPr>
              <w:t>(lead)</w:t>
            </w:r>
          </w:p>
          <w:p w14:paraId="17CFDBC6" w14:textId="77777777" w:rsidR="001B4496" w:rsidRPr="006F7223" w:rsidRDefault="001B4496" w:rsidP="00533030">
            <w:pPr>
              <w:pStyle w:val="TableParagraph"/>
              <w:tabs>
                <w:tab w:val="left" w:pos="270"/>
              </w:tabs>
              <w:spacing w:before="84"/>
              <w:rPr>
                <w:color w:val="231F20"/>
              </w:rPr>
            </w:pPr>
          </w:p>
        </w:tc>
        <w:tc>
          <w:tcPr>
            <w:tcW w:w="1502" w:type="dxa"/>
            <w:shd w:val="clear" w:color="auto" w:fill="FFF4EE"/>
          </w:tcPr>
          <w:p w14:paraId="1C2F0975" w14:textId="77777777" w:rsidR="001B4496" w:rsidRPr="00913A87" w:rsidRDefault="001B4496" w:rsidP="00533030">
            <w:pPr>
              <w:pStyle w:val="TableParagraph"/>
              <w:spacing w:before="34"/>
              <w:ind w:left="113" w:right="235"/>
              <w:rPr>
                <w:color w:val="231F20"/>
              </w:rPr>
            </w:pPr>
            <w:r>
              <w:rPr>
                <w:color w:val="231F20"/>
              </w:rPr>
              <w:t>2021–2025</w:t>
            </w:r>
          </w:p>
        </w:tc>
        <w:tc>
          <w:tcPr>
            <w:tcW w:w="1501" w:type="dxa"/>
            <w:shd w:val="clear" w:color="auto" w:fill="FFF4EE"/>
          </w:tcPr>
          <w:p w14:paraId="538A8EC4" w14:textId="77777777" w:rsidR="001B4496" w:rsidRPr="00913A87" w:rsidRDefault="001B4496" w:rsidP="00533030">
            <w:pPr>
              <w:pStyle w:val="TableParagraph"/>
              <w:spacing w:before="34"/>
              <w:ind w:left="113" w:right="235"/>
              <w:rPr>
                <w:color w:val="231F20"/>
              </w:rPr>
            </w:pPr>
            <w:r>
              <w:rPr>
                <w:color w:val="231F20"/>
              </w:rPr>
              <w:t>55+</w:t>
            </w:r>
            <w:r w:rsidRPr="00913A87">
              <w:rPr>
                <w:color w:val="231F20"/>
              </w:rPr>
              <w:t xml:space="preserve"> </w:t>
            </w:r>
            <w:r>
              <w:rPr>
                <w:color w:val="231F20"/>
              </w:rPr>
              <w:t>years</w:t>
            </w:r>
          </w:p>
        </w:tc>
      </w:tr>
      <w:tr w:rsidR="001B4496" w14:paraId="329560D2"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403"/>
        </w:trPr>
        <w:tc>
          <w:tcPr>
            <w:tcW w:w="4511" w:type="dxa"/>
            <w:shd w:val="clear" w:color="auto" w:fill="FFF4EE"/>
          </w:tcPr>
          <w:p w14:paraId="13AE3CD5" w14:textId="77777777" w:rsidR="001B4496" w:rsidRDefault="001B4496" w:rsidP="00533030">
            <w:pPr>
              <w:pStyle w:val="TableParagraph"/>
              <w:spacing w:line="266" w:lineRule="auto"/>
              <w:ind w:left="136" w:right="745"/>
              <w:rPr>
                <w:color w:val="231F20"/>
              </w:rPr>
            </w:pPr>
            <w:r w:rsidRPr="00FA12DD">
              <w:rPr>
                <w:color w:val="000000" w:themeColor="text1"/>
              </w:rPr>
              <w:t>3.</w:t>
            </w:r>
            <w:r>
              <w:rPr>
                <w:color w:val="000000" w:themeColor="text1"/>
              </w:rPr>
              <w:t>4</w:t>
            </w:r>
            <w:r w:rsidRPr="00FA12DD">
              <w:rPr>
                <w:color w:val="000000" w:themeColor="text1"/>
              </w:rPr>
              <w:t xml:space="preserve"> Support sporting clubs to implement the gender equality road map </w:t>
            </w:r>
          </w:p>
        </w:tc>
        <w:tc>
          <w:tcPr>
            <w:tcW w:w="4512" w:type="dxa"/>
            <w:shd w:val="clear" w:color="auto" w:fill="FFF4EE"/>
          </w:tcPr>
          <w:p w14:paraId="1E607DD0" w14:textId="77777777" w:rsidR="001B4496" w:rsidRPr="00FA12DD" w:rsidRDefault="001B4496" w:rsidP="001B4496">
            <w:pPr>
              <w:pStyle w:val="TableParagraph"/>
              <w:numPr>
                <w:ilvl w:val="0"/>
                <w:numId w:val="8"/>
              </w:numPr>
              <w:tabs>
                <w:tab w:val="left" w:pos="270"/>
              </w:tabs>
              <w:spacing w:before="84"/>
              <w:rPr>
                <w:color w:val="000000" w:themeColor="text1"/>
              </w:rPr>
            </w:pPr>
            <w:r w:rsidRPr="00FA12DD">
              <w:rPr>
                <w:color w:val="000000" w:themeColor="text1"/>
              </w:rPr>
              <w:t xml:space="preserve">Number of training </w:t>
            </w:r>
            <w:r w:rsidRPr="00913A87">
              <w:rPr>
                <w:color w:val="000000" w:themeColor="text1"/>
              </w:rPr>
              <w:t xml:space="preserve">sessions </w:t>
            </w:r>
            <w:proofErr w:type="gramStart"/>
            <w:r w:rsidRPr="00FA12DD">
              <w:rPr>
                <w:color w:val="000000" w:themeColor="text1"/>
              </w:rPr>
              <w:t>delivered</w:t>
            </w:r>
            <w:proofErr w:type="gramEnd"/>
          </w:p>
          <w:p w14:paraId="76C76482" w14:textId="77777777" w:rsidR="001B4496" w:rsidRPr="00913A87" w:rsidRDefault="001B4496" w:rsidP="001B4496">
            <w:pPr>
              <w:pStyle w:val="TableParagraph"/>
              <w:numPr>
                <w:ilvl w:val="0"/>
                <w:numId w:val="8"/>
              </w:numPr>
              <w:tabs>
                <w:tab w:val="left" w:pos="270"/>
              </w:tabs>
              <w:spacing w:before="84"/>
              <w:rPr>
                <w:color w:val="000000" w:themeColor="text1"/>
              </w:rPr>
            </w:pPr>
            <w:r w:rsidRPr="00FA12DD">
              <w:rPr>
                <w:color w:val="000000" w:themeColor="text1"/>
              </w:rPr>
              <w:t>Reach</w:t>
            </w:r>
            <w:r w:rsidRPr="00913A87">
              <w:rPr>
                <w:color w:val="000000" w:themeColor="text1"/>
              </w:rPr>
              <w:t xml:space="preserve"> </w:t>
            </w:r>
            <w:r w:rsidRPr="00FA12DD">
              <w:rPr>
                <w:color w:val="000000" w:themeColor="text1"/>
              </w:rPr>
              <w:t>of</w:t>
            </w:r>
            <w:r w:rsidRPr="00913A87">
              <w:rPr>
                <w:color w:val="000000" w:themeColor="text1"/>
              </w:rPr>
              <w:t xml:space="preserve"> </w:t>
            </w:r>
            <w:r w:rsidRPr="00FA12DD">
              <w:rPr>
                <w:color w:val="000000" w:themeColor="text1"/>
              </w:rPr>
              <w:t>programs</w:t>
            </w:r>
            <w:r w:rsidRPr="00913A87">
              <w:rPr>
                <w:color w:val="000000" w:themeColor="text1"/>
              </w:rPr>
              <w:t xml:space="preserve"> </w:t>
            </w:r>
            <w:r w:rsidRPr="00FA12DD">
              <w:rPr>
                <w:color w:val="000000" w:themeColor="text1"/>
              </w:rPr>
              <w:t>and</w:t>
            </w:r>
            <w:r w:rsidRPr="00913A87">
              <w:rPr>
                <w:color w:val="000000" w:themeColor="text1"/>
              </w:rPr>
              <w:t xml:space="preserve"> </w:t>
            </w:r>
            <w:r w:rsidRPr="00FA12DD">
              <w:rPr>
                <w:color w:val="000000" w:themeColor="text1"/>
              </w:rPr>
              <w:t>activities.</w:t>
            </w:r>
          </w:p>
        </w:tc>
        <w:tc>
          <w:tcPr>
            <w:tcW w:w="3560" w:type="dxa"/>
            <w:shd w:val="clear" w:color="auto" w:fill="FFF4EE"/>
          </w:tcPr>
          <w:p w14:paraId="5A67C829"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Recreation and Events (lead)</w:t>
            </w:r>
          </w:p>
          <w:p w14:paraId="5A76AD53" w14:textId="77777777" w:rsidR="001B4496" w:rsidRPr="006F7223" w:rsidRDefault="001B4496" w:rsidP="001B4496">
            <w:pPr>
              <w:pStyle w:val="TableParagraph"/>
              <w:numPr>
                <w:ilvl w:val="0"/>
                <w:numId w:val="16"/>
              </w:numPr>
              <w:tabs>
                <w:tab w:val="left" w:pos="271"/>
              </w:tabs>
              <w:spacing w:line="266" w:lineRule="auto"/>
              <w:ind w:right="549" w:hanging="140"/>
              <w:rPr>
                <w:color w:val="231F20"/>
              </w:rPr>
            </w:pPr>
            <w:r w:rsidRPr="006F7223">
              <w:rPr>
                <w:color w:val="231F20"/>
              </w:rPr>
              <w:t xml:space="preserve">Community Services Policy and Development </w:t>
            </w:r>
          </w:p>
          <w:p w14:paraId="15E44097" w14:textId="77777777" w:rsidR="001B4496" w:rsidRDefault="001B4496" w:rsidP="001B4496">
            <w:pPr>
              <w:pStyle w:val="TableParagraph"/>
              <w:numPr>
                <w:ilvl w:val="0"/>
                <w:numId w:val="16"/>
              </w:numPr>
              <w:tabs>
                <w:tab w:val="left" w:pos="270"/>
              </w:tabs>
              <w:ind w:hanging="140"/>
              <w:rPr>
                <w:color w:val="231F20"/>
              </w:rPr>
            </w:pPr>
            <w:r w:rsidRPr="006F7223">
              <w:rPr>
                <w:color w:val="231F20"/>
              </w:rPr>
              <w:t xml:space="preserve">Women’s Health in the </w:t>
            </w:r>
            <w:proofErr w:type="gramStart"/>
            <w:r w:rsidRPr="006F7223">
              <w:rPr>
                <w:color w:val="231F20"/>
              </w:rPr>
              <w:t>South East</w:t>
            </w:r>
            <w:proofErr w:type="gramEnd"/>
          </w:p>
          <w:p w14:paraId="708EA8DC" w14:textId="77777777" w:rsidR="001B4496" w:rsidRPr="00FA12DD" w:rsidRDefault="001B4496" w:rsidP="001B4496">
            <w:pPr>
              <w:pStyle w:val="TableParagraph"/>
              <w:numPr>
                <w:ilvl w:val="0"/>
                <w:numId w:val="16"/>
              </w:numPr>
              <w:tabs>
                <w:tab w:val="left" w:pos="270"/>
              </w:tabs>
              <w:ind w:hanging="140"/>
              <w:rPr>
                <w:color w:val="231F20"/>
              </w:rPr>
            </w:pPr>
            <w:r>
              <w:rPr>
                <w:color w:val="231F20"/>
              </w:rPr>
              <w:t>Better Health Network</w:t>
            </w:r>
          </w:p>
        </w:tc>
        <w:tc>
          <w:tcPr>
            <w:tcW w:w="1502" w:type="dxa"/>
            <w:shd w:val="clear" w:color="auto" w:fill="FFF4EE"/>
          </w:tcPr>
          <w:p w14:paraId="2BF0EF1E" w14:textId="77777777" w:rsidR="001B4496" w:rsidRDefault="001B4496" w:rsidP="00533030">
            <w:pPr>
              <w:pStyle w:val="TableParagraph"/>
              <w:spacing w:before="34"/>
              <w:ind w:left="113" w:right="235"/>
              <w:rPr>
                <w:color w:val="231F20"/>
              </w:rPr>
            </w:pPr>
            <w:r w:rsidRPr="00913A87">
              <w:rPr>
                <w:color w:val="231F20"/>
              </w:rPr>
              <w:t>2023–2025</w:t>
            </w:r>
          </w:p>
        </w:tc>
        <w:tc>
          <w:tcPr>
            <w:tcW w:w="1501" w:type="dxa"/>
            <w:shd w:val="clear" w:color="auto" w:fill="FFF4EE"/>
          </w:tcPr>
          <w:p w14:paraId="55121AA7" w14:textId="77777777" w:rsidR="001B4496" w:rsidRDefault="001B4496" w:rsidP="00533030">
            <w:pPr>
              <w:pStyle w:val="TableParagraph"/>
              <w:spacing w:before="34"/>
              <w:ind w:left="113" w:right="235"/>
              <w:rPr>
                <w:color w:val="231F20"/>
              </w:rPr>
            </w:pPr>
            <w:r w:rsidRPr="00913A87">
              <w:rPr>
                <w:color w:val="231F20"/>
              </w:rPr>
              <w:t>All</w:t>
            </w:r>
          </w:p>
        </w:tc>
      </w:tr>
      <w:tr w:rsidR="001B4496" w:rsidRPr="00FA12DD" w14:paraId="2A185CF5"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145"/>
        </w:trPr>
        <w:tc>
          <w:tcPr>
            <w:tcW w:w="4511" w:type="dxa"/>
            <w:shd w:val="clear" w:color="auto" w:fill="FFF4EE"/>
          </w:tcPr>
          <w:p w14:paraId="27B01E33" w14:textId="77777777" w:rsidR="001B4496" w:rsidRPr="00FA12DD" w:rsidRDefault="001B4496" w:rsidP="00533030">
            <w:pPr>
              <w:pStyle w:val="TableParagraph"/>
              <w:spacing w:line="266" w:lineRule="auto"/>
              <w:ind w:left="136" w:right="147"/>
              <w:rPr>
                <w:color w:val="000000" w:themeColor="text1"/>
              </w:rPr>
            </w:pPr>
            <w:r w:rsidRPr="00FA12DD">
              <w:rPr>
                <w:color w:val="000000" w:themeColor="text1"/>
              </w:rPr>
              <w:t>3.</w:t>
            </w:r>
            <w:r>
              <w:rPr>
                <w:color w:val="000000" w:themeColor="text1"/>
              </w:rPr>
              <w:t>5</w:t>
            </w:r>
            <w:r w:rsidRPr="00FA12DD">
              <w:rPr>
                <w:color w:val="000000" w:themeColor="text1"/>
              </w:rPr>
              <w:t xml:space="preserve"> Apply Equity Impact Assessments to eligible policies, plans, strategies, programs, and services and report on progress to the Gender Equality in the </w:t>
            </w:r>
            <w:r w:rsidRPr="00FA12DD">
              <w:rPr>
                <w:color w:val="000000" w:themeColor="text1"/>
              </w:rPr>
              <w:lastRenderedPageBreak/>
              <w:t>Public Sector Commission as required</w:t>
            </w:r>
          </w:p>
        </w:tc>
        <w:tc>
          <w:tcPr>
            <w:tcW w:w="4512" w:type="dxa"/>
            <w:shd w:val="clear" w:color="auto" w:fill="FFF4EE"/>
          </w:tcPr>
          <w:p w14:paraId="2A835010" w14:textId="77777777" w:rsidR="001B4496" w:rsidRPr="00FA12DD" w:rsidRDefault="001B4496" w:rsidP="001B4496">
            <w:pPr>
              <w:pStyle w:val="TableParagraph"/>
              <w:numPr>
                <w:ilvl w:val="0"/>
                <w:numId w:val="8"/>
              </w:numPr>
              <w:tabs>
                <w:tab w:val="left" w:pos="270"/>
              </w:tabs>
              <w:spacing w:before="84"/>
              <w:rPr>
                <w:color w:val="000000" w:themeColor="text1"/>
              </w:rPr>
            </w:pPr>
            <w:r w:rsidRPr="00FA12DD">
              <w:rPr>
                <w:color w:val="000000" w:themeColor="text1"/>
              </w:rPr>
              <w:lastRenderedPageBreak/>
              <w:t>Number</w:t>
            </w:r>
            <w:r w:rsidRPr="00913A87">
              <w:rPr>
                <w:color w:val="000000" w:themeColor="text1"/>
              </w:rPr>
              <w:t xml:space="preserve"> </w:t>
            </w:r>
            <w:r w:rsidRPr="00FA12DD">
              <w:rPr>
                <w:color w:val="000000" w:themeColor="text1"/>
              </w:rPr>
              <w:t>of</w:t>
            </w:r>
            <w:r w:rsidRPr="00913A87">
              <w:rPr>
                <w:color w:val="000000" w:themeColor="text1"/>
              </w:rPr>
              <w:t xml:space="preserve"> </w:t>
            </w:r>
            <w:r w:rsidRPr="00FA12DD">
              <w:rPr>
                <w:color w:val="000000" w:themeColor="text1"/>
              </w:rPr>
              <w:t>assessments</w:t>
            </w:r>
            <w:r w:rsidRPr="00913A87">
              <w:rPr>
                <w:color w:val="000000" w:themeColor="text1"/>
              </w:rPr>
              <w:t xml:space="preserve"> </w:t>
            </w:r>
            <w:proofErr w:type="gramStart"/>
            <w:r w:rsidRPr="00FA12DD">
              <w:rPr>
                <w:color w:val="000000" w:themeColor="text1"/>
              </w:rPr>
              <w:t>completed</w:t>
            </w:r>
            <w:proofErr w:type="gramEnd"/>
          </w:p>
          <w:p w14:paraId="0AA33EDF" w14:textId="77777777" w:rsidR="001B4496" w:rsidRPr="00FA12DD" w:rsidRDefault="001B4496" w:rsidP="001B4496">
            <w:pPr>
              <w:pStyle w:val="TableParagraph"/>
              <w:numPr>
                <w:ilvl w:val="0"/>
                <w:numId w:val="8"/>
              </w:numPr>
              <w:tabs>
                <w:tab w:val="left" w:pos="270"/>
              </w:tabs>
              <w:spacing w:before="84"/>
              <w:rPr>
                <w:color w:val="000000" w:themeColor="text1"/>
              </w:rPr>
            </w:pPr>
            <w:r w:rsidRPr="00FA12DD">
              <w:rPr>
                <w:color w:val="000000" w:themeColor="text1"/>
              </w:rPr>
              <w:t>Demonstrated changes and</w:t>
            </w:r>
            <w:r w:rsidRPr="00913A87">
              <w:rPr>
                <w:color w:val="000000" w:themeColor="text1"/>
              </w:rPr>
              <w:t xml:space="preserve"> </w:t>
            </w:r>
            <w:r w:rsidRPr="00FA12DD">
              <w:rPr>
                <w:color w:val="000000" w:themeColor="text1"/>
              </w:rPr>
              <w:t xml:space="preserve">improvements to Council policies, </w:t>
            </w:r>
            <w:proofErr w:type="gramStart"/>
            <w:r w:rsidRPr="00FA12DD">
              <w:rPr>
                <w:color w:val="000000" w:themeColor="text1"/>
              </w:rPr>
              <w:t>service</w:t>
            </w:r>
            <w:proofErr w:type="gramEnd"/>
            <w:r w:rsidRPr="00913A87">
              <w:rPr>
                <w:color w:val="000000" w:themeColor="text1"/>
              </w:rPr>
              <w:t xml:space="preserve"> </w:t>
            </w:r>
            <w:r w:rsidRPr="00FA12DD">
              <w:rPr>
                <w:color w:val="000000" w:themeColor="text1"/>
              </w:rPr>
              <w:t>and programs as a result of undertaking</w:t>
            </w:r>
            <w:r w:rsidRPr="00913A87">
              <w:rPr>
                <w:color w:val="000000" w:themeColor="text1"/>
              </w:rPr>
              <w:t xml:space="preserve"> </w:t>
            </w:r>
            <w:r w:rsidRPr="00FA12DD">
              <w:rPr>
                <w:color w:val="000000" w:themeColor="text1"/>
              </w:rPr>
              <w:t>assessments.</w:t>
            </w:r>
          </w:p>
        </w:tc>
        <w:tc>
          <w:tcPr>
            <w:tcW w:w="3560" w:type="dxa"/>
            <w:shd w:val="clear" w:color="auto" w:fill="FFF4EE"/>
          </w:tcPr>
          <w:p w14:paraId="33AFA84F"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 xml:space="preserve">Community Services Policy and Development </w:t>
            </w:r>
            <w:r>
              <w:rPr>
                <w:color w:val="231F20"/>
              </w:rPr>
              <w:t>(l</w:t>
            </w:r>
            <w:r w:rsidRPr="006F7223">
              <w:rPr>
                <w:color w:val="231F20"/>
              </w:rPr>
              <w:t>ead)</w:t>
            </w:r>
          </w:p>
          <w:p w14:paraId="74D8BA7C" w14:textId="77777777" w:rsidR="001B4496" w:rsidRPr="006F7223" w:rsidRDefault="001B4496" w:rsidP="001B4496">
            <w:pPr>
              <w:pStyle w:val="TableParagraph"/>
              <w:numPr>
                <w:ilvl w:val="0"/>
                <w:numId w:val="16"/>
              </w:numPr>
              <w:tabs>
                <w:tab w:val="left" w:pos="271"/>
              </w:tabs>
              <w:spacing w:before="55"/>
              <w:ind w:hanging="140"/>
              <w:rPr>
                <w:color w:val="231F20"/>
              </w:rPr>
            </w:pPr>
            <w:r w:rsidRPr="006F7223">
              <w:rPr>
                <w:color w:val="231F20"/>
              </w:rPr>
              <w:t xml:space="preserve">Strategy &amp; Improvement. </w:t>
            </w:r>
          </w:p>
          <w:p w14:paraId="39771471" w14:textId="77777777" w:rsidR="001B4496" w:rsidRPr="006F7223" w:rsidRDefault="001B4496" w:rsidP="00533030">
            <w:pPr>
              <w:pStyle w:val="TableParagraph"/>
              <w:tabs>
                <w:tab w:val="left" w:pos="271"/>
              </w:tabs>
              <w:spacing w:before="55"/>
              <w:rPr>
                <w:color w:val="231F20"/>
              </w:rPr>
            </w:pPr>
          </w:p>
        </w:tc>
        <w:tc>
          <w:tcPr>
            <w:tcW w:w="1502" w:type="dxa"/>
            <w:shd w:val="clear" w:color="auto" w:fill="FFF4EE"/>
          </w:tcPr>
          <w:p w14:paraId="28581462" w14:textId="77777777" w:rsidR="001B4496" w:rsidRPr="00913A87" w:rsidRDefault="001B4496" w:rsidP="00533030">
            <w:pPr>
              <w:pStyle w:val="TableParagraph"/>
              <w:spacing w:before="34"/>
              <w:ind w:left="113" w:right="235"/>
              <w:rPr>
                <w:color w:val="231F20"/>
              </w:rPr>
            </w:pPr>
            <w:r w:rsidRPr="00913A87">
              <w:rPr>
                <w:color w:val="231F20"/>
              </w:rPr>
              <w:t>2023–2025</w:t>
            </w:r>
          </w:p>
        </w:tc>
        <w:tc>
          <w:tcPr>
            <w:tcW w:w="1501" w:type="dxa"/>
            <w:shd w:val="clear" w:color="auto" w:fill="FFF4EE"/>
          </w:tcPr>
          <w:p w14:paraId="5612CB91" w14:textId="77777777" w:rsidR="001B4496" w:rsidRPr="00913A87" w:rsidRDefault="001B4496" w:rsidP="00533030">
            <w:pPr>
              <w:pStyle w:val="TableParagraph"/>
              <w:spacing w:before="34"/>
              <w:ind w:left="113" w:right="235"/>
              <w:rPr>
                <w:color w:val="231F20"/>
              </w:rPr>
            </w:pPr>
            <w:r w:rsidRPr="00913A87">
              <w:rPr>
                <w:color w:val="231F20"/>
              </w:rPr>
              <w:t>All</w:t>
            </w:r>
          </w:p>
        </w:tc>
      </w:tr>
      <w:tr w:rsidR="001B4496" w14:paraId="38A6828F" w14:textId="77777777" w:rsidTr="00533030">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E3C90F1" w14:textId="77777777" w:rsidR="001B4496" w:rsidRDefault="001B4496" w:rsidP="00533030">
            <w:pPr>
              <w:pStyle w:val="TableParagraph"/>
              <w:spacing w:before="102"/>
              <w:ind w:left="1832" w:right="1828"/>
              <w:jc w:val="center"/>
              <w:rPr>
                <w:b/>
              </w:rPr>
            </w:pPr>
            <w:r>
              <w:rPr>
                <w:b/>
                <w:color w:val="FFFFFF"/>
              </w:rPr>
              <w:t>Actions</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49156AD" w14:textId="77777777" w:rsidR="001B4496" w:rsidRDefault="001B4496" w:rsidP="00533030">
            <w:pPr>
              <w:pStyle w:val="TableParagraph"/>
              <w:spacing w:before="102"/>
              <w:ind w:left="1280"/>
              <w:rPr>
                <w:b/>
              </w:rPr>
            </w:pPr>
            <w:r>
              <w:rPr>
                <w:b/>
                <w:color w:val="FFFFFF"/>
              </w:rPr>
              <w:t>Progress indicator</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6B6FEB0"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555AFF4" w14:textId="77777777" w:rsidR="001B4496" w:rsidRDefault="001B4496" w:rsidP="00533030">
            <w:pPr>
              <w:pStyle w:val="TableParagraph"/>
              <w:spacing w:before="102"/>
              <w:ind w:left="0" w:right="298"/>
              <w:jc w:val="right"/>
              <w:rPr>
                <w:b/>
              </w:rPr>
            </w:pPr>
            <w:r>
              <w:rPr>
                <w:b/>
                <w:color w:val="FFFFFF"/>
              </w:rPr>
              <w:t>Timeline</w:t>
            </w:r>
          </w:p>
        </w:tc>
        <w:tc>
          <w:tcPr>
            <w:tcW w:w="1509"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34C13F6" w14:textId="77777777" w:rsidR="001B4496" w:rsidRDefault="001B4496" w:rsidP="00533030">
            <w:pPr>
              <w:pStyle w:val="TableParagraph"/>
              <w:spacing w:before="102"/>
              <w:ind w:left="221"/>
              <w:rPr>
                <w:b/>
              </w:rPr>
            </w:pPr>
            <w:r>
              <w:rPr>
                <w:b/>
                <w:color w:val="FFFFFF"/>
              </w:rPr>
              <w:t>Life Stage</w:t>
            </w:r>
          </w:p>
        </w:tc>
      </w:tr>
      <w:tr w:rsidR="001B4496" w14:paraId="24B3053B"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14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5BDF1928" w14:textId="77777777" w:rsidR="001B4496" w:rsidRPr="00FA12DD" w:rsidRDefault="001B4496" w:rsidP="001B4496">
            <w:pPr>
              <w:pStyle w:val="TableParagraph"/>
              <w:spacing w:line="266" w:lineRule="auto"/>
              <w:ind w:left="136" w:right="147"/>
              <w:rPr>
                <w:color w:val="000000" w:themeColor="text1"/>
              </w:rPr>
            </w:pPr>
            <w:bookmarkStart w:id="6" w:name="_Hlk135925603"/>
            <w:bookmarkEnd w:id="5"/>
            <w:r w:rsidRPr="00FA12DD">
              <w:rPr>
                <w:color w:val="000000" w:themeColor="text1"/>
              </w:rPr>
              <w:t>3.</w:t>
            </w:r>
            <w:r>
              <w:rPr>
                <w:color w:val="000000" w:themeColor="text1"/>
              </w:rPr>
              <w:t>6</w:t>
            </w:r>
            <w:r w:rsidRPr="00FA12DD">
              <w:rPr>
                <w:color w:val="000000" w:themeColor="text1"/>
              </w:rPr>
              <w:t xml:space="preserve"> Deliver a partnership with a community organisation to improve community understanding and attitudes to child safety</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18D4F790" w14:textId="77777777" w:rsidR="001B4496" w:rsidRPr="00FA12DD" w:rsidRDefault="001B4496" w:rsidP="001B4496">
            <w:pPr>
              <w:pStyle w:val="TableParagraph"/>
              <w:numPr>
                <w:ilvl w:val="0"/>
                <w:numId w:val="8"/>
              </w:numPr>
              <w:tabs>
                <w:tab w:val="left" w:pos="270"/>
              </w:tabs>
              <w:spacing w:before="84"/>
              <w:rPr>
                <w:color w:val="000000" w:themeColor="text1"/>
              </w:rPr>
            </w:pPr>
            <w:r w:rsidRPr="001B4496">
              <w:rPr>
                <w:rStyle w:val="ui-provider"/>
                <w:color w:val="000000" w:themeColor="text1"/>
              </w:rPr>
              <w:t>Community understanding and attitudes change</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3D2A1599" w14:textId="77777777" w:rsidR="001B4496" w:rsidRPr="006F7223" w:rsidRDefault="001B4496" w:rsidP="001B4496">
            <w:pPr>
              <w:pStyle w:val="TableParagraph"/>
              <w:numPr>
                <w:ilvl w:val="0"/>
                <w:numId w:val="16"/>
              </w:numPr>
              <w:tabs>
                <w:tab w:val="left" w:pos="267"/>
              </w:tabs>
              <w:ind w:hanging="140"/>
              <w:rPr>
                <w:color w:val="231F20"/>
              </w:rPr>
            </w:pPr>
            <w:r w:rsidRPr="006F7223">
              <w:rPr>
                <w:color w:val="231F20"/>
              </w:rPr>
              <w:t>Community Wellbeing (lead)</w:t>
            </w:r>
          </w:p>
          <w:p w14:paraId="128B5099" w14:textId="77777777" w:rsidR="001B4496" w:rsidRPr="006F7223" w:rsidRDefault="001B4496" w:rsidP="001B4496">
            <w:pPr>
              <w:pStyle w:val="TableParagraph"/>
              <w:numPr>
                <w:ilvl w:val="0"/>
                <w:numId w:val="16"/>
              </w:numPr>
              <w:tabs>
                <w:tab w:val="left" w:pos="267"/>
              </w:tabs>
              <w:ind w:hanging="140"/>
              <w:rPr>
                <w:color w:val="231F20"/>
              </w:rPr>
            </w:pPr>
            <w:r w:rsidRPr="006F7223">
              <w:rPr>
                <w:color w:val="231F20"/>
              </w:rPr>
              <w:t>Community organisations</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059FB209" w14:textId="77777777" w:rsidR="001B4496" w:rsidRPr="00913A87" w:rsidRDefault="001B4496" w:rsidP="00533030">
            <w:pPr>
              <w:pStyle w:val="TableParagraph"/>
              <w:spacing w:before="34"/>
              <w:ind w:left="113" w:right="235"/>
              <w:rPr>
                <w:color w:val="231F20"/>
              </w:rPr>
            </w:pPr>
            <w:r w:rsidRPr="00913A87">
              <w:rPr>
                <w:color w:val="231F20"/>
              </w:rPr>
              <w:t>2023–</w:t>
            </w:r>
            <w:r>
              <w:rPr>
                <w:color w:val="231F20"/>
              </w:rPr>
              <w:t>2</w:t>
            </w:r>
            <w:r w:rsidRPr="00913A87">
              <w:rPr>
                <w:color w:val="231F20"/>
              </w:rPr>
              <w:t>025</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5A7DBC70" w14:textId="77777777" w:rsidR="001B4496" w:rsidRPr="00913A87" w:rsidRDefault="001B4496" w:rsidP="00533030">
            <w:pPr>
              <w:pStyle w:val="TableParagraph"/>
              <w:spacing w:before="34"/>
              <w:ind w:left="113" w:right="235"/>
              <w:rPr>
                <w:color w:val="231F20"/>
              </w:rPr>
            </w:pPr>
            <w:r w:rsidRPr="00913A87">
              <w:rPr>
                <w:color w:val="231F20"/>
              </w:rPr>
              <w:t>All</w:t>
            </w:r>
          </w:p>
        </w:tc>
      </w:tr>
      <w:tr w:rsidR="001B4496" w:rsidRPr="00FA12DD" w14:paraId="63420D7C"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14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02DC7B88" w14:textId="77777777" w:rsidR="001B4496" w:rsidRPr="00FA12DD" w:rsidRDefault="001B4496" w:rsidP="00533030">
            <w:pPr>
              <w:pStyle w:val="TableParagraph"/>
              <w:spacing w:line="266" w:lineRule="auto"/>
              <w:ind w:left="136" w:right="147"/>
              <w:rPr>
                <w:color w:val="000000" w:themeColor="text1"/>
              </w:rPr>
            </w:pPr>
            <w:r w:rsidRPr="001B4496">
              <w:rPr>
                <w:color w:val="000000" w:themeColor="text1"/>
              </w:rPr>
              <w:t xml:space="preserve">3.7 Build the capacity of school </w:t>
            </w:r>
            <w:proofErr w:type="gramStart"/>
            <w:r w:rsidRPr="001B4496">
              <w:rPr>
                <w:color w:val="000000" w:themeColor="text1"/>
              </w:rPr>
              <w:t>communities  to</w:t>
            </w:r>
            <w:proofErr w:type="gramEnd"/>
            <w:r w:rsidRPr="001B4496">
              <w:rPr>
                <w:color w:val="000000" w:themeColor="text1"/>
              </w:rPr>
              <w:t xml:space="preserve"> promote positive attitudes, </w:t>
            </w:r>
            <w:proofErr w:type="spellStart"/>
            <w:r w:rsidRPr="001B4496">
              <w:rPr>
                <w:color w:val="000000" w:themeColor="text1"/>
              </w:rPr>
              <w:t>behaviours</w:t>
            </w:r>
            <w:proofErr w:type="spellEnd"/>
            <w:r w:rsidRPr="001B4496">
              <w:rPr>
                <w:color w:val="000000" w:themeColor="text1"/>
              </w:rPr>
              <w:t xml:space="preserve">  and equality across the Bayside student population.</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5F7BD4BD" w14:textId="77777777" w:rsidR="001B4496" w:rsidRPr="00FA12DD" w:rsidRDefault="001B4496" w:rsidP="001B4496">
            <w:pPr>
              <w:pStyle w:val="TableParagraph"/>
              <w:numPr>
                <w:ilvl w:val="0"/>
                <w:numId w:val="8"/>
              </w:numPr>
              <w:tabs>
                <w:tab w:val="left" w:pos="270"/>
              </w:tabs>
              <w:spacing w:before="84"/>
              <w:rPr>
                <w:color w:val="000000" w:themeColor="text1"/>
              </w:rPr>
            </w:pPr>
            <w:r w:rsidRPr="00913A87">
              <w:rPr>
                <w:color w:val="000000" w:themeColor="text1"/>
              </w:rPr>
              <w:t>Coordinate the Upstanders network across Primary School partners to promote child safety and anti-bullying messages in schools.</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2C9D49AE" w14:textId="77777777" w:rsidR="001B4496" w:rsidRPr="006F7223" w:rsidRDefault="001B4496" w:rsidP="001B4496">
            <w:pPr>
              <w:pStyle w:val="TableParagraph"/>
              <w:numPr>
                <w:ilvl w:val="0"/>
                <w:numId w:val="16"/>
              </w:numPr>
              <w:tabs>
                <w:tab w:val="left" w:pos="267"/>
              </w:tabs>
              <w:ind w:hanging="140"/>
              <w:rPr>
                <w:color w:val="231F20"/>
              </w:rPr>
            </w:pPr>
            <w:r>
              <w:rPr>
                <w:color w:val="231F20"/>
              </w:rPr>
              <w:t>Children and Youth</w:t>
            </w:r>
            <w:r w:rsidRPr="006F7223">
              <w:rPr>
                <w:color w:val="231F20"/>
              </w:rPr>
              <w:t xml:space="preserve"> </w:t>
            </w:r>
            <w:r>
              <w:rPr>
                <w:color w:val="231F20"/>
              </w:rPr>
              <w:t>(lead)</w:t>
            </w:r>
          </w:p>
          <w:p w14:paraId="29205BB9" w14:textId="77777777" w:rsidR="001B4496" w:rsidRPr="006F7223" w:rsidRDefault="001B4496" w:rsidP="001B4496">
            <w:pPr>
              <w:pStyle w:val="TableParagraph"/>
              <w:numPr>
                <w:ilvl w:val="0"/>
                <w:numId w:val="16"/>
              </w:numPr>
              <w:tabs>
                <w:tab w:val="left" w:pos="271"/>
              </w:tabs>
              <w:spacing w:before="84" w:line="266" w:lineRule="auto"/>
              <w:ind w:right="413" w:hanging="140"/>
              <w:rPr>
                <w:color w:val="231F20"/>
              </w:rPr>
            </w:pPr>
            <w:r>
              <w:rPr>
                <w:color w:val="231F20"/>
              </w:rPr>
              <w:t>Department of Education and</w:t>
            </w:r>
            <w:r w:rsidRPr="006F7223">
              <w:rPr>
                <w:color w:val="231F20"/>
              </w:rPr>
              <w:t xml:space="preserve"> </w:t>
            </w:r>
            <w:r>
              <w:rPr>
                <w:color w:val="231F20"/>
              </w:rPr>
              <w:t>Training</w:t>
            </w:r>
          </w:p>
          <w:p w14:paraId="596B94EF" w14:textId="77777777" w:rsidR="001B4496" w:rsidRPr="006F7223" w:rsidRDefault="001B4496" w:rsidP="001B4496">
            <w:pPr>
              <w:pStyle w:val="TableParagraph"/>
              <w:numPr>
                <w:ilvl w:val="0"/>
                <w:numId w:val="16"/>
              </w:numPr>
              <w:tabs>
                <w:tab w:val="left" w:pos="258"/>
              </w:tabs>
              <w:spacing w:before="55"/>
              <w:ind w:hanging="140"/>
              <w:rPr>
                <w:color w:val="231F20"/>
              </w:rPr>
            </w:pPr>
            <w:r>
              <w:rPr>
                <w:color w:val="231F20"/>
              </w:rPr>
              <w:t>Arts</w:t>
            </w:r>
            <w:r w:rsidRPr="006F7223">
              <w:rPr>
                <w:color w:val="231F20"/>
              </w:rPr>
              <w:t xml:space="preserve"> </w:t>
            </w:r>
            <w:r>
              <w:rPr>
                <w:color w:val="231F20"/>
              </w:rPr>
              <w:t>and</w:t>
            </w:r>
            <w:r w:rsidRPr="006F7223">
              <w:rPr>
                <w:color w:val="231F20"/>
              </w:rPr>
              <w:t xml:space="preserve"> </w:t>
            </w:r>
            <w:r>
              <w:rPr>
                <w:color w:val="231F20"/>
              </w:rPr>
              <w:t>Culture</w:t>
            </w:r>
          </w:p>
          <w:p w14:paraId="0F3D6EAB" w14:textId="77777777" w:rsidR="001B4496" w:rsidRDefault="001B4496" w:rsidP="001B4496">
            <w:pPr>
              <w:pStyle w:val="TableParagraph"/>
              <w:numPr>
                <w:ilvl w:val="0"/>
                <w:numId w:val="16"/>
              </w:numPr>
              <w:tabs>
                <w:tab w:val="left" w:pos="271"/>
              </w:tabs>
              <w:spacing w:before="83"/>
              <w:ind w:hanging="140"/>
              <w:rPr>
                <w:color w:val="231F20"/>
              </w:rPr>
            </w:pPr>
            <w:r>
              <w:rPr>
                <w:color w:val="231F20"/>
              </w:rPr>
              <w:t>Bayside Schools</w:t>
            </w:r>
          </w:p>
          <w:p w14:paraId="42CB416E" w14:textId="77777777" w:rsidR="001B4496" w:rsidRPr="006F7223" w:rsidRDefault="001B4496" w:rsidP="001B4496">
            <w:pPr>
              <w:pStyle w:val="TableParagraph"/>
              <w:numPr>
                <w:ilvl w:val="0"/>
                <w:numId w:val="16"/>
              </w:numPr>
              <w:tabs>
                <w:tab w:val="left" w:pos="271"/>
              </w:tabs>
              <w:spacing w:before="83"/>
              <w:ind w:hanging="140"/>
              <w:rPr>
                <w:color w:val="231F20"/>
              </w:rPr>
            </w:pPr>
            <w:r>
              <w:rPr>
                <w:color w:val="231F20"/>
              </w:rPr>
              <w:t>Better Health Network</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0A99F25B" w14:textId="77777777" w:rsidR="001B4496" w:rsidRPr="00913A87" w:rsidRDefault="001B4496" w:rsidP="00533030">
            <w:pPr>
              <w:pStyle w:val="TableParagraph"/>
              <w:spacing w:before="34"/>
              <w:ind w:left="113" w:right="235"/>
              <w:rPr>
                <w:color w:val="231F20"/>
              </w:rPr>
            </w:pPr>
            <w:r>
              <w:rPr>
                <w:color w:val="231F20"/>
              </w:rPr>
              <w:t>2021–2025</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4EF334EB" w14:textId="77777777" w:rsidR="001B4496" w:rsidRPr="00913A87" w:rsidRDefault="001B4496" w:rsidP="00533030">
            <w:pPr>
              <w:pStyle w:val="TableParagraph"/>
              <w:spacing w:before="34"/>
              <w:ind w:left="113" w:right="235"/>
              <w:rPr>
                <w:color w:val="231F20"/>
              </w:rPr>
            </w:pPr>
            <w:r>
              <w:rPr>
                <w:color w:val="231F20"/>
              </w:rPr>
              <w:t>10</w:t>
            </w:r>
            <w:r w:rsidRPr="00913A87">
              <w:rPr>
                <w:color w:val="231F20"/>
              </w:rPr>
              <w:t xml:space="preserve"> </w:t>
            </w:r>
            <w:r>
              <w:rPr>
                <w:color w:val="231F20"/>
              </w:rPr>
              <w:t>-25 years</w:t>
            </w:r>
          </w:p>
        </w:tc>
      </w:tr>
      <w:tr w:rsidR="001B4496" w:rsidRPr="00FA12DD" w14:paraId="2400AA3C" w14:textId="77777777" w:rsidTr="001B4496">
        <w:tblPrEx>
          <w:tbl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insideH w:val="dotDash" w:sz="6" w:space="0" w:color="D9D9D9" w:themeColor="background1" w:themeShade="D9"/>
            <w:insideV w:val="dotDash" w:sz="6" w:space="0" w:color="D9D9D9" w:themeColor="background1" w:themeShade="D9"/>
          </w:tblBorders>
        </w:tblPrEx>
        <w:trPr>
          <w:gridAfter w:val="1"/>
          <w:wAfter w:w="8" w:type="dxa"/>
          <w:trHeight w:val="114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780C4062" w14:textId="77777777" w:rsidR="001B4496" w:rsidRPr="001B4496" w:rsidRDefault="001B4496" w:rsidP="00533030">
            <w:pPr>
              <w:pStyle w:val="TableParagraph"/>
              <w:spacing w:line="266" w:lineRule="auto"/>
              <w:ind w:left="136" w:right="147"/>
              <w:rPr>
                <w:color w:val="000000" w:themeColor="text1"/>
              </w:rPr>
            </w:pPr>
            <w:r w:rsidRPr="001B4496">
              <w:rPr>
                <w:color w:val="000000" w:themeColor="text1"/>
              </w:rPr>
              <w:t>3.8 Lead an evidence-based and coordinated response to safety issues experienced in the Bayside community.</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090EF6DA"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Facilitate a six weekly community </w:t>
            </w:r>
            <w:proofErr w:type="gramStart"/>
            <w:r w:rsidRPr="00913A87">
              <w:rPr>
                <w:color w:val="000000" w:themeColor="text1"/>
              </w:rPr>
              <w:t>safety  meeting</w:t>
            </w:r>
            <w:proofErr w:type="gramEnd"/>
            <w:r w:rsidRPr="00913A87">
              <w:rPr>
                <w:color w:val="000000" w:themeColor="text1"/>
              </w:rPr>
              <w:t xml:space="preserve"> with Victoria Police and local organisations</w:t>
            </w:r>
          </w:p>
          <w:p w14:paraId="1E20B76E" w14:textId="77777777" w:rsidR="001B4496" w:rsidRPr="00913A87" w:rsidRDefault="001B4496" w:rsidP="001B4496">
            <w:pPr>
              <w:pStyle w:val="TableParagraph"/>
              <w:tabs>
                <w:tab w:val="left" w:pos="270"/>
              </w:tabs>
              <w:spacing w:before="84"/>
              <w:ind w:left="269" w:hanging="139"/>
              <w:rPr>
                <w:color w:val="000000" w:themeColor="text1"/>
              </w:rPr>
            </w:pP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6829AD35" w14:textId="77777777" w:rsidR="001B4496" w:rsidRDefault="001B4496" w:rsidP="001B4496">
            <w:pPr>
              <w:pStyle w:val="TableParagraph"/>
              <w:numPr>
                <w:ilvl w:val="0"/>
                <w:numId w:val="16"/>
              </w:numPr>
              <w:tabs>
                <w:tab w:val="left" w:pos="271"/>
              </w:tabs>
              <w:ind w:hanging="140"/>
              <w:rPr>
                <w:color w:val="231F20"/>
              </w:rPr>
            </w:pPr>
            <w:r w:rsidRPr="00FA12DD">
              <w:rPr>
                <w:color w:val="231F20"/>
              </w:rPr>
              <w:t>Community</w:t>
            </w:r>
            <w:r w:rsidRPr="006F7223">
              <w:rPr>
                <w:color w:val="231F20"/>
              </w:rPr>
              <w:t xml:space="preserve"> </w:t>
            </w:r>
            <w:r w:rsidRPr="00FA12DD">
              <w:rPr>
                <w:color w:val="231F20"/>
              </w:rPr>
              <w:t>Care</w:t>
            </w:r>
            <w:r w:rsidRPr="006F7223">
              <w:rPr>
                <w:color w:val="231F20"/>
              </w:rPr>
              <w:t xml:space="preserve"> </w:t>
            </w:r>
            <w:r w:rsidRPr="00FA12DD">
              <w:rPr>
                <w:color w:val="231F20"/>
              </w:rPr>
              <w:t>(lead)</w:t>
            </w:r>
          </w:p>
          <w:p w14:paraId="21E6B794" w14:textId="77777777" w:rsidR="001B4496" w:rsidRPr="006F7223" w:rsidRDefault="001B4496" w:rsidP="001B4496">
            <w:pPr>
              <w:pStyle w:val="TableParagraph"/>
              <w:numPr>
                <w:ilvl w:val="0"/>
                <w:numId w:val="16"/>
              </w:numPr>
              <w:tabs>
                <w:tab w:val="left" w:pos="271"/>
              </w:tabs>
              <w:ind w:hanging="140"/>
              <w:rPr>
                <w:color w:val="231F20"/>
              </w:rPr>
            </w:pPr>
            <w:r>
              <w:rPr>
                <w:color w:val="231F20"/>
              </w:rPr>
              <w:t>Community organisations</w:t>
            </w:r>
          </w:p>
          <w:p w14:paraId="2B1D5CC4" w14:textId="77777777" w:rsidR="001B4496" w:rsidRPr="006F7223" w:rsidRDefault="001B4496" w:rsidP="001B4496">
            <w:pPr>
              <w:pStyle w:val="TableParagraph"/>
              <w:tabs>
                <w:tab w:val="left" w:pos="267"/>
              </w:tabs>
              <w:ind w:hanging="140"/>
              <w:rPr>
                <w:color w:val="231F20"/>
              </w:rPr>
            </w:pP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207CA74B" w14:textId="77777777" w:rsidR="001B4496" w:rsidRDefault="001B4496" w:rsidP="00533030">
            <w:pPr>
              <w:pStyle w:val="TableParagraph"/>
              <w:spacing w:before="34"/>
              <w:ind w:left="113" w:right="235"/>
              <w:rPr>
                <w:color w:val="231F20"/>
              </w:rPr>
            </w:pPr>
            <w:r>
              <w:rPr>
                <w:color w:val="231F20"/>
              </w:rPr>
              <w:t>2023–2025</w:t>
            </w:r>
          </w:p>
        </w:tc>
        <w:tc>
          <w:tcPr>
            <w:tcW w:w="150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4EE"/>
          </w:tcPr>
          <w:p w14:paraId="692AA4C9" w14:textId="77777777" w:rsidR="001B4496" w:rsidRDefault="001B4496" w:rsidP="00533030">
            <w:pPr>
              <w:pStyle w:val="TableParagraph"/>
              <w:spacing w:before="34"/>
              <w:ind w:left="113" w:right="235"/>
              <w:rPr>
                <w:color w:val="231F20"/>
              </w:rPr>
            </w:pPr>
            <w:r>
              <w:rPr>
                <w:color w:val="231F20"/>
              </w:rPr>
              <w:t>All</w:t>
            </w:r>
          </w:p>
        </w:tc>
      </w:tr>
      <w:bookmarkEnd w:id="6"/>
    </w:tbl>
    <w:p w14:paraId="1A27EF35" w14:textId="66290982" w:rsidR="001B4496" w:rsidRDefault="001B4496" w:rsidP="001B4496">
      <w:pPr>
        <w:rPr>
          <w:rFonts w:ascii="Arial" w:hAnsi="Arial" w:cs="Arial"/>
          <w:color w:val="525252" w:themeColor="accent3" w:themeShade="80"/>
        </w:rPr>
      </w:pPr>
    </w:p>
    <w:p w14:paraId="4F5EB125" w14:textId="77777777" w:rsidR="001B4496" w:rsidRDefault="001B4496">
      <w:pPr>
        <w:rPr>
          <w:rFonts w:ascii="Arial" w:hAnsi="Arial" w:cs="Arial"/>
          <w:color w:val="525252" w:themeColor="accent3" w:themeShade="80"/>
        </w:rPr>
      </w:pPr>
      <w:r>
        <w:rPr>
          <w:rFonts w:ascii="Arial" w:hAnsi="Arial" w:cs="Arial"/>
          <w:color w:val="525252" w:themeColor="accent3" w:themeShade="80"/>
        </w:rPr>
        <w:br w:type="page"/>
      </w:r>
    </w:p>
    <w:p w14:paraId="54BCB2ED" w14:textId="7731AC76" w:rsidR="001B4496" w:rsidRPr="001B4496" w:rsidRDefault="001B4496" w:rsidP="001B4496">
      <w:pPr>
        <w:pStyle w:val="Heading2"/>
        <w:rPr>
          <w:rFonts w:cs="Arial"/>
          <w:b w:val="0"/>
          <w:bCs/>
        </w:rPr>
      </w:pPr>
      <w:r w:rsidRPr="001B4496">
        <w:rPr>
          <w:rFonts w:cs="Arial"/>
          <w:bCs/>
        </w:rPr>
        <w:lastRenderedPageBreak/>
        <w:t>Goal 4 Fair and Inclusive Community</w:t>
      </w:r>
    </w:p>
    <w:p w14:paraId="33C697FF" w14:textId="77777777" w:rsidR="001B4496" w:rsidRPr="001B4496" w:rsidRDefault="001B4496" w:rsidP="001B4496">
      <w:pPr>
        <w:rPr>
          <w:rFonts w:ascii="Arial" w:hAnsi="Arial" w:cs="Arial"/>
          <w:b/>
          <w:bCs/>
          <w:color w:val="525252" w:themeColor="accent3" w:themeShade="80"/>
        </w:rPr>
      </w:pPr>
      <w:r w:rsidRPr="001B4496">
        <w:rPr>
          <w:rFonts w:ascii="Arial" w:hAnsi="Arial" w:cs="Arial"/>
          <w:b/>
          <w:bCs/>
          <w:color w:val="525252" w:themeColor="accent3" w:themeShade="80"/>
        </w:rPr>
        <w:t>Strategic objectives</w:t>
      </w:r>
    </w:p>
    <w:p w14:paraId="17C6B353" w14:textId="01531A5B" w:rsidR="001B4496" w:rsidRDefault="001B4496" w:rsidP="001B4496">
      <w:pPr>
        <w:rPr>
          <w:rFonts w:ascii="Arial" w:hAnsi="Arial" w:cs="Arial"/>
          <w:color w:val="525252" w:themeColor="accent3" w:themeShade="80"/>
        </w:rPr>
      </w:pPr>
      <w:r w:rsidRPr="001B4496">
        <w:rPr>
          <w:rFonts w:ascii="Arial" w:hAnsi="Arial" w:cs="Arial"/>
          <w:color w:val="525252" w:themeColor="accent3" w:themeShade="80"/>
        </w:rPr>
        <w:t>4.1</w:t>
      </w:r>
      <w:r w:rsidRPr="001B4496">
        <w:rPr>
          <w:rFonts w:ascii="Arial" w:hAnsi="Arial" w:cs="Arial"/>
          <w:color w:val="525252" w:themeColor="accent3" w:themeShade="80"/>
        </w:rPr>
        <w:tab/>
        <w:t>Promote and celebrate community diversity</w:t>
      </w:r>
      <w:r>
        <w:rPr>
          <w:rFonts w:ascii="Arial" w:hAnsi="Arial" w:cs="Arial"/>
          <w:color w:val="525252" w:themeColor="accent3" w:themeShade="80"/>
        </w:rPr>
        <w:br/>
      </w:r>
      <w:r w:rsidRPr="001B4496">
        <w:rPr>
          <w:rFonts w:ascii="Arial" w:hAnsi="Arial" w:cs="Arial"/>
          <w:color w:val="525252" w:themeColor="accent3" w:themeShade="80"/>
        </w:rPr>
        <w:t>4.2</w:t>
      </w:r>
      <w:r w:rsidRPr="001B4496">
        <w:rPr>
          <w:rFonts w:ascii="Arial" w:hAnsi="Arial" w:cs="Arial"/>
          <w:color w:val="525252" w:themeColor="accent3" w:themeShade="80"/>
        </w:rPr>
        <w:tab/>
        <w:t>Ensure access to affordable, appropriate, and inclusive services and infrastructure</w:t>
      </w:r>
      <w:r>
        <w:rPr>
          <w:rFonts w:ascii="Arial" w:hAnsi="Arial" w:cs="Arial"/>
          <w:color w:val="525252" w:themeColor="accent3" w:themeShade="80"/>
        </w:rPr>
        <w:br/>
      </w:r>
      <w:r w:rsidRPr="001B4496">
        <w:rPr>
          <w:rFonts w:ascii="Arial" w:hAnsi="Arial" w:cs="Arial"/>
          <w:color w:val="525252" w:themeColor="accent3" w:themeShade="80"/>
        </w:rPr>
        <w:t>4.3</w:t>
      </w:r>
      <w:r w:rsidRPr="001B4496">
        <w:rPr>
          <w:rFonts w:ascii="Arial" w:hAnsi="Arial" w:cs="Arial"/>
          <w:color w:val="525252" w:themeColor="accent3" w:themeShade="80"/>
        </w:rPr>
        <w:tab/>
        <w:t>Minimise health inequalities across groups within the community</w:t>
      </w:r>
      <w:r w:rsidR="006B67A2">
        <w:rPr>
          <w:rFonts w:ascii="Arial" w:hAnsi="Arial" w:cs="Arial"/>
          <w:color w:val="525252" w:themeColor="accent3" w:themeShade="80"/>
        </w:rPr>
        <w:br/>
      </w:r>
    </w:p>
    <w:tbl>
      <w:tblPr>
        <w:tblW w:w="1559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1"/>
        <w:gridCol w:w="4512"/>
        <w:gridCol w:w="3560"/>
        <w:gridCol w:w="1502"/>
        <w:gridCol w:w="1502"/>
        <w:gridCol w:w="7"/>
      </w:tblGrid>
      <w:tr w:rsidR="001B4496" w14:paraId="2FB1AD22" w14:textId="77777777" w:rsidTr="001B4496">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D883DC0" w14:textId="77777777" w:rsidR="001B4496" w:rsidRDefault="001B4496" w:rsidP="00533030">
            <w:pPr>
              <w:pStyle w:val="TableParagraph"/>
              <w:spacing w:before="102"/>
              <w:ind w:left="1832" w:right="1828"/>
              <w:jc w:val="center"/>
              <w:rPr>
                <w:b/>
              </w:rPr>
            </w:pPr>
            <w:r>
              <w:rPr>
                <w:b/>
                <w:color w:val="FFFFFF"/>
              </w:rPr>
              <w:t>Actions</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5EB5A8F8" w14:textId="77777777" w:rsidR="001B4496" w:rsidRDefault="001B4496" w:rsidP="00533030">
            <w:pPr>
              <w:pStyle w:val="TableParagraph"/>
              <w:spacing w:before="102"/>
              <w:ind w:left="1280"/>
              <w:rPr>
                <w:b/>
              </w:rPr>
            </w:pPr>
            <w:r>
              <w:rPr>
                <w:b/>
                <w:color w:val="FFFFFF"/>
              </w:rPr>
              <w:t>Progress indicator</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A201119"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3B3CF893" w14:textId="77777777" w:rsidR="001B4496" w:rsidRDefault="001B4496" w:rsidP="00533030">
            <w:pPr>
              <w:pStyle w:val="TableParagraph"/>
              <w:spacing w:before="102"/>
              <w:ind w:left="0" w:right="298"/>
              <w:jc w:val="right"/>
              <w:rPr>
                <w:b/>
              </w:rPr>
            </w:pPr>
            <w:r>
              <w:rPr>
                <w:b/>
                <w:color w:val="FFFFFF"/>
              </w:rPr>
              <w:t>Timeline</w:t>
            </w:r>
          </w:p>
        </w:tc>
        <w:tc>
          <w:tcPr>
            <w:tcW w:w="1509"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D18E90F" w14:textId="77777777" w:rsidR="001B4496" w:rsidRDefault="001B4496" w:rsidP="00533030">
            <w:pPr>
              <w:pStyle w:val="TableParagraph"/>
              <w:spacing w:before="102"/>
              <w:ind w:left="221"/>
              <w:rPr>
                <w:b/>
              </w:rPr>
            </w:pPr>
            <w:r>
              <w:rPr>
                <w:b/>
                <w:color w:val="FFFFFF"/>
              </w:rPr>
              <w:t>Life Stage</w:t>
            </w:r>
          </w:p>
        </w:tc>
      </w:tr>
      <w:tr w:rsidR="001B4496" w14:paraId="1B45F098" w14:textId="77777777" w:rsidTr="001B449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7" w:type="dxa"/>
          <w:trHeight w:val="188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183CE96F" w14:textId="77777777" w:rsidR="001B4496" w:rsidRPr="00FC08FE" w:rsidRDefault="001B4496" w:rsidP="00533030">
            <w:pPr>
              <w:pStyle w:val="TableParagraph"/>
              <w:spacing w:before="33" w:line="266" w:lineRule="auto"/>
              <w:ind w:left="136" w:right="157"/>
            </w:pPr>
            <w:bookmarkStart w:id="7" w:name="_Hlk135926356"/>
            <w:r w:rsidRPr="00FC08FE">
              <w:rPr>
                <w:color w:val="231F20"/>
              </w:rPr>
              <w:t>4.1 Participate in and promote local, regional,</w:t>
            </w:r>
            <w:r w:rsidRPr="00FC08FE">
              <w:rPr>
                <w:color w:val="231F20"/>
                <w:spacing w:val="1"/>
              </w:rPr>
              <w:t xml:space="preserve"> </w:t>
            </w:r>
            <w:r w:rsidRPr="00FC08FE">
              <w:rPr>
                <w:color w:val="231F20"/>
              </w:rPr>
              <w:t>state-wide and national networks, events</w:t>
            </w:r>
            <w:r w:rsidRPr="00FC08FE">
              <w:rPr>
                <w:color w:val="231F20"/>
                <w:spacing w:val="1"/>
              </w:rPr>
              <w:t xml:space="preserve"> </w:t>
            </w:r>
            <w:r w:rsidRPr="00FC08FE">
              <w:rPr>
                <w:color w:val="231F20"/>
              </w:rPr>
              <w:t>and campaigns promoting community</w:t>
            </w:r>
            <w:r w:rsidRPr="00FC08FE">
              <w:rPr>
                <w:color w:val="231F20"/>
                <w:spacing w:val="1"/>
              </w:rPr>
              <w:t xml:space="preserve"> </w:t>
            </w:r>
            <w:r w:rsidRPr="00FC08FE">
              <w:rPr>
                <w:color w:val="231F20"/>
              </w:rPr>
              <w:t>diversity</w:t>
            </w:r>
            <w:r w:rsidRPr="00FC08FE">
              <w:rPr>
                <w:color w:val="231F20"/>
                <w:spacing w:val="-10"/>
              </w:rPr>
              <w:t xml:space="preserve"> </w:t>
            </w:r>
            <w:proofErr w:type="gramStart"/>
            <w:r w:rsidRPr="00FC08FE">
              <w:rPr>
                <w:color w:val="231F20"/>
              </w:rPr>
              <w:t>e.g.</w:t>
            </w:r>
            <w:proofErr w:type="gramEnd"/>
            <w:r w:rsidRPr="00FC08FE">
              <w:rPr>
                <w:color w:val="231F20"/>
                <w:spacing w:val="-9"/>
              </w:rPr>
              <w:t xml:space="preserve"> </w:t>
            </w:r>
            <w:r w:rsidRPr="00FC08FE">
              <w:rPr>
                <w:color w:val="231F20"/>
              </w:rPr>
              <w:t>National</w:t>
            </w:r>
            <w:r w:rsidRPr="00FC08FE">
              <w:rPr>
                <w:color w:val="231F20"/>
                <w:spacing w:val="-10"/>
              </w:rPr>
              <w:t xml:space="preserve"> </w:t>
            </w:r>
            <w:r w:rsidRPr="00FC08FE">
              <w:rPr>
                <w:color w:val="231F20"/>
              </w:rPr>
              <w:t>Reconciliation</w:t>
            </w:r>
            <w:r w:rsidRPr="00FC08FE">
              <w:rPr>
                <w:color w:val="231F20"/>
                <w:spacing w:val="-9"/>
              </w:rPr>
              <w:t xml:space="preserve"> </w:t>
            </w:r>
            <w:r w:rsidRPr="00FC08FE">
              <w:rPr>
                <w:color w:val="231F20"/>
              </w:rPr>
              <w:t>Week,</w:t>
            </w:r>
            <w:r w:rsidRPr="00FC08FE">
              <w:rPr>
                <w:color w:val="231F20"/>
                <w:spacing w:val="-58"/>
              </w:rPr>
              <w:t xml:space="preserve"> </w:t>
            </w:r>
            <w:r w:rsidRPr="00FC08FE">
              <w:rPr>
                <w:color w:val="231F20"/>
              </w:rPr>
              <w:t>IDAHOBIT</w:t>
            </w:r>
            <w:r w:rsidRPr="00FC08FE">
              <w:rPr>
                <w:color w:val="231F20"/>
                <w:spacing w:val="-5"/>
              </w:rPr>
              <w:t xml:space="preserve"> </w:t>
            </w:r>
            <w:r w:rsidRPr="00FC08FE">
              <w:rPr>
                <w:color w:val="231F20"/>
              </w:rPr>
              <w:t>day, International Day of people with a disability.</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73D3FF11" w14:textId="77777777" w:rsidR="001B4496" w:rsidRPr="00913A87" w:rsidRDefault="001B4496" w:rsidP="001B4496">
            <w:pPr>
              <w:pStyle w:val="TableParagraph"/>
              <w:numPr>
                <w:ilvl w:val="0"/>
                <w:numId w:val="8"/>
              </w:numPr>
              <w:tabs>
                <w:tab w:val="left" w:pos="271"/>
              </w:tabs>
              <w:spacing w:before="84"/>
              <w:rPr>
                <w:color w:val="000000" w:themeColor="text1"/>
              </w:rPr>
            </w:pPr>
            <w:r w:rsidRPr="00913A87">
              <w:rPr>
                <w:color w:val="000000" w:themeColor="text1"/>
              </w:rPr>
              <w:t xml:space="preserve">Minimum of 5 diversity events promoted or </w:t>
            </w:r>
            <w:proofErr w:type="gramStart"/>
            <w:r w:rsidRPr="00913A87">
              <w:rPr>
                <w:color w:val="000000" w:themeColor="text1"/>
              </w:rPr>
              <w:t>supported</w:t>
            </w:r>
            <w:proofErr w:type="gramEnd"/>
          </w:p>
          <w:p w14:paraId="26ED34C6" w14:textId="77777777" w:rsidR="001B4496" w:rsidRPr="00913A87" w:rsidRDefault="001B4496" w:rsidP="001B4496">
            <w:pPr>
              <w:pStyle w:val="TableParagraph"/>
              <w:numPr>
                <w:ilvl w:val="0"/>
                <w:numId w:val="8"/>
              </w:numPr>
              <w:tabs>
                <w:tab w:val="left" w:pos="271"/>
              </w:tabs>
              <w:spacing w:before="84"/>
              <w:rPr>
                <w:color w:val="000000" w:themeColor="text1"/>
              </w:rPr>
            </w:pPr>
            <w:r w:rsidRPr="00913A87">
              <w:rPr>
                <w:color w:val="000000" w:themeColor="text1"/>
              </w:rPr>
              <w:t>Number of grant opportunities for community events that celebrate diversity</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750E64AC"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Community Wellbeing (lead)</w:t>
            </w:r>
          </w:p>
          <w:p w14:paraId="44390508"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Strategy and Improvement</w:t>
            </w:r>
          </w:p>
          <w:p w14:paraId="5A82E922" w14:textId="77777777" w:rsidR="001B4496" w:rsidRPr="006F7223" w:rsidRDefault="001B4496" w:rsidP="001B4496">
            <w:pPr>
              <w:pStyle w:val="TableParagraph"/>
              <w:numPr>
                <w:ilvl w:val="0"/>
                <w:numId w:val="16"/>
              </w:numPr>
              <w:tabs>
                <w:tab w:val="left" w:pos="271"/>
              </w:tabs>
              <w:spacing w:line="266" w:lineRule="auto"/>
              <w:ind w:right="1209" w:hanging="140"/>
              <w:rPr>
                <w:color w:val="231F20"/>
              </w:rPr>
            </w:pPr>
            <w:r w:rsidRPr="006F7223">
              <w:rPr>
                <w:color w:val="231F20"/>
              </w:rPr>
              <w:t>Communications and Engagement</w:t>
            </w:r>
          </w:p>
          <w:p w14:paraId="6B36A666"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Governance</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2A9A8A39" w14:textId="77777777" w:rsidR="001B4496" w:rsidRPr="00913A87" w:rsidRDefault="001B4496" w:rsidP="00533030">
            <w:pPr>
              <w:pStyle w:val="TableParagraph"/>
              <w:spacing w:before="34"/>
              <w:ind w:left="113" w:right="235"/>
              <w:rPr>
                <w:color w:val="231F20"/>
              </w:rPr>
            </w:pPr>
            <w:r w:rsidRPr="00FC08FE">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05B5673B" w14:textId="77777777" w:rsidR="001B4496" w:rsidRPr="00913A87" w:rsidRDefault="001B4496" w:rsidP="00533030">
            <w:pPr>
              <w:pStyle w:val="TableParagraph"/>
              <w:spacing w:before="34"/>
              <w:ind w:left="113" w:right="235"/>
              <w:rPr>
                <w:color w:val="231F20"/>
              </w:rPr>
            </w:pPr>
            <w:r w:rsidRPr="00FC08FE">
              <w:rPr>
                <w:color w:val="231F20"/>
              </w:rPr>
              <w:t>All</w:t>
            </w:r>
          </w:p>
        </w:tc>
      </w:tr>
      <w:tr w:rsidR="001B4496" w14:paraId="7819E98F" w14:textId="77777777" w:rsidTr="001B449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7" w:type="dxa"/>
          <w:trHeight w:val="111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652BA67F" w14:textId="77777777" w:rsidR="001B4496" w:rsidRPr="00184E7D" w:rsidRDefault="001B4496" w:rsidP="00533030">
            <w:pPr>
              <w:pStyle w:val="TableParagraph"/>
              <w:spacing w:before="33" w:line="266" w:lineRule="auto"/>
              <w:ind w:left="136" w:right="157"/>
              <w:rPr>
                <w:b/>
                <w:bCs/>
                <w:noProof/>
              </w:rPr>
            </w:pPr>
            <w:r w:rsidRPr="001A1AC8">
              <w:rPr>
                <w:color w:val="231F20"/>
              </w:rPr>
              <w:t xml:space="preserve">4.2 </w:t>
            </w:r>
            <w:proofErr w:type="spellStart"/>
            <w:r w:rsidRPr="001A1AC8">
              <w:rPr>
                <w:color w:val="231F20"/>
              </w:rPr>
              <w:t>Utilise</w:t>
            </w:r>
            <w:proofErr w:type="spellEnd"/>
            <w:r w:rsidRPr="001A1AC8">
              <w:rPr>
                <w:color w:val="231F20"/>
              </w:rPr>
              <w:t xml:space="preserve"> the Youth Ambassadors Committee to advocate for and respond to issues affecting young people</w:t>
            </w:r>
            <w:r w:rsidRPr="00184E7D">
              <w:rPr>
                <w:b/>
                <w:bCs/>
                <w:noProof/>
                <w:color w:val="538135" w:themeColor="accent6" w:themeShade="BF"/>
              </w:rPr>
              <w:t xml:space="preserve">  </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569F4794" w14:textId="77777777" w:rsidR="001B4496" w:rsidRPr="00913A87" w:rsidRDefault="001B4496" w:rsidP="001B4496">
            <w:pPr>
              <w:pStyle w:val="TableParagraph"/>
              <w:numPr>
                <w:ilvl w:val="0"/>
                <w:numId w:val="8"/>
              </w:numPr>
              <w:tabs>
                <w:tab w:val="left" w:pos="271"/>
              </w:tabs>
              <w:spacing w:before="84"/>
              <w:rPr>
                <w:color w:val="000000" w:themeColor="text1"/>
              </w:rPr>
            </w:pPr>
            <w:r w:rsidRPr="00913A87">
              <w:rPr>
                <w:color w:val="000000" w:themeColor="text1"/>
              </w:rPr>
              <w:t>Number of meetings</w:t>
            </w:r>
          </w:p>
          <w:p w14:paraId="3789D2C1" w14:textId="77777777" w:rsidR="001B4496" w:rsidRPr="00913A87" w:rsidRDefault="001B4496" w:rsidP="001B4496">
            <w:pPr>
              <w:pStyle w:val="TableParagraph"/>
              <w:numPr>
                <w:ilvl w:val="0"/>
                <w:numId w:val="8"/>
              </w:numPr>
              <w:tabs>
                <w:tab w:val="left" w:pos="271"/>
              </w:tabs>
              <w:spacing w:before="84"/>
              <w:rPr>
                <w:color w:val="000000" w:themeColor="text1"/>
              </w:rPr>
            </w:pPr>
            <w:r>
              <w:rPr>
                <w:color w:val="000000" w:themeColor="text1"/>
              </w:rPr>
              <w:t>Type</w:t>
            </w:r>
            <w:r w:rsidRPr="00913A87">
              <w:rPr>
                <w:color w:val="000000" w:themeColor="text1"/>
              </w:rPr>
              <w:t xml:space="preserve"> of advocacy </w:t>
            </w:r>
            <w:r>
              <w:rPr>
                <w:color w:val="000000" w:themeColor="text1"/>
              </w:rPr>
              <w:t>activities</w:t>
            </w:r>
            <w:r w:rsidRPr="00913A87">
              <w:rPr>
                <w:color w:val="000000" w:themeColor="text1"/>
              </w:rPr>
              <w:t xml:space="preserve"> delivered</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3D6715B9" w14:textId="77777777" w:rsidR="001B4496" w:rsidRPr="006F7223" w:rsidRDefault="001B4496" w:rsidP="001B4496">
            <w:pPr>
              <w:pStyle w:val="TableParagraph"/>
              <w:numPr>
                <w:ilvl w:val="0"/>
                <w:numId w:val="16"/>
              </w:numPr>
              <w:tabs>
                <w:tab w:val="left" w:pos="267"/>
              </w:tabs>
              <w:ind w:hanging="140"/>
              <w:rPr>
                <w:color w:val="231F20"/>
              </w:rPr>
            </w:pPr>
            <w:r w:rsidRPr="006F7223">
              <w:rPr>
                <w:color w:val="231F20"/>
              </w:rPr>
              <w:t>Children and Youth (lead)</w:t>
            </w:r>
          </w:p>
          <w:p w14:paraId="36B92B5B"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Sustainability</w:t>
            </w:r>
          </w:p>
          <w:p w14:paraId="78C11108" w14:textId="77777777" w:rsidR="001B4496" w:rsidRPr="006F7223" w:rsidRDefault="001B4496" w:rsidP="001B4496">
            <w:pPr>
              <w:pStyle w:val="TableParagraph"/>
              <w:numPr>
                <w:ilvl w:val="0"/>
                <w:numId w:val="16"/>
              </w:numPr>
              <w:tabs>
                <w:tab w:val="left" w:pos="267"/>
              </w:tabs>
              <w:ind w:hanging="140"/>
              <w:rPr>
                <w:color w:val="231F20"/>
              </w:rPr>
            </w:pPr>
            <w:r w:rsidRPr="006F7223">
              <w:rPr>
                <w:color w:val="231F20"/>
              </w:rPr>
              <w:t>Youth Affairs Council VIC</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21B74AFB" w14:textId="77777777" w:rsidR="001B4496" w:rsidRPr="00184E7D" w:rsidRDefault="001B4496" w:rsidP="00533030">
            <w:pPr>
              <w:pStyle w:val="TableParagraph"/>
              <w:spacing w:before="34"/>
              <w:ind w:left="113" w:right="235"/>
              <w:rPr>
                <w:color w:val="231F20"/>
              </w:rPr>
            </w:pPr>
            <w:r w:rsidRPr="00184E7D">
              <w:rPr>
                <w:color w:val="231F20"/>
              </w:rPr>
              <w:t>2022-2025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0FC44864" w14:textId="77777777" w:rsidR="001B4496" w:rsidRPr="00184E7D" w:rsidRDefault="001B4496" w:rsidP="00533030">
            <w:pPr>
              <w:pStyle w:val="TableParagraph"/>
              <w:spacing w:before="34"/>
              <w:ind w:left="113" w:right="235"/>
              <w:rPr>
                <w:color w:val="231F20"/>
              </w:rPr>
            </w:pPr>
            <w:r w:rsidRPr="00184E7D">
              <w:rPr>
                <w:color w:val="231F20"/>
              </w:rPr>
              <w:t>10–25</w:t>
            </w:r>
            <w:r w:rsidRPr="00913A87">
              <w:rPr>
                <w:color w:val="231F20"/>
              </w:rPr>
              <w:t xml:space="preserve"> </w:t>
            </w:r>
            <w:r>
              <w:rPr>
                <w:color w:val="231F20"/>
              </w:rPr>
              <w:t>y</w:t>
            </w:r>
            <w:r w:rsidRPr="00184E7D">
              <w:rPr>
                <w:color w:val="231F20"/>
              </w:rPr>
              <w:t>ears</w:t>
            </w:r>
          </w:p>
        </w:tc>
      </w:tr>
      <w:tr w:rsidR="001B4496" w14:paraId="71252FE3" w14:textId="77777777" w:rsidTr="001B449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7" w:type="dxa"/>
          <w:trHeight w:val="188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15220CDC" w14:textId="77777777" w:rsidR="001B4496" w:rsidRPr="005B3B03" w:rsidRDefault="001B4496" w:rsidP="00533030">
            <w:pPr>
              <w:pStyle w:val="TableParagraph"/>
              <w:spacing w:before="34" w:line="266" w:lineRule="auto"/>
              <w:ind w:left="136" w:right="121"/>
              <w:rPr>
                <w:color w:val="000000" w:themeColor="text1"/>
              </w:rPr>
            </w:pPr>
            <w:bookmarkStart w:id="8" w:name="_Hlk135926373"/>
            <w:bookmarkEnd w:id="7"/>
            <w:r w:rsidRPr="005B3B03">
              <w:rPr>
                <w:rFonts w:ascii="Helvetica" w:eastAsia="Times New Roman" w:hAnsi="Helvetica" w:cs="Helvetica"/>
                <w:color w:val="000000" w:themeColor="text1"/>
                <w:sz w:val="23"/>
                <w:szCs w:val="23"/>
                <w:lang w:val="en-AU" w:eastAsia="en-AU"/>
              </w:rPr>
              <w:t>4.3 I</w:t>
            </w:r>
            <w:proofErr w:type="spellStart"/>
            <w:r w:rsidRPr="005B3B03">
              <w:rPr>
                <w:color w:val="000000" w:themeColor="text1"/>
              </w:rPr>
              <w:t>mplement</w:t>
            </w:r>
            <w:proofErr w:type="spellEnd"/>
            <w:r w:rsidRPr="005B3B03">
              <w:rPr>
                <w:color w:val="000000" w:themeColor="text1"/>
              </w:rPr>
              <w:t xml:space="preserve"> the Innovate Reconciliation Action Plan:</w:t>
            </w:r>
          </w:p>
          <w:p w14:paraId="56541BC7" w14:textId="77777777" w:rsidR="001B4496" w:rsidRPr="005B3B03" w:rsidRDefault="001B4496" w:rsidP="001B4496">
            <w:pPr>
              <w:pStyle w:val="TableParagraph"/>
              <w:numPr>
                <w:ilvl w:val="0"/>
                <w:numId w:val="22"/>
              </w:numPr>
              <w:spacing w:before="34" w:line="266" w:lineRule="auto"/>
              <w:ind w:right="121"/>
              <w:rPr>
                <w:color w:val="000000" w:themeColor="text1"/>
              </w:rPr>
            </w:pPr>
            <w:r w:rsidRPr="005B3B03">
              <w:rPr>
                <w:color w:val="000000" w:themeColor="text1"/>
              </w:rPr>
              <w:t xml:space="preserve">Develop and strengthen relationships with Aboriginal and Torres Strait Islander peoples, </w:t>
            </w:r>
          </w:p>
          <w:p w14:paraId="73BA828C" w14:textId="77777777" w:rsidR="001B4496" w:rsidRPr="005B3B03" w:rsidRDefault="001B4496" w:rsidP="001B4496">
            <w:pPr>
              <w:pStyle w:val="TableParagraph"/>
              <w:numPr>
                <w:ilvl w:val="0"/>
                <w:numId w:val="22"/>
              </w:numPr>
              <w:spacing w:before="34" w:line="266" w:lineRule="auto"/>
              <w:ind w:right="121"/>
              <w:rPr>
                <w:color w:val="000000" w:themeColor="text1"/>
              </w:rPr>
            </w:pPr>
            <w:r w:rsidRPr="005B3B03">
              <w:rPr>
                <w:color w:val="000000" w:themeColor="text1"/>
              </w:rPr>
              <w:t>Engage staff and stakeholders in reconciliation, and</w:t>
            </w:r>
          </w:p>
          <w:p w14:paraId="552F2C38" w14:textId="77777777" w:rsidR="001B4496" w:rsidRPr="005B3B03" w:rsidRDefault="001B4496" w:rsidP="001B4496">
            <w:pPr>
              <w:pStyle w:val="TableParagraph"/>
              <w:numPr>
                <w:ilvl w:val="0"/>
                <w:numId w:val="22"/>
              </w:numPr>
              <w:spacing w:before="34" w:line="266" w:lineRule="auto"/>
              <w:ind w:right="121"/>
              <w:rPr>
                <w:color w:val="000000" w:themeColor="text1"/>
              </w:rPr>
            </w:pPr>
            <w:r w:rsidRPr="005B3B03">
              <w:rPr>
                <w:color w:val="000000" w:themeColor="text1"/>
              </w:rPr>
              <w:t>Develop and pilot innovative strategies to empower Aboriginal and Torres Strait Islander peoples</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0DC047D3" w14:textId="77777777" w:rsidR="001B4496" w:rsidRPr="005B3B03" w:rsidRDefault="001B4496" w:rsidP="001B4496">
            <w:pPr>
              <w:pStyle w:val="TableParagraph"/>
              <w:numPr>
                <w:ilvl w:val="0"/>
                <w:numId w:val="8"/>
              </w:numPr>
              <w:tabs>
                <w:tab w:val="left" w:pos="270"/>
              </w:tabs>
              <w:spacing w:before="84"/>
              <w:rPr>
                <w:color w:val="000000" w:themeColor="text1"/>
              </w:rPr>
            </w:pPr>
            <w:r w:rsidRPr="005B3B03">
              <w:rPr>
                <w:color w:val="000000" w:themeColor="text1"/>
              </w:rPr>
              <w:t xml:space="preserve">Number of RAP Advisory Group meetings to provide cultural advice and guidance to </w:t>
            </w:r>
            <w:proofErr w:type="gramStart"/>
            <w:r w:rsidRPr="005B3B03">
              <w:rPr>
                <w:color w:val="000000" w:themeColor="text1"/>
              </w:rPr>
              <w:t>Council</w:t>
            </w:r>
            <w:proofErr w:type="gramEnd"/>
          </w:p>
          <w:p w14:paraId="24901736" w14:textId="77777777" w:rsidR="001B4496" w:rsidRPr="005B3B03" w:rsidRDefault="001B4496" w:rsidP="001B4496">
            <w:pPr>
              <w:pStyle w:val="TableParagraph"/>
              <w:numPr>
                <w:ilvl w:val="0"/>
                <w:numId w:val="8"/>
              </w:numPr>
              <w:tabs>
                <w:tab w:val="left" w:pos="270"/>
              </w:tabs>
              <w:spacing w:before="84"/>
              <w:rPr>
                <w:color w:val="000000" w:themeColor="text1"/>
              </w:rPr>
            </w:pPr>
            <w:r w:rsidRPr="005B3B03">
              <w:rPr>
                <w:color w:val="000000" w:themeColor="text1"/>
              </w:rPr>
              <w:t>Council adoption of Memorandum of Understanding between Bunurong Land Council and Bayside City Council</w:t>
            </w:r>
          </w:p>
          <w:p w14:paraId="46D736E0" w14:textId="77777777" w:rsidR="001B4496" w:rsidRPr="005B3B03" w:rsidRDefault="001B4496" w:rsidP="001B4496">
            <w:pPr>
              <w:pStyle w:val="TableParagraph"/>
              <w:numPr>
                <w:ilvl w:val="0"/>
                <w:numId w:val="8"/>
              </w:numPr>
              <w:tabs>
                <w:tab w:val="left" w:pos="270"/>
              </w:tabs>
              <w:spacing w:before="84"/>
              <w:rPr>
                <w:color w:val="000000" w:themeColor="text1"/>
              </w:rPr>
            </w:pPr>
            <w:proofErr w:type="spellStart"/>
            <w:r w:rsidRPr="005B3B03">
              <w:rPr>
                <w:color w:val="000000" w:themeColor="text1"/>
              </w:rPr>
              <w:t>Formalise</w:t>
            </w:r>
            <w:proofErr w:type="spellEnd"/>
            <w:r w:rsidRPr="005B3B03">
              <w:rPr>
                <w:color w:val="000000" w:themeColor="text1"/>
              </w:rPr>
              <w:t xml:space="preserve"> Welcome to Country and Acknowledgement of Country protocols</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49611B6C"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Community Wellbeing (lead)</w:t>
            </w:r>
          </w:p>
          <w:p w14:paraId="2D65D53A"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Governance</w:t>
            </w:r>
          </w:p>
          <w:p w14:paraId="36B1E77D"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People and Strategy</w:t>
            </w:r>
          </w:p>
          <w:p w14:paraId="620A82F2" w14:textId="77777777" w:rsidR="001B4496" w:rsidRPr="006F7223" w:rsidRDefault="001B4496" w:rsidP="001B4496">
            <w:pPr>
              <w:pStyle w:val="TableParagraph"/>
              <w:numPr>
                <w:ilvl w:val="0"/>
                <w:numId w:val="16"/>
              </w:numPr>
              <w:tabs>
                <w:tab w:val="left" w:pos="271"/>
              </w:tabs>
              <w:spacing w:line="266" w:lineRule="auto"/>
              <w:ind w:right="216" w:hanging="140"/>
              <w:rPr>
                <w:color w:val="231F20"/>
              </w:rPr>
            </w:pPr>
            <w:r w:rsidRPr="006F7223">
              <w:rPr>
                <w:color w:val="231F20"/>
              </w:rPr>
              <w:t>Communication and   Engagement</w:t>
            </w:r>
          </w:p>
          <w:p w14:paraId="484E6444" w14:textId="77777777" w:rsidR="001B4496" w:rsidRPr="006F7223" w:rsidRDefault="001B4496" w:rsidP="001B4496">
            <w:pPr>
              <w:pStyle w:val="TableParagraph"/>
              <w:numPr>
                <w:ilvl w:val="0"/>
                <w:numId w:val="16"/>
              </w:numPr>
              <w:tabs>
                <w:tab w:val="left" w:pos="271"/>
              </w:tabs>
              <w:spacing w:line="266" w:lineRule="auto"/>
              <w:ind w:right="216" w:hanging="140"/>
              <w:rPr>
                <w:color w:val="231F20"/>
              </w:rPr>
            </w:pPr>
            <w:r w:rsidRPr="006F7223">
              <w:rPr>
                <w:color w:val="231F20"/>
              </w:rPr>
              <w:t xml:space="preserve">Reconciliation Action </w:t>
            </w:r>
            <w:proofErr w:type="gramStart"/>
            <w:r w:rsidRPr="006F7223">
              <w:rPr>
                <w:color w:val="231F20"/>
              </w:rPr>
              <w:t>Plan  Advisory</w:t>
            </w:r>
            <w:proofErr w:type="gramEnd"/>
            <w:r w:rsidRPr="006F7223">
              <w:rPr>
                <w:color w:val="231F20"/>
              </w:rPr>
              <w:t xml:space="preserve"> Committee</w:t>
            </w:r>
          </w:p>
          <w:p w14:paraId="02696331" w14:textId="77777777" w:rsidR="001B4496" w:rsidRPr="006F7223" w:rsidRDefault="001B4496" w:rsidP="001B4496">
            <w:pPr>
              <w:pStyle w:val="TableParagraph"/>
              <w:numPr>
                <w:ilvl w:val="0"/>
                <w:numId w:val="16"/>
              </w:numPr>
              <w:tabs>
                <w:tab w:val="left" w:pos="271"/>
              </w:tabs>
              <w:ind w:hanging="140"/>
              <w:rPr>
                <w:color w:val="231F20"/>
              </w:rPr>
            </w:pPr>
            <w:r w:rsidRPr="006F7223">
              <w:rPr>
                <w:color w:val="231F20"/>
              </w:rPr>
              <w:t>Bunurong Land Council Aboriginal Corporation</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78FDF997" w14:textId="77777777" w:rsidR="001B4496" w:rsidRDefault="001B4496" w:rsidP="00533030">
            <w:pPr>
              <w:pStyle w:val="TableParagraph"/>
              <w:spacing w:before="34"/>
              <w:ind w:left="113" w:right="235"/>
              <w:rPr>
                <w:color w:val="231F20"/>
              </w:rPr>
            </w:pPr>
            <w:r w:rsidRPr="00913A87">
              <w:rPr>
                <w:color w:val="231F20"/>
              </w:rPr>
              <w:t>2022- 2024</w:t>
            </w:r>
          </w:p>
          <w:p w14:paraId="075DB833" w14:textId="77777777" w:rsidR="006B67A2" w:rsidRDefault="006B67A2" w:rsidP="00533030">
            <w:pPr>
              <w:pStyle w:val="TableParagraph"/>
              <w:spacing w:before="34"/>
              <w:ind w:left="113" w:right="235"/>
              <w:rPr>
                <w:color w:val="231F20"/>
              </w:rPr>
            </w:pPr>
          </w:p>
          <w:p w14:paraId="00A00B17" w14:textId="77777777" w:rsidR="006B67A2" w:rsidRDefault="006B67A2" w:rsidP="00533030">
            <w:pPr>
              <w:pStyle w:val="TableParagraph"/>
              <w:spacing w:before="34"/>
              <w:ind w:left="113" w:right="235"/>
              <w:rPr>
                <w:color w:val="231F20"/>
              </w:rPr>
            </w:pPr>
          </w:p>
          <w:p w14:paraId="2ED18241" w14:textId="77777777" w:rsidR="006B67A2" w:rsidRDefault="006B67A2" w:rsidP="00533030">
            <w:pPr>
              <w:pStyle w:val="TableParagraph"/>
              <w:spacing w:before="34"/>
              <w:ind w:left="113" w:right="235"/>
              <w:rPr>
                <w:color w:val="231F20"/>
              </w:rPr>
            </w:pPr>
          </w:p>
          <w:p w14:paraId="37C4ECF1" w14:textId="77777777" w:rsidR="006B67A2" w:rsidRDefault="006B67A2" w:rsidP="00533030">
            <w:pPr>
              <w:pStyle w:val="TableParagraph"/>
              <w:spacing w:before="34"/>
              <w:ind w:left="113" w:right="235"/>
              <w:rPr>
                <w:color w:val="231F20"/>
              </w:rPr>
            </w:pPr>
          </w:p>
          <w:p w14:paraId="7F913EB2" w14:textId="77777777" w:rsidR="006B67A2" w:rsidRDefault="006B67A2" w:rsidP="00533030">
            <w:pPr>
              <w:pStyle w:val="TableParagraph"/>
              <w:spacing w:before="34"/>
              <w:ind w:left="113" w:right="235"/>
              <w:rPr>
                <w:color w:val="231F20"/>
              </w:rPr>
            </w:pPr>
          </w:p>
          <w:p w14:paraId="02315D80" w14:textId="77777777" w:rsidR="006B67A2" w:rsidRDefault="006B67A2" w:rsidP="00533030">
            <w:pPr>
              <w:pStyle w:val="TableParagraph"/>
              <w:spacing w:before="34"/>
              <w:ind w:left="113" w:right="235"/>
              <w:rPr>
                <w:color w:val="231F20"/>
              </w:rPr>
            </w:pPr>
          </w:p>
          <w:p w14:paraId="3DE8C961" w14:textId="77777777" w:rsidR="006B67A2" w:rsidRDefault="006B67A2" w:rsidP="00533030">
            <w:pPr>
              <w:pStyle w:val="TableParagraph"/>
              <w:spacing w:before="34"/>
              <w:ind w:left="113" w:right="235"/>
              <w:rPr>
                <w:color w:val="231F20"/>
              </w:rPr>
            </w:pPr>
          </w:p>
          <w:p w14:paraId="747AD1F3" w14:textId="77777777" w:rsidR="006B67A2" w:rsidRDefault="006B67A2" w:rsidP="00533030">
            <w:pPr>
              <w:pStyle w:val="TableParagraph"/>
              <w:spacing w:before="34"/>
              <w:ind w:left="113" w:right="235"/>
              <w:rPr>
                <w:color w:val="231F20"/>
              </w:rPr>
            </w:pPr>
          </w:p>
          <w:p w14:paraId="629DCF03" w14:textId="77777777" w:rsidR="006B67A2" w:rsidRDefault="006B67A2" w:rsidP="00533030">
            <w:pPr>
              <w:pStyle w:val="TableParagraph"/>
              <w:spacing w:before="34"/>
              <w:ind w:left="113" w:right="235"/>
              <w:rPr>
                <w:color w:val="231F20"/>
              </w:rPr>
            </w:pPr>
          </w:p>
          <w:p w14:paraId="5AB03443" w14:textId="77777777" w:rsidR="006B67A2" w:rsidRDefault="006B67A2" w:rsidP="006B67A2">
            <w:pPr>
              <w:pStyle w:val="TableParagraph"/>
              <w:spacing w:before="34"/>
              <w:ind w:left="0" w:right="235"/>
              <w:rPr>
                <w:color w:val="231F20"/>
              </w:rPr>
            </w:pPr>
          </w:p>
          <w:p w14:paraId="70E4E844" w14:textId="77777777" w:rsidR="006B67A2" w:rsidRDefault="006B67A2" w:rsidP="00533030">
            <w:pPr>
              <w:pStyle w:val="TableParagraph"/>
              <w:spacing w:before="34"/>
              <w:ind w:left="113" w:right="235"/>
              <w:rPr>
                <w:color w:val="231F20"/>
              </w:rPr>
            </w:pPr>
          </w:p>
          <w:p w14:paraId="1C8DA72D" w14:textId="77777777" w:rsidR="006B67A2" w:rsidRDefault="006B67A2" w:rsidP="00533030">
            <w:pPr>
              <w:pStyle w:val="TableParagraph"/>
              <w:spacing w:before="34"/>
              <w:ind w:left="113" w:right="235"/>
              <w:rPr>
                <w:color w:val="231F20"/>
              </w:rPr>
            </w:pPr>
          </w:p>
          <w:p w14:paraId="200F0427" w14:textId="77777777" w:rsidR="006B67A2" w:rsidRPr="00913A87" w:rsidRDefault="006B67A2" w:rsidP="00533030">
            <w:pPr>
              <w:pStyle w:val="TableParagraph"/>
              <w:spacing w:before="34"/>
              <w:ind w:left="113" w:right="235"/>
              <w:rPr>
                <w:color w:val="231F20"/>
              </w:rPr>
            </w:pP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7B1F0C3B" w14:textId="77777777" w:rsidR="001B4496" w:rsidRPr="00913A87" w:rsidRDefault="001B4496" w:rsidP="00533030">
            <w:pPr>
              <w:pStyle w:val="TableParagraph"/>
              <w:spacing w:before="34"/>
              <w:ind w:left="113" w:right="235"/>
              <w:rPr>
                <w:color w:val="231F20"/>
              </w:rPr>
            </w:pPr>
            <w:r w:rsidRPr="00913A87">
              <w:rPr>
                <w:color w:val="231F20"/>
              </w:rPr>
              <w:t>All</w:t>
            </w:r>
          </w:p>
        </w:tc>
      </w:tr>
      <w:tr w:rsidR="001B4496" w14:paraId="2147014A" w14:textId="77777777" w:rsidTr="00533030">
        <w:trPr>
          <w:trHeight w:val="456"/>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3F0FC15" w14:textId="77777777" w:rsidR="001B4496" w:rsidRDefault="001B4496" w:rsidP="00533030">
            <w:pPr>
              <w:pStyle w:val="TableParagraph"/>
              <w:spacing w:before="102"/>
              <w:ind w:left="1832" w:right="1828"/>
              <w:jc w:val="center"/>
              <w:rPr>
                <w:b/>
              </w:rPr>
            </w:pPr>
            <w:r>
              <w:rPr>
                <w:b/>
                <w:color w:val="FFFFFF"/>
              </w:rPr>
              <w:lastRenderedPageBreak/>
              <w:t>Actions</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6F0378BC" w14:textId="77777777" w:rsidR="001B4496" w:rsidRDefault="001B4496" w:rsidP="00533030">
            <w:pPr>
              <w:pStyle w:val="TableParagraph"/>
              <w:spacing w:before="102"/>
              <w:ind w:left="1280"/>
              <w:rPr>
                <w:b/>
              </w:rPr>
            </w:pPr>
            <w:r>
              <w:rPr>
                <w:b/>
                <w:color w:val="FFFFFF"/>
              </w:rPr>
              <w:t>Progress indicator</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733BAC98" w14:textId="77777777" w:rsidR="001B4496" w:rsidRDefault="001B4496" w:rsidP="00533030">
            <w:pPr>
              <w:pStyle w:val="TableParagraph"/>
              <w:spacing w:before="102"/>
              <w:ind w:left="820"/>
              <w:rPr>
                <w:b/>
              </w:rPr>
            </w:pPr>
            <w:r>
              <w:rPr>
                <w:b/>
                <w:color w:val="FFFFFF"/>
              </w:rPr>
              <w:t>Lead</w:t>
            </w:r>
            <w:r>
              <w:rPr>
                <w:b/>
                <w:color w:val="FFFFFF"/>
                <w:spacing w:val="-1"/>
              </w:rPr>
              <w:t xml:space="preserve"> </w:t>
            </w:r>
            <w:r>
              <w:rPr>
                <w:b/>
                <w:color w:val="FFFFFF"/>
              </w:rPr>
              <w:t>and</w:t>
            </w:r>
            <w:r>
              <w:rPr>
                <w:b/>
                <w:color w:val="FFFFFF"/>
                <w:spacing w:val="-2"/>
              </w:rPr>
              <w:t xml:space="preserve"> </w:t>
            </w:r>
            <w:r>
              <w:rPr>
                <w:b/>
                <w:color w:val="FFFFFF"/>
              </w:rPr>
              <w:t>partners</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53593D6D" w14:textId="77777777" w:rsidR="001B4496" w:rsidRDefault="001B4496" w:rsidP="00533030">
            <w:pPr>
              <w:pStyle w:val="TableParagraph"/>
              <w:spacing w:before="102"/>
              <w:ind w:left="0" w:right="298"/>
              <w:jc w:val="right"/>
              <w:rPr>
                <w:b/>
              </w:rPr>
            </w:pPr>
            <w:r>
              <w:rPr>
                <w:b/>
                <w:color w:val="FFFFFF"/>
              </w:rPr>
              <w:t>Timeline</w:t>
            </w:r>
          </w:p>
        </w:tc>
        <w:tc>
          <w:tcPr>
            <w:tcW w:w="1509" w:type="dxa"/>
            <w:gridSpan w:val="2"/>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003D73"/>
          </w:tcPr>
          <w:p w14:paraId="21966254" w14:textId="77777777" w:rsidR="001B4496" w:rsidRDefault="001B4496" w:rsidP="00533030">
            <w:pPr>
              <w:pStyle w:val="TableParagraph"/>
              <w:spacing w:before="102"/>
              <w:ind w:left="221"/>
              <w:rPr>
                <w:b/>
              </w:rPr>
            </w:pPr>
            <w:r>
              <w:rPr>
                <w:b/>
                <w:color w:val="FFFFFF"/>
              </w:rPr>
              <w:t>Life Stage</w:t>
            </w:r>
          </w:p>
        </w:tc>
      </w:tr>
      <w:tr w:rsidR="001B4496" w14:paraId="56E281A8" w14:textId="77777777" w:rsidTr="001B449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7" w:type="dxa"/>
          <w:trHeight w:val="1885"/>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3AAB0C6E" w14:textId="77777777" w:rsidR="001B4496" w:rsidRDefault="001B4496" w:rsidP="00533030">
            <w:pPr>
              <w:pStyle w:val="TableParagraph"/>
              <w:spacing w:before="34" w:line="266" w:lineRule="auto"/>
              <w:ind w:left="136" w:right="121"/>
            </w:pPr>
            <w:r>
              <w:rPr>
                <w:color w:val="231F20"/>
              </w:rPr>
              <w:t>4.4 Lead Bayside’s Community Development</w:t>
            </w:r>
            <w:r>
              <w:rPr>
                <w:color w:val="231F20"/>
                <w:spacing w:val="1"/>
              </w:rPr>
              <w:t xml:space="preserve"> </w:t>
            </w:r>
            <w:r>
              <w:rPr>
                <w:color w:val="231F20"/>
              </w:rPr>
              <w:t>Steering Committee to deliver advocacy</w:t>
            </w:r>
            <w:r>
              <w:rPr>
                <w:color w:val="231F20"/>
                <w:spacing w:val="1"/>
              </w:rPr>
              <w:t xml:space="preserve"> </w:t>
            </w:r>
            <w:r>
              <w:rPr>
                <w:color w:val="231F20"/>
              </w:rPr>
              <w:t>initiatives to improve the wellbeing of</w:t>
            </w:r>
            <w:r>
              <w:rPr>
                <w:color w:val="231F20"/>
                <w:spacing w:val="1"/>
              </w:rPr>
              <w:t xml:space="preserve"> </w:t>
            </w:r>
            <w:r>
              <w:rPr>
                <w:color w:val="231F20"/>
              </w:rPr>
              <w:t>residents</w:t>
            </w:r>
            <w:r>
              <w:rPr>
                <w:color w:val="231F20"/>
                <w:spacing w:val="-4"/>
              </w:rPr>
              <w:t xml:space="preserve"> </w:t>
            </w:r>
            <w:r>
              <w:rPr>
                <w:color w:val="231F20"/>
              </w:rPr>
              <w:t>living</w:t>
            </w:r>
            <w:r>
              <w:rPr>
                <w:color w:val="231F20"/>
                <w:spacing w:val="-5"/>
              </w:rPr>
              <w:t xml:space="preserve"> </w:t>
            </w:r>
            <w:r>
              <w:rPr>
                <w:color w:val="231F20"/>
              </w:rPr>
              <w:t>on</w:t>
            </w:r>
            <w:r>
              <w:rPr>
                <w:color w:val="231F20"/>
                <w:spacing w:val="-5"/>
              </w:rPr>
              <w:t xml:space="preserve"> </w:t>
            </w:r>
            <w:r>
              <w:rPr>
                <w:color w:val="231F20"/>
              </w:rPr>
              <w:t>public</w:t>
            </w:r>
            <w:r>
              <w:rPr>
                <w:color w:val="231F20"/>
                <w:spacing w:val="-5"/>
              </w:rPr>
              <w:t xml:space="preserve"> </w:t>
            </w:r>
            <w:r>
              <w:rPr>
                <w:color w:val="231F20"/>
              </w:rPr>
              <w:t>housing</w:t>
            </w:r>
            <w:r>
              <w:rPr>
                <w:color w:val="231F20"/>
                <w:spacing w:val="-5"/>
              </w:rPr>
              <w:t xml:space="preserve"> </w:t>
            </w:r>
            <w:r>
              <w:rPr>
                <w:color w:val="231F20"/>
              </w:rPr>
              <w:t>estates</w:t>
            </w:r>
            <w:r>
              <w:rPr>
                <w:color w:val="231F20"/>
                <w:spacing w:val="-4"/>
              </w:rPr>
              <w:t xml:space="preserve"> </w:t>
            </w:r>
            <w:proofErr w:type="gramStart"/>
            <w:r>
              <w:rPr>
                <w:color w:val="231F20"/>
              </w:rPr>
              <w:t>in</w:t>
            </w:r>
            <w:r>
              <w:rPr>
                <w:color w:val="231F20"/>
                <w:spacing w:val="-59"/>
              </w:rPr>
              <w:t xml:space="preserve"> </w:t>
            </w:r>
            <w:r>
              <w:rPr>
                <w:color w:val="231F20"/>
              </w:rPr>
              <w:t xml:space="preserve"> Bayside</w:t>
            </w:r>
            <w:proofErr w:type="gramEnd"/>
            <w:r>
              <w:rPr>
                <w:color w:val="231F20"/>
              </w:rPr>
              <w:t xml:space="preserve">. </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4F08A044"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bi-monthly meetings hosted and </w:t>
            </w:r>
            <w:proofErr w:type="gramStart"/>
            <w:r w:rsidRPr="00913A87">
              <w:rPr>
                <w:color w:val="000000" w:themeColor="text1"/>
              </w:rPr>
              <w:t>chaired</w:t>
            </w:r>
            <w:proofErr w:type="gramEnd"/>
          </w:p>
          <w:p w14:paraId="18F93569"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community organisations involved in </w:t>
            </w:r>
            <w:proofErr w:type="gramStart"/>
            <w:r w:rsidRPr="00913A87">
              <w:rPr>
                <w:color w:val="000000" w:themeColor="text1"/>
              </w:rPr>
              <w:t>committee</w:t>
            </w:r>
            <w:proofErr w:type="gramEnd"/>
          </w:p>
          <w:p w14:paraId="2B82B56B"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advocacy initiatives delivered</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50768D28" w14:textId="77777777" w:rsidR="001B4496" w:rsidRDefault="001B4496" w:rsidP="001B4496">
            <w:pPr>
              <w:pStyle w:val="TableParagraph"/>
              <w:numPr>
                <w:ilvl w:val="0"/>
                <w:numId w:val="21"/>
              </w:numPr>
              <w:tabs>
                <w:tab w:val="left" w:pos="271"/>
              </w:tabs>
              <w:spacing w:before="34"/>
              <w:ind w:hanging="140"/>
            </w:pPr>
            <w:r>
              <w:rPr>
                <w:color w:val="231F20"/>
              </w:rPr>
              <w:t>Community</w:t>
            </w:r>
            <w:r>
              <w:rPr>
                <w:color w:val="231F20"/>
                <w:spacing w:val="-7"/>
              </w:rPr>
              <w:t xml:space="preserve"> </w:t>
            </w:r>
            <w:r>
              <w:rPr>
                <w:color w:val="231F20"/>
              </w:rPr>
              <w:t>Wellbeing</w:t>
            </w:r>
            <w:r>
              <w:rPr>
                <w:color w:val="231F20"/>
                <w:spacing w:val="-7"/>
              </w:rPr>
              <w:t xml:space="preserve"> </w:t>
            </w:r>
            <w:r>
              <w:rPr>
                <w:color w:val="231F20"/>
              </w:rPr>
              <w:t>(lead)</w:t>
            </w:r>
          </w:p>
          <w:p w14:paraId="6F1215B7" w14:textId="77777777" w:rsidR="001B4496" w:rsidRPr="002733AA" w:rsidRDefault="001B4496" w:rsidP="001B4496">
            <w:pPr>
              <w:pStyle w:val="TableParagraph"/>
              <w:numPr>
                <w:ilvl w:val="0"/>
                <w:numId w:val="21"/>
              </w:numPr>
              <w:tabs>
                <w:tab w:val="left" w:pos="271"/>
              </w:tabs>
              <w:spacing w:before="83" w:line="266" w:lineRule="auto"/>
              <w:ind w:right="1098"/>
            </w:pPr>
            <w:r>
              <w:rPr>
                <w:color w:val="231F20"/>
              </w:rPr>
              <w:t>Bayside Community</w:t>
            </w:r>
            <w:r>
              <w:rPr>
                <w:color w:val="231F20"/>
                <w:spacing w:val="1"/>
              </w:rPr>
              <w:t xml:space="preserve"> </w:t>
            </w:r>
            <w:r>
              <w:rPr>
                <w:color w:val="231F20"/>
              </w:rPr>
              <w:t xml:space="preserve">Development </w:t>
            </w:r>
            <w:proofErr w:type="gramStart"/>
            <w:r>
              <w:rPr>
                <w:color w:val="231F20"/>
              </w:rPr>
              <w:t xml:space="preserve">Steering </w:t>
            </w:r>
            <w:r>
              <w:rPr>
                <w:color w:val="231F20"/>
                <w:spacing w:val="-60"/>
              </w:rPr>
              <w:t xml:space="preserve"> </w:t>
            </w:r>
            <w:r>
              <w:rPr>
                <w:color w:val="231F20"/>
              </w:rPr>
              <w:t>Committee</w:t>
            </w:r>
            <w:proofErr w:type="gramEnd"/>
          </w:p>
          <w:p w14:paraId="23D7F3AF" w14:textId="77777777" w:rsidR="001B4496" w:rsidRDefault="001B4496" w:rsidP="00533030">
            <w:pPr>
              <w:pStyle w:val="TableParagraph"/>
              <w:tabs>
                <w:tab w:val="left" w:pos="271"/>
              </w:tabs>
              <w:spacing w:before="83" w:line="266" w:lineRule="auto"/>
              <w:ind w:right="1098"/>
            </w:pP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2EAC5120" w14:textId="77777777" w:rsidR="001B4496" w:rsidRPr="00913A87" w:rsidRDefault="001B4496" w:rsidP="00533030">
            <w:pPr>
              <w:pStyle w:val="TableParagraph"/>
              <w:spacing w:before="34"/>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23B0F638" w14:textId="77777777" w:rsidR="001B4496" w:rsidRPr="00913A87" w:rsidRDefault="001B4496" w:rsidP="00533030">
            <w:pPr>
              <w:pStyle w:val="TableParagraph"/>
              <w:spacing w:before="34"/>
              <w:ind w:left="113" w:right="235"/>
              <w:rPr>
                <w:color w:val="231F20"/>
              </w:rPr>
            </w:pPr>
            <w:r>
              <w:rPr>
                <w:color w:val="231F20"/>
              </w:rPr>
              <w:t>All</w:t>
            </w:r>
          </w:p>
        </w:tc>
      </w:tr>
      <w:tr w:rsidR="001B4496" w14:paraId="196FC0FD" w14:textId="77777777" w:rsidTr="001B449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7" w:type="dxa"/>
          <w:trHeight w:val="2103"/>
        </w:trPr>
        <w:tc>
          <w:tcPr>
            <w:tcW w:w="4511"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4A94F687" w14:textId="77777777" w:rsidR="001B4496" w:rsidRDefault="001B4496" w:rsidP="00533030">
            <w:pPr>
              <w:pStyle w:val="TableParagraph"/>
              <w:spacing w:line="266" w:lineRule="auto"/>
              <w:ind w:left="136" w:right="140"/>
            </w:pPr>
            <w:r>
              <w:rPr>
                <w:color w:val="231F20"/>
              </w:rPr>
              <w:t>4.5 Co-deliver community</w:t>
            </w:r>
            <w:r>
              <w:rPr>
                <w:color w:val="231F20"/>
                <w:spacing w:val="1"/>
              </w:rPr>
              <w:t xml:space="preserve"> </w:t>
            </w:r>
            <w:r>
              <w:rPr>
                <w:color w:val="231F20"/>
              </w:rPr>
              <w:t>engagement programs to</w:t>
            </w:r>
            <w:r>
              <w:rPr>
                <w:color w:val="231F20"/>
                <w:spacing w:val="1"/>
              </w:rPr>
              <w:t xml:space="preserve"> </w:t>
            </w:r>
            <w:r>
              <w:rPr>
                <w:color w:val="231F20"/>
              </w:rPr>
              <w:t>improve access</w:t>
            </w:r>
            <w:r>
              <w:rPr>
                <w:color w:val="231F20"/>
                <w:spacing w:val="1"/>
              </w:rPr>
              <w:t xml:space="preserve"> </w:t>
            </w:r>
            <w:r>
              <w:rPr>
                <w:color w:val="231F20"/>
              </w:rPr>
              <w:t>to affordable and appropriate services for</w:t>
            </w:r>
            <w:r>
              <w:rPr>
                <w:color w:val="231F20"/>
                <w:spacing w:val="1"/>
              </w:rPr>
              <w:t xml:space="preserve"> </w:t>
            </w:r>
            <w:r>
              <w:rPr>
                <w:color w:val="231F20"/>
              </w:rPr>
              <w:t>residents</w:t>
            </w:r>
            <w:r>
              <w:rPr>
                <w:color w:val="231F20"/>
                <w:spacing w:val="-4"/>
              </w:rPr>
              <w:t xml:space="preserve"> </w:t>
            </w:r>
            <w:r>
              <w:rPr>
                <w:color w:val="231F20"/>
              </w:rPr>
              <w:t>living</w:t>
            </w:r>
            <w:r>
              <w:rPr>
                <w:color w:val="231F20"/>
                <w:spacing w:val="-5"/>
              </w:rPr>
              <w:t xml:space="preserve"> </w:t>
            </w:r>
            <w:r>
              <w:rPr>
                <w:color w:val="231F20"/>
              </w:rPr>
              <w:t>on</w:t>
            </w:r>
            <w:r>
              <w:rPr>
                <w:color w:val="231F20"/>
                <w:spacing w:val="-5"/>
              </w:rPr>
              <w:t xml:space="preserve"> </w:t>
            </w:r>
            <w:r>
              <w:rPr>
                <w:color w:val="231F20"/>
              </w:rPr>
              <w:t>public</w:t>
            </w:r>
            <w:r>
              <w:rPr>
                <w:color w:val="231F20"/>
                <w:spacing w:val="-5"/>
              </w:rPr>
              <w:t xml:space="preserve"> </w:t>
            </w:r>
            <w:r>
              <w:rPr>
                <w:color w:val="231F20"/>
              </w:rPr>
              <w:t>housing</w:t>
            </w:r>
            <w:r>
              <w:rPr>
                <w:color w:val="231F20"/>
                <w:spacing w:val="-5"/>
              </w:rPr>
              <w:t xml:space="preserve"> </w:t>
            </w:r>
            <w:r>
              <w:rPr>
                <w:color w:val="231F20"/>
              </w:rPr>
              <w:t>estates</w:t>
            </w:r>
            <w:r>
              <w:rPr>
                <w:color w:val="231F20"/>
                <w:spacing w:val="-4"/>
              </w:rPr>
              <w:t xml:space="preserve"> </w:t>
            </w:r>
            <w:r>
              <w:rPr>
                <w:color w:val="231F20"/>
              </w:rPr>
              <w:t>in</w:t>
            </w:r>
            <w:r>
              <w:rPr>
                <w:color w:val="231F20"/>
                <w:spacing w:val="-59"/>
              </w:rPr>
              <w:t xml:space="preserve">   </w:t>
            </w:r>
            <w:r>
              <w:rPr>
                <w:color w:val="231F20"/>
              </w:rPr>
              <w:t>Bayside.</w:t>
            </w:r>
          </w:p>
        </w:tc>
        <w:tc>
          <w:tcPr>
            <w:tcW w:w="451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4FC2737B"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 xml:space="preserve">Number of activities and programs </w:t>
            </w:r>
            <w:proofErr w:type="gramStart"/>
            <w:r w:rsidRPr="00913A87">
              <w:rPr>
                <w:color w:val="000000" w:themeColor="text1"/>
              </w:rPr>
              <w:t>delivered</w:t>
            </w:r>
            <w:proofErr w:type="gramEnd"/>
          </w:p>
          <w:p w14:paraId="71D518BC" w14:textId="77777777" w:rsidR="001B4496" w:rsidRPr="00913A87" w:rsidRDefault="001B4496" w:rsidP="001B4496">
            <w:pPr>
              <w:pStyle w:val="TableParagraph"/>
              <w:numPr>
                <w:ilvl w:val="0"/>
                <w:numId w:val="8"/>
              </w:numPr>
              <w:tabs>
                <w:tab w:val="left" w:pos="270"/>
              </w:tabs>
              <w:spacing w:before="84"/>
              <w:rPr>
                <w:color w:val="000000" w:themeColor="text1"/>
              </w:rPr>
            </w:pPr>
            <w:r w:rsidRPr="00913A87">
              <w:rPr>
                <w:color w:val="000000" w:themeColor="text1"/>
              </w:rPr>
              <w:t>Number of programs supported through community grants</w:t>
            </w:r>
          </w:p>
        </w:tc>
        <w:tc>
          <w:tcPr>
            <w:tcW w:w="3560"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1722E973" w14:textId="77777777" w:rsidR="001B4496" w:rsidRPr="002733AA" w:rsidRDefault="001B4496" w:rsidP="001B4496">
            <w:pPr>
              <w:pStyle w:val="TableParagraph"/>
              <w:numPr>
                <w:ilvl w:val="0"/>
                <w:numId w:val="20"/>
              </w:numPr>
              <w:tabs>
                <w:tab w:val="left" w:pos="271"/>
              </w:tabs>
            </w:pPr>
            <w:r>
              <w:rPr>
                <w:color w:val="231F20"/>
              </w:rPr>
              <w:t>Community</w:t>
            </w:r>
            <w:r>
              <w:rPr>
                <w:color w:val="231F20"/>
                <w:spacing w:val="-7"/>
              </w:rPr>
              <w:t xml:space="preserve"> </w:t>
            </w:r>
            <w:r>
              <w:rPr>
                <w:color w:val="231F20"/>
              </w:rPr>
              <w:t>Wellbeing</w:t>
            </w:r>
            <w:r>
              <w:rPr>
                <w:color w:val="231F20"/>
                <w:spacing w:val="-7"/>
              </w:rPr>
              <w:t xml:space="preserve"> </w:t>
            </w:r>
            <w:r>
              <w:rPr>
                <w:color w:val="231F20"/>
              </w:rPr>
              <w:t>(lead)</w:t>
            </w:r>
          </w:p>
          <w:p w14:paraId="31628BB6" w14:textId="77777777" w:rsidR="001B4496" w:rsidRPr="002733AA" w:rsidRDefault="001B4496" w:rsidP="001B4496">
            <w:pPr>
              <w:pStyle w:val="TableParagraph"/>
              <w:numPr>
                <w:ilvl w:val="0"/>
                <w:numId w:val="20"/>
              </w:numPr>
              <w:tabs>
                <w:tab w:val="left" w:pos="271"/>
              </w:tabs>
            </w:pPr>
            <w:r>
              <w:rPr>
                <w:color w:val="231F20"/>
              </w:rPr>
              <w:t>Children and Youth</w:t>
            </w:r>
          </w:p>
          <w:p w14:paraId="2C96A208" w14:textId="77777777" w:rsidR="001B4496" w:rsidRPr="006F7223" w:rsidRDefault="001B4496" w:rsidP="001B4496">
            <w:pPr>
              <w:pStyle w:val="TableParagraph"/>
              <w:numPr>
                <w:ilvl w:val="0"/>
                <w:numId w:val="20"/>
              </w:numPr>
              <w:tabs>
                <w:tab w:val="left" w:pos="271"/>
              </w:tabs>
              <w:spacing w:before="83" w:line="266" w:lineRule="auto"/>
              <w:ind w:right="488"/>
            </w:pPr>
            <w:r w:rsidRPr="006F7223">
              <w:rPr>
                <w:color w:val="231F20"/>
              </w:rPr>
              <w:t>Bayside Engagement</w:t>
            </w:r>
            <w:r w:rsidRPr="006F7223">
              <w:rPr>
                <w:color w:val="231F20"/>
                <w:spacing w:val="-6"/>
              </w:rPr>
              <w:t xml:space="preserve"> </w:t>
            </w:r>
            <w:r w:rsidRPr="006F7223">
              <w:rPr>
                <w:color w:val="231F20"/>
              </w:rPr>
              <w:t>Working</w:t>
            </w:r>
            <w:r w:rsidRPr="006F7223">
              <w:rPr>
                <w:color w:val="231F20"/>
                <w:spacing w:val="-2"/>
              </w:rPr>
              <w:t xml:space="preserve"> </w:t>
            </w:r>
            <w:r w:rsidRPr="006F7223">
              <w:rPr>
                <w:color w:val="231F20"/>
              </w:rPr>
              <w:t>Group</w:t>
            </w:r>
          </w:p>
          <w:p w14:paraId="29D2C960" w14:textId="77777777" w:rsidR="001B4496" w:rsidRPr="002733AA" w:rsidRDefault="001B4496" w:rsidP="001B4496">
            <w:pPr>
              <w:pStyle w:val="TableParagraph"/>
              <w:numPr>
                <w:ilvl w:val="0"/>
                <w:numId w:val="20"/>
              </w:numPr>
              <w:tabs>
                <w:tab w:val="left" w:pos="271"/>
              </w:tabs>
              <w:spacing w:before="83" w:line="266" w:lineRule="auto"/>
              <w:ind w:right="488"/>
            </w:pPr>
            <w:r>
              <w:rPr>
                <w:color w:val="231F20"/>
              </w:rPr>
              <w:t>B</w:t>
            </w:r>
            <w:r w:rsidRPr="006F7223">
              <w:rPr>
                <w:color w:val="231F20"/>
              </w:rPr>
              <w:t>ayside</w:t>
            </w:r>
            <w:r w:rsidRPr="006F7223">
              <w:rPr>
                <w:color w:val="231F20"/>
                <w:spacing w:val="-7"/>
              </w:rPr>
              <w:t xml:space="preserve"> </w:t>
            </w:r>
            <w:r w:rsidRPr="006F7223">
              <w:rPr>
                <w:color w:val="231F20"/>
              </w:rPr>
              <w:t>Community</w:t>
            </w:r>
            <w:r w:rsidRPr="006F7223">
              <w:rPr>
                <w:color w:val="231F20"/>
                <w:spacing w:val="-8"/>
              </w:rPr>
              <w:t xml:space="preserve"> </w:t>
            </w:r>
            <w:proofErr w:type="spellStart"/>
            <w:r w:rsidRPr="006F7223">
              <w:rPr>
                <w:color w:val="231F20"/>
              </w:rPr>
              <w:t>Centres</w:t>
            </w:r>
            <w:proofErr w:type="spellEnd"/>
            <w:r w:rsidRPr="006F7223">
              <w:rPr>
                <w:color w:val="231F20"/>
                <w:spacing w:val="-58"/>
              </w:rPr>
              <w:t xml:space="preserve"> </w:t>
            </w:r>
            <w:r w:rsidRPr="006F7223">
              <w:rPr>
                <w:color w:val="231F20"/>
              </w:rPr>
              <w:t>and</w:t>
            </w:r>
            <w:r w:rsidRPr="006F7223">
              <w:rPr>
                <w:color w:val="231F20"/>
                <w:spacing w:val="-8"/>
              </w:rPr>
              <w:t xml:space="preserve"> </w:t>
            </w:r>
            <w:proofErr w:type="spellStart"/>
            <w:r w:rsidRPr="006F7223">
              <w:rPr>
                <w:color w:val="231F20"/>
              </w:rPr>
              <w:t>Neighbourhood</w:t>
            </w:r>
            <w:proofErr w:type="spellEnd"/>
            <w:r w:rsidRPr="006F7223">
              <w:rPr>
                <w:color w:val="231F20"/>
                <w:spacing w:val="-7"/>
              </w:rPr>
              <w:t xml:space="preserve"> </w:t>
            </w:r>
            <w:r w:rsidRPr="006F7223">
              <w:rPr>
                <w:color w:val="231F20"/>
              </w:rPr>
              <w:t>Houses</w:t>
            </w:r>
          </w:p>
          <w:p w14:paraId="168431C2" w14:textId="77777777" w:rsidR="001B4496" w:rsidRDefault="001B4496" w:rsidP="00533030">
            <w:pPr>
              <w:pStyle w:val="TableParagraph"/>
              <w:tabs>
                <w:tab w:val="left" w:pos="271"/>
              </w:tabs>
            </w:pP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687596B2" w14:textId="77777777" w:rsidR="001B4496" w:rsidRPr="00913A87" w:rsidRDefault="001B4496" w:rsidP="00533030">
            <w:pPr>
              <w:pStyle w:val="TableParagraph"/>
              <w:spacing w:before="34"/>
              <w:ind w:left="113" w:right="235"/>
              <w:rPr>
                <w:color w:val="231F20"/>
              </w:rPr>
            </w:pPr>
            <w:r>
              <w:rPr>
                <w:color w:val="231F20"/>
              </w:rPr>
              <w:t>2021–2025</w:t>
            </w:r>
          </w:p>
        </w:tc>
        <w:tc>
          <w:tcPr>
            <w:tcW w:w="1502" w:type="dxa"/>
            <w:tcBorders>
              <w:top w:val="dotDash" w:sz="6" w:space="0" w:color="D9D9D9" w:themeColor="background1" w:themeShade="D9"/>
              <w:left w:val="dotDash" w:sz="6" w:space="0" w:color="D9D9D9" w:themeColor="background1" w:themeShade="D9"/>
              <w:bottom w:val="dotDash" w:sz="6" w:space="0" w:color="D9D9D9" w:themeColor="background1" w:themeShade="D9"/>
              <w:right w:val="dotDash" w:sz="6" w:space="0" w:color="D9D9D9" w:themeColor="background1" w:themeShade="D9"/>
            </w:tcBorders>
            <w:shd w:val="clear" w:color="auto" w:fill="FFF5EC"/>
          </w:tcPr>
          <w:p w14:paraId="022325DA" w14:textId="77777777" w:rsidR="001B4496" w:rsidRPr="00913A87" w:rsidRDefault="001B4496" w:rsidP="00533030">
            <w:pPr>
              <w:pStyle w:val="TableParagraph"/>
              <w:spacing w:before="34"/>
              <w:ind w:left="113" w:right="235"/>
              <w:rPr>
                <w:color w:val="231F20"/>
              </w:rPr>
            </w:pPr>
            <w:r>
              <w:rPr>
                <w:color w:val="231F20"/>
              </w:rPr>
              <w:t>All</w:t>
            </w:r>
          </w:p>
        </w:tc>
      </w:tr>
      <w:bookmarkEnd w:id="8"/>
    </w:tbl>
    <w:p w14:paraId="70AE1D9B" w14:textId="77777777" w:rsidR="001B4496" w:rsidRDefault="001B4496" w:rsidP="001B4496">
      <w:pPr>
        <w:rPr>
          <w:rFonts w:ascii="Arial" w:hAnsi="Arial" w:cs="Arial"/>
          <w:color w:val="525252" w:themeColor="accent3" w:themeShade="80"/>
        </w:rPr>
      </w:pPr>
    </w:p>
    <w:p w14:paraId="5F878D63" w14:textId="77777777" w:rsidR="006B67A2" w:rsidRDefault="006B67A2" w:rsidP="001B4496">
      <w:pPr>
        <w:rPr>
          <w:rFonts w:ascii="Arial" w:hAnsi="Arial" w:cs="Arial"/>
          <w:color w:val="525252" w:themeColor="accent3" w:themeShade="80"/>
        </w:rPr>
      </w:pPr>
    </w:p>
    <w:p w14:paraId="3059FAA9" w14:textId="77777777" w:rsidR="006B67A2" w:rsidRDefault="006B67A2" w:rsidP="001B4496">
      <w:pPr>
        <w:rPr>
          <w:rFonts w:ascii="Arial" w:hAnsi="Arial" w:cs="Arial"/>
          <w:color w:val="525252" w:themeColor="accent3" w:themeShade="80"/>
        </w:rPr>
      </w:pPr>
    </w:p>
    <w:p w14:paraId="0ACE4A02" w14:textId="77777777" w:rsidR="006B67A2" w:rsidRDefault="006B67A2" w:rsidP="001B4496">
      <w:pPr>
        <w:rPr>
          <w:rFonts w:ascii="Arial" w:hAnsi="Arial" w:cs="Arial"/>
          <w:color w:val="525252" w:themeColor="accent3" w:themeShade="80"/>
        </w:rPr>
      </w:pPr>
    </w:p>
    <w:p w14:paraId="5E8112DE" w14:textId="77777777" w:rsidR="006B67A2" w:rsidRDefault="006B67A2" w:rsidP="001B4496">
      <w:pPr>
        <w:rPr>
          <w:rFonts w:ascii="Arial" w:hAnsi="Arial" w:cs="Arial"/>
          <w:color w:val="525252" w:themeColor="accent3" w:themeShade="80"/>
        </w:rPr>
      </w:pPr>
    </w:p>
    <w:p w14:paraId="582DF355" w14:textId="77777777" w:rsidR="006B67A2" w:rsidRDefault="006B67A2" w:rsidP="001B4496">
      <w:pPr>
        <w:rPr>
          <w:rFonts w:ascii="Arial" w:hAnsi="Arial" w:cs="Arial"/>
          <w:color w:val="525252" w:themeColor="accent3" w:themeShade="80"/>
        </w:rPr>
      </w:pPr>
    </w:p>
    <w:p w14:paraId="3931FF7A" w14:textId="469EDFCE" w:rsidR="006B67A2" w:rsidRDefault="006B67A2" w:rsidP="006B67A2">
      <w:pPr>
        <w:rPr>
          <w:rFonts w:ascii="Arial" w:hAnsi="Arial" w:cs="Arial"/>
          <w:color w:val="525252" w:themeColor="accent3" w:themeShade="80"/>
        </w:rPr>
      </w:pPr>
      <w:r w:rsidRPr="006B67A2">
        <w:rPr>
          <w:rFonts w:ascii="Arial" w:hAnsi="Arial" w:cs="Arial"/>
          <w:color w:val="525252" w:themeColor="accent3" w:themeShade="80"/>
        </w:rPr>
        <w:t>Bayside City Council</w:t>
      </w:r>
      <w:r>
        <w:rPr>
          <w:rFonts w:ascii="Arial" w:hAnsi="Arial" w:cs="Arial"/>
          <w:color w:val="525252" w:themeColor="accent3" w:themeShade="80"/>
        </w:rPr>
        <w:br/>
      </w:r>
      <w:r w:rsidRPr="006B67A2">
        <w:rPr>
          <w:rFonts w:ascii="Arial" w:hAnsi="Arial" w:cs="Arial"/>
          <w:color w:val="525252" w:themeColor="accent3" w:themeShade="80"/>
        </w:rPr>
        <w:t>Postal Address PO Box 27</w:t>
      </w:r>
      <w:r>
        <w:rPr>
          <w:rFonts w:ascii="Arial" w:hAnsi="Arial" w:cs="Arial"/>
          <w:color w:val="525252" w:themeColor="accent3" w:themeShade="80"/>
        </w:rPr>
        <w:br/>
      </w:r>
      <w:r w:rsidRPr="006B67A2">
        <w:rPr>
          <w:rFonts w:ascii="Arial" w:hAnsi="Arial" w:cs="Arial"/>
          <w:color w:val="525252" w:themeColor="accent3" w:themeShade="80"/>
        </w:rPr>
        <w:t>Sandringham VIC 3191</w:t>
      </w:r>
      <w:r>
        <w:rPr>
          <w:rFonts w:ascii="Arial" w:hAnsi="Arial" w:cs="Arial"/>
          <w:color w:val="525252" w:themeColor="accent3" w:themeShade="80"/>
        </w:rPr>
        <w:br/>
      </w:r>
      <w:r w:rsidRPr="006B67A2">
        <w:rPr>
          <w:rFonts w:ascii="Arial" w:hAnsi="Arial" w:cs="Arial"/>
          <w:color w:val="525252" w:themeColor="accent3" w:themeShade="80"/>
        </w:rPr>
        <w:t>Telephone (03) 9599 4444</w:t>
      </w:r>
      <w:r>
        <w:rPr>
          <w:rFonts w:ascii="Arial" w:hAnsi="Arial" w:cs="Arial"/>
          <w:color w:val="525252" w:themeColor="accent3" w:themeShade="80"/>
        </w:rPr>
        <w:br/>
      </w:r>
      <w:r w:rsidRPr="006B67A2">
        <w:rPr>
          <w:rFonts w:ascii="Arial" w:hAnsi="Arial" w:cs="Arial"/>
          <w:color w:val="525252" w:themeColor="accent3" w:themeShade="80"/>
        </w:rPr>
        <w:t>Facsimile</w:t>
      </w:r>
      <w:r>
        <w:rPr>
          <w:rFonts w:ascii="Arial" w:hAnsi="Arial" w:cs="Arial"/>
          <w:color w:val="525252" w:themeColor="accent3" w:themeShade="80"/>
        </w:rPr>
        <w:t xml:space="preserve"> </w:t>
      </w:r>
      <w:r w:rsidRPr="006B67A2">
        <w:rPr>
          <w:rFonts w:ascii="Arial" w:hAnsi="Arial" w:cs="Arial"/>
          <w:color w:val="525252" w:themeColor="accent3" w:themeShade="80"/>
        </w:rPr>
        <w:t>(03) 9598 4474</w:t>
      </w:r>
      <w:r>
        <w:rPr>
          <w:rFonts w:ascii="Arial" w:hAnsi="Arial" w:cs="Arial"/>
          <w:color w:val="525252" w:themeColor="accent3" w:themeShade="80"/>
        </w:rPr>
        <w:br/>
      </w:r>
      <w:r w:rsidRPr="006B67A2">
        <w:rPr>
          <w:rFonts w:ascii="Arial" w:hAnsi="Arial" w:cs="Arial"/>
          <w:color w:val="525252" w:themeColor="accent3" w:themeShade="80"/>
        </w:rPr>
        <w:t>Email</w:t>
      </w:r>
      <w:r>
        <w:rPr>
          <w:rFonts w:ascii="Arial" w:hAnsi="Arial" w:cs="Arial"/>
          <w:color w:val="525252" w:themeColor="accent3" w:themeShade="80"/>
        </w:rPr>
        <w:t xml:space="preserve"> </w:t>
      </w:r>
      <w:r w:rsidRPr="006B67A2">
        <w:rPr>
          <w:rFonts w:ascii="Arial" w:hAnsi="Arial" w:cs="Arial"/>
          <w:color w:val="525252" w:themeColor="accent3" w:themeShade="80"/>
        </w:rPr>
        <w:t xml:space="preserve">enquiries@bayside.vic.gov.au </w:t>
      </w:r>
      <w:r>
        <w:rPr>
          <w:rFonts w:ascii="Arial" w:hAnsi="Arial" w:cs="Arial"/>
          <w:color w:val="525252" w:themeColor="accent3" w:themeShade="80"/>
        </w:rPr>
        <w:br/>
        <w:t>W</w:t>
      </w:r>
      <w:r w:rsidRPr="006B67A2">
        <w:rPr>
          <w:rFonts w:ascii="Arial" w:hAnsi="Arial" w:cs="Arial"/>
          <w:color w:val="525252" w:themeColor="accent3" w:themeShade="80"/>
        </w:rPr>
        <w:t>ebsite</w:t>
      </w:r>
      <w:r>
        <w:rPr>
          <w:rFonts w:ascii="Arial" w:hAnsi="Arial" w:cs="Arial"/>
          <w:color w:val="525252" w:themeColor="accent3" w:themeShade="80"/>
        </w:rPr>
        <w:t xml:space="preserve"> </w:t>
      </w:r>
      <w:hyperlink r:id="rId7" w:history="1">
        <w:r w:rsidRPr="00A24F52">
          <w:rPr>
            <w:rStyle w:val="Hyperlink"/>
            <w:rFonts w:ascii="Arial" w:hAnsi="Arial" w:cs="Arial"/>
            <w:color w:val="023160" w:themeColor="hyperlink" w:themeShade="80"/>
          </w:rPr>
          <w:t>www.bayside.vic.gov.au</w:t>
        </w:r>
      </w:hyperlink>
    </w:p>
    <w:p w14:paraId="1F957EAD" w14:textId="77777777" w:rsidR="006B67A2" w:rsidRPr="00C94B24" w:rsidRDefault="006B67A2" w:rsidP="006B67A2">
      <w:pPr>
        <w:rPr>
          <w:rFonts w:ascii="Arial" w:hAnsi="Arial" w:cs="Arial"/>
          <w:color w:val="525252" w:themeColor="accent3" w:themeShade="80"/>
        </w:rPr>
      </w:pPr>
    </w:p>
    <w:sectPr w:rsidR="006B67A2" w:rsidRPr="00C94B24" w:rsidSect="00C94B2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4490" w14:textId="77777777" w:rsidR="00D931CD" w:rsidRDefault="00D931CD" w:rsidP="00C94B24">
      <w:pPr>
        <w:spacing w:after="0" w:line="240" w:lineRule="auto"/>
      </w:pPr>
      <w:r>
        <w:separator/>
      </w:r>
    </w:p>
  </w:endnote>
  <w:endnote w:type="continuationSeparator" w:id="0">
    <w:p w14:paraId="0E73ABBB" w14:textId="77777777" w:rsidR="00D931CD" w:rsidRDefault="00D931CD" w:rsidP="00C9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699265"/>
      <w:docPartObj>
        <w:docPartGallery w:val="Page Numbers (Bottom of Page)"/>
        <w:docPartUnique/>
      </w:docPartObj>
    </w:sdtPr>
    <w:sdtEndPr>
      <w:rPr>
        <w:noProof/>
      </w:rPr>
    </w:sdtEndPr>
    <w:sdtContent>
      <w:p w14:paraId="3168B67B" w14:textId="04E16C3D" w:rsidR="00C94B24" w:rsidRDefault="00C94B2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C94B24">
          <w:rPr>
            <w:noProof/>
          </w:rPr>
          <w:t>Health and Wellbeing Action Plan 2021—2025</w:t>
        </w:r>
        <w:r w:rsidRPr="00C94B24">
          <w:rPr>
            <w:noProof/>
          </w:rPr>
          <w:tab/>
        </w:r>
      </w:p>
    </w:sdtContent>
  </w:sdt>
  <w:p w14:paraId="535BFCDB" w14:textId="77777777" w:rsidR="00C94B24" w:rsidRDefault="00C9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22A7" w14:textId="77777777" w:rsidR="00D931CD" w:rsidRDefault="00D931CD" w:rsidP="00C94B24">
      <w:pPr>
        <w:spacing w:after="0" w:line="240" w:lineRule="auto"/>
      </w:pPr>
      <w:r>
        <w:separator/>
      </w:r>
    </w:p>
  </w:footnote>
  <w:footnote w:type="continuationSeparator" w:id="0">
    <w:p w14:paraId="6A5E04C6" w14:textId="77777777" w:rsidR="00D931CD" w:rsidRDefault="00D931CD" w:rsidP="00C94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425"/>
    <w:multiLevelType w:val="hybridMultilevel"/>
    <w:tmpl w:val="BBA66FA8"/>
    <w:lvl w:ilvl="0" w:tplc="E9643B0A">
      <w:numFmt w:val="bullet"/>
      <w:lvlText w:val="•"/>
      <w:lvlJc w:val="left"/>
      <w:pPr>
        <w:ind w:left="266" w:hanging="135"/>
      </w:pPr>
      <w:rPr>
        <w:rFonts w:ascii="Arial" w:eastAsia="Arial" w:hAnsi="Arial" w:cs="Arial" w:hint="default"/>
        <w:b w:val="0"/>
        <w:bCs w:val="0"/>
        <w:i w:val="0"/>
        <w:iCs w:val="0"/>
        <w:color w:val="231F20"/>
        <w:w w:val="100"/>
        <w:sz w:val="22"/>
        <w:szCs w:val="22"/>
        <w:lang w:val="en-US" w:eastAsia="en-US" w:bidi="ar-SA"/>
      </w:rPr>
    </w:lvl>
    <w:lvl w:ilvl="1" w:tplc="540CE51A">
      <w:numFmt w:val="bullet"/>
      <w:lvlText w:val="•"/>
      <w:lvlJc w:val="left"/>
      <w:pPr>
        <w:ind w:left="588" w:hanging="135"/>
      </w:pPr>
      <w:rPr>
        <w:rFonts w:hint="default"/>
        <w:lang w:val="en-US" w:eastAsia="en-US" w:bidi="ar-SA"/>
      </w:rPr>
    </w:lvl>
    <w:lvl w:ilvl="2" w:tplc="DAF0C51E">
      <w:numFmt w:val="bullet"/>
      <w:lvlText w:val="•"/>
      <w:lvlJc w:val="left"/>
      <w:pPr>
        <w:ind w:left="917" w:hanging="135"/>
      </w:pPr>
      <w:rPr>
        <w:rFonts w:hint="default"/>
        <w:lang w:val="en-US" w:eastAsia="en-US" w:bidi="ar-SA"/>
      </w:rPr>
    </w:lvl>
    <w:lvl w:ilvl="3" w:tplc="98FC9B00">
      <w:numFmt w:val="bullet"/>
      <w:lvlText w:val="•"/>
      <w:lvlJc w:val="left"/>
      <w:pPr>
        <w:ind w:left="1246" w:hanging="135"/>
      </w:pPr>
      <w:rPr>
        <w:rFonts w:hint="default"/>
        <w:lang w:val="en-US" w:eastAsia="en-US" w:bidi="ar-SA"/>
      </w:rPr>
    </w:lvl>
    <w:lvl w:ilvl="4" w:tplc="F5EAB3C0">
      <w:numFmt w:val="bullet"/>
      <w:lvlText w:val="•"/>
      <w:lvlJc w:val="left"/>
      <w:pPr>
        <w:ind w:left="1574" w:hanging="135"/>
      </w:pPr>
      <w:rPr>
        <w:rFonts w:hint="default"/>
        <w:lang w:val="en-US" w:eastAsia="en-US" w:bidi="ar-SA"/>
      </w:rPr>
    </w:lvl>
    <w:lvl w:ilvl="5" w:tplc="680AB354">
      <w:numFmt w:val="bullet"/>
      <w:lvlText w:val="•"/>
      <w:lvlJc w:val="left"/>
      <w:pPr>
        <w:ind w:left="1903" w:hanging="135"/>
      </w:pPr>
      <w:rPr>
        <w:rFonts w:hint="default"/>
        <w:lang w:val="en-US" w:eastAsia="en-US" w:bidi="ar-SA"/>
      </w:rPr>
    </w:lvl>
    <w:lvl w:ilvl="6" w:tplc="38905372">
      <w:numFmt w:val="bullet"/>
      <w:lvlText w:val="•"/>
      <w:lvlJc w:val="left"/>
      <w:pPr>
        <w:ind w:left="2232" w:hanging="135"/>
      </w:pPr>
      <w:rPr>
        <w:rFonts w:hint="default"/>
        <w:lang w:val="en-US" w:eastAsia="en-US" w:bidi="ar-SA"/>
      </w:rPr>
    </w:lvl>
    <w:lvl w:ilvl="7" w:tplc="A63E3FFA">
      <w:numFmt w:val="bullet"/>
      <w:lvlText w:val="•"/>
      <w:lvlJc w:val="left"/>
      <w:pPr>
        <w:ind w:left="2560" w:hanging="135"/>
      </w:pPr>
      <w:rPr>
        <w:rFonts w:hint="default"/>
        <w:lang w:val="en-US" w:eastAsia="en-US" w:bidi="ar-SA"/>
      </w:rPr>
    </w:lvl>
    <w:lvl w:ilvl="8" w:tplc="C94CE9F8">
      <w:numFmt w:val="bullet"/>
      <w:lvlText w:val="•"/>
      <w:lvlJc w:val="left"/>
      <w:pPr>
        <w:ind w:left="2889" w:hanging="135"/>
      </w:pPr>
      <w:rPr>
        <w:rFonts w:hint="default"/>
        <w:lang w:val="en-US" w:eastAsia="en-US" w:bidi="ar-SA"/>
      </w:rPr>
    </w:lvl>
  </w:abstractNum>
  <w:abstractNum w:abstractNumId="1" w15:restartNumberingAfterBreak="0">
    <w:nsid w:val="0EFB5820"/>
    <w:multiLevelType w:val="hybridMultilevel"/>
    <w:tmpl w:val="17F43CF2"/>
    <w:lvl w:ilvl="0" w:tplc="59D2503A">
      <w:numFmt w:val="bullet"/>
      <w:lvlText w:val="•"/>
      <w:lvlJc w:val="left"/>
      <w:pPr>
        <w:ind w:left="266" w:hanging="135"/>
      </w:pPr>
      <w:rPr>
        <w:rFonts w:ascii="Arial" w:eastAsia="Arial" w:hAnsi="Arial" w:cs="Arial" w:hint="default"/>
        <w:b w:val="0"/>
        <w:bCs w:val="0"/>
        <w:i w:val="0"/>
        <w:iCs w:val="0"/>
        <w:color w:val="231F20"/>
        <w:w w:val="100"/>
        <w:sz w:val="22"/>
        <w:szCs w:val="22"/>
        <w:lang w:val="en-US" w:eastAsia="en-US" w:bidi="ar-SA"/>
      </w:rPr>
    </w:lvl>
    <w:lvl w:ilvl="1" w:tplc="393E591C">
      <w:numFmt w:val="bullet"/>
      <w:lvlText w:val="•"/>
      <w:lvlJc w:val="left"/>
      <w:pPr>
        <w:ind w:left="588" w:hanging="135"/>
      </w:pPr>
      <w:rPr>
        <w:rFonts w:hint="default"/>
        <w:lang w:val="en-US" w:eastAsia="en-US" w:bidi="ar-SA"/>
      </w:rPr>
    </w:lvl>
    <w:lvl w:ilvl="2" w:tplc="191EE302">
      <w:numFmt w:val="bullet"/>
      <w:lvlText w:val="•"/>
      <w:lvlJc w:val="left"/>
      <w:pPr>
        <w:ind w:left="917" w:hanging="135"/>
      </w:pPr>
      <w:rPr>
        <w:rFonts w:hint="default"/>
        <w:lang w:val="en-US" w:eastAsia="en-US" w:bidi="ar-SA"/>
      </w:rPr>
    </w:lvl>
    <w:lvl w:ilvl="3" w:tplc="50147FCA">
      <w:numFmt w:val="bullet"/>
      <w:lvlText w:val="•"/>
      <w:lvlJc w:val="left"/>
      <w:pPr>
        <w:ind w:left="1246" w:hanging="135"/>
      </w:pPr>
      <w:rPr>
        <w:rFonts w:hint="default"/>
        <w:lang w:val="en-US" w:eastAsia="en-US" w:bidi="ar-SA"/>
      </w:rPr>
    </w:lvl>
    <w:lvl w:ilvl="4" w:tplc="E646B4FA">
      <w:numFmt w:val="bullet"/>
      <w:lvlText w:val="•"/>
      <w:lvlJc w:val="left"/>
      <w:pPr>
        <w:ind w:left="1574" w:hanging="135"/>
      </w:pPr>
      <w:rPr>
        <w:rFonts w:hint="default"/>
        <w:lang w:val="en-US" w:eastAsia="en-US" w:bidi="ar-SA"/>
      </w:rPr>
    </w:lvl>
    <w:lvl w:ilvl="5" w:tplc="5B52E79E">
      <w:numFmt w:val="bullet"/>
      <w:lvlText w:val="•"/>
      <w:lvlJc w:val="left"/>
      <w:pPr>
        <w:ind w:left="1903" w:hanging="135"/>
      </w:pPr>
      <w:rPr>
        <w:rFonts w:hint="default"/>
        <w:lang w:val="en-US" w:eastAsia="en-US" w:bidi="ar-SA"/>
      </w:rPr>
    </w:lvl>
    <w:lvl w:ilvl="6" w:tplc="51F22C38">
      <w:numFmt w:val="bullet"/>
      <w:lvlText w:val="•"/>
      <w:lvlJc w:val="left"/>
      <w:pPr>
        <w:ind w:left="2232" w:hanging="135"/>
      </w:pPr>
      <w:rPr>
        <w:rFonts w:hint="default"/>
        <w:lang w:val="en-US" w:eastAsia="en-US" w:bidi="ar-SA"/>
      </w:rPr>
    </w:lvl>
    <w:lvl w:ilvl="7" w:tplc="CB006D16">
      <w:numFmt w:val="bullet"/>
      <w:lvlText w:val="•"/>
      <w:lvlJc w:val="left"/>
      <w:pPr>
        <w:ind w:left="2560" w:hanging="135"/>
      </w:pPr>
      <w:rPr>
        <w:rFonts w:hint="default"/>
        <w:lang w:val="en-US" w:eastAsia="en-US" w:bidi="ar-SA"/>
      </w:rPr>
    </w:lvl>
    <w:lvl w:ilvl="8" w:tplc="5606B66C">
      <w:numFmt w:val="bullet"/>
      <w:lvlText w:val="•"/>
      <w:lvlJc w:val="left"/>
      <w:pPr>
        <w:ind w:left="2889" w:hanging="135"/>
      </w:pPr>
      <w:rPr>
        <w:rFonts w:hint="default"/>
        <w:lang w:val="en-US" w:eastAsia="en-US" w:bidi="ar-SA"/>
      </w:rPr>
    </w:lvl>
  </w:abstractNum>
  <w:abstractNum w:abstractNumId="2" w15:restartNumberingAfterBreak="0">
    <w:nsid w:val="0F456E5C"/>
    <w:multiLevelType w:val="hybridMultilevel"/>
    <w:tmpl w:val="FB8CB204"/>
    <w:lvl w:ilvl="0" w:tplc="DEFC2242">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C6BCABA2">
      <w:numFmt w:val="bullet"/>
      <w:lvlText w:val="•"/>
      <w:lvlJc w:val="left"/>
      <w:pPr>
        <w:ind w:left="606" w:hanging="139"/>
      </w:pPr>
      <w:rPr>
        <w:rFonts w:hint="default"/>
        <w:lang w:val="en-US" w:eastAsia="en-US" w:bidi="ar-SA"/>
      </w:rPr>
    </w:lvl>
    <w:lvl w:ilvl="2" w:tplc="EAF69E92">
      <w:numFmt w:val="bullet"/>
      <w:lvlText w:val="•"/>
      <w:lvlJc w:val="left"/>
      <w:pPr>
        <w:ind w:left="933" w:hanging="139"/>
      </w:pPr>
      <w:rPr>
        <w:rFonts w:hint="default"/>
        <w:lang w:val="en-US" w:eastAsia="en-US" w:bidi="ar-SA"/>
      </w:rPr>
    </w:lvl>
    <w:lvl w:ilvl="3" w:tplc="B996631E">
      <w:numFmt w:val="bullet"/>
      <w:lvlText w:val="•"/>
      <w:lvlJc w:val="left"/>
      <w:pPr>
        <w:ind w:left="1260" w:hanging="139"/>
      </w:pPr>
      <w:rPr>
        <w:rFonts w:hint="default"/>
        <w:lang w:val="en-US" w:eastAsia="en-US" w:bidi="ar-SA"/>
      </w:rPr>
    </w:lvl>
    <w:lvl w:ilvl="4" w:tplc="E68E738C">
      <w:numFmt w:val="bullet"/>
      <w:lvlText w:val="•"/>
      <w:lvlJc w:val="left"/>
      <w:pPr>
        <w:ind w:left="1586" w:hanging="139"/>
      </w:pPr>
      <w:rPr>
        <w:rFonts w:hint="default"/>
        <w:lang w:val="en-US" w:eastAsia="en-US" w:bidi="ar-SA"/>
      </w:rPr>
    </w:lvl>
    <w:lvl w:ilvl="5" w:tplc="2D044834">
      <w:numFmt w:val="bullet"/>
      <w:lvlText w:val="•"/>
      <w:lvlJc w:val="left"/>
      <w:pPr>
        <w:ind w:left="1913" w:hanging="139"/>
      </w:pPr>
      <w:rPr>
        <w:rFonts w:hint="default"/>
        <w:lang w:val="en-US" w:eastAsia="en-US" w:bidi="ar-SA"/>
      </w:rPr>
    </w:lvl>
    <w:lvl w:ilvl="6" w:tplc="827E88EA">
      <w:numFmt w:val="bullet"/>
      <w:lvlText w:val="•"/>
      <w:lvlJc w:val="left"/>
      <w:pPr>
        <w:ind w:left="2240" w:hanging="139"/>
      </w:pPr>
      <w:rPr>
        <w:rFonts w:hint="default"/>
        <w:lang w:val="en-US" w:eastAsia="en-US" w:bidi="ar-SA"/>
      </w:rPr>
    </w:lvl>
    <w:lvl w:ilvl="7" w:tplc="DED8C2E2">
      <w:numFmt w:val="bullet"/>
      <w:lvlText w:val="•"/>
      <w:lvlJc w:val="left"/>
      <w:pPr>
        <w:ind w:left="2566" w:hanging="139"/>
      </w:pPr>
      <w:rPr>
        <w:rFonts w:hint="default"/>
        <w:lang w:val="en-US" w:eastAsia="en-US" w:bidi="ar-SA"/>
      </w:rPr>
    </w:lvl>
    <w:lvl w:ilvl="8" w:tplc="11C617A8">
      <w:numFmt w:val="bullet"/>
      <w:lvlText w:val="•"/>
      <w:lvlJc w:val="left"/>
      <w:pPr>
        <w:ind w:left="2893" w:hanging="139"/>
      </w:pPr>
      <w:rPr>
        <w:rFonts w:hint="default"/>
        <w:lang w:val="en-US" w:eastAsia="en-US" w:bidi="ar-SA"/>
      </w:rPr>
    </w:lvl>
  </w:abstractNum>
  <w:abstractNum w:abstractNumId="3" w15:restartNumberingAfterBreak="0">
    <w:nsid w:val="15964799"/>
    <w:multiLevelType w:val="hybridMultilevel"/>
    <w:tmpl w:val="393619AC"/>
    <w:lvl w:ilvl="0" w:tplc="4AA8805E">
      <w:numFmt w:val="bullet"/>
      <w:lvlText w:val="•"/>
      <w:lvlJc w:val="left"/>
      <w:pPr>
        <w:ind w:left="269" w:hanging="139"/>
      </w:pPr>
      <w:rPr>
        <w:rFonts w:ascii="Arial" w:eastAsia="Arial" w:hAnsi="Arial" w:cs="Arial" w:hint="default"/>
        <w:b w:val="0"/>
        <w:bCs w:val="0"/>
        <w:i w:val="0"/>
        <w:iCs w:val="0"/>
        <w:color w:val="231F20"/>
        <w:w w:val="100"/>
        <w:sz w:val="22"/>
        <w:szCs w:val="22"/>
        <w:lang w:val="en-US" w:eastAsia="en-US" w:bidi="ar-SA"/>
      </w:rPr>
    </w:lvl>
    <w:lvl w:ilvl="1" w:tplc="0B645D3A">
      <w:numFmt w:val="bullet"/>
      <w:lvlText w:val="•"/>
      <w:lvlJc w:val="left"/>
      <w:pPr>
        <w:ind w:left="684" w:hanging="139"/>
      </w:pPr>
      <w:rPr>
        <w:rFonts w:hint="default"/>
        <w:lang w:val="en-US" w:eastAsia="en-US" w:bidi="ar-SA"/>
      </w:rPr>
    </w:lvl>
    <w:lvl w:ilvl="2" w:tplc="0720A7BA">
      <w:numFmt w:val="bullet"/>
      <w:lvlText w:val="•"/>
      <w:lvlJc w:val="left"/>
      <w:pPr>
        <w:ind w:left="1108" w:hanging="139"/>
      </w:pPr>
      <w:rPr>
        <w:rFonts w:hint="default"/>
        <w:lang w:val="en-US" w:eastAsia="en-US" w:bidi="ar-SA"/>
      </w:rPr>
    </w:lvl>
    <w:lvl w:ilvl="3" w:tplc="2E3042B4">
      <w:numFmt w:val="bullet"/>
      <w:lvlText w:val="•"/>
      <w:lvlJc w:val="left"/>
      <w:pPr>
        <w:ind w:left="1533" w:hanging="139"/>
      </w:pPr>
      <w:rPr>
        <w:rFonts w:hint="default"/>
        <w:lang w:val="en-US" w:eastAsia="en-US" w:bidi="ar-SA"/>
      </w:rPr>
    </w:lvl>
    <w:lvl w:ilvl="4" w:tplc="3E8CED00">
      <w:numFmt w:val="bullet"/>
      <w:lvlText w:val="•"/>
      <w:lvlJc w:val="left"/>
      <w:pPr>
        <w:ind w:left="1957" w:hanging="139"/>
      </w:pPr>
      <w:rPr>
        <w:rFonts w:hint="default"/>
        <w:lang w:val="en-US" w:eastAsia="en-US" w:bidi="ar-SA"/>
      </w:rPr>
    </w:lvl>
    <w:lvl w:ilvl="5" w:tplc="A2B44E58">
      <w:numFmt w:val="bullet"/>
      <w:lvlText w:val="•"/>
      <w:lvlJc w:val="left"/>
      <w:pPr>
        <w:ind w:left="2382" w:hanging="139"/>
      </w:pPr>
      <w:rPr>
        <w:rFonts w:hint="default"/>
        <w:lang w:val="en-US" w:eastAsia="en-US" w:bidi="ar-SA"/>
      </w:rPr>
    </w:lvl>
    <w:lvl w:ilvl="6" w:tplc="173CD146">
      <w:numFmt w:val="bullet"/>
      <w:lvlText w:val="•"/>
      <w:lvlJc w:val="left"/>
      <w:pPr>
        <w:ind w:left="2806" w:hanging="139"/>
      </w:pPr>
      <w:rPr>
        <w:rFonts w:hint="default"/>
        <w:lang w:val="en-US" w:eastAsia="en-US" w:bidi="ar-SA"/>
      </w:rPr>
    </w:lvl>
    <w:lvl w:ilvl="7" w:tplc="1BAE67D0">
      <w:numFmt w:val="bullet"/>
      <w:lvlText w:val="•"/>
      <w:lvlJc w:val="left"/>
      <w:pPr>
        <w:ind w:left="3230" w:hanging="139"/>
      </w:pPr>
      <w:rPr>
        <w:rFonts w:hint="default"/>
        <w:lang w:val="en-US" w:eastAsia="en-US" w:bidi="ar-SA"/>
      </w:rPr>
    </w:lvl>
    <w:lvl w:ilvl="8" w:tplc="0CBE2D1C">
      <w:numFmt w:val="bullet"/>
      <w:lvlText w:val="•"/>
      <w:lvlJc w:val="left"/>
      <w:pPr>
        <w:ind w:left="3655" w:hanging="139"/>
      </w:pPr>
      <w:rPr>
        <w:rFonts w:hint="default"/>
        <w:lang w:val="en-US" w:eastAsia="en-US" w:bidi="ar-SA"/>
      </w:rPr>
    </w:lvl>
  </w:abstractNum>
  <w:abstractNum w:abstractNumId="4" w15:restartNumberingAfterBreak="0">
    <w:nsid w:val="1B2B718A"/>
    <w:multiLevelType w:val="hybridMultilevel"/>
    <w:tmpl w:val="122EDA90"/>
    <w:lvl w:ilvl="0" w:tplc="649E57CA">
      <w:numFmt w:val="bullet"/>
      <w:lvlText w:val="•"/>
      <w:lvlJc w:val="left"/>
      <w:pPr>
        <w:ind w:left="266" w:hanging="135"/>
      </w:pPr>
      <w:rPr>
        <w:rFonts w:ascii="Arial" w:eastAsia="Arial" w:hAnsi="Arial" w:cs="Arial" w:hint="default"/>
        <w:b w:val="0"/>
        <w:bCs w:val="0"/>
        <w:i w:val="0"/>
        <w:iCs w:val="0"/>
        <w:color w:val="231F20"/>
        <w:w w:val="100"/>
        <w:sz w:val="22"/>
        <w:szCs w:val="22"/>
        <w:lang w:val="en-US" w:eastAsia="en-US" w:bidi="ar-SA"/>
      </w:rPr>
    </w:lvl>
    <w:lvl w:ilvl="1" w:tplc="7182E6B8">
      <w:numFmt w:val="bullet"/>
      <w:lvlText w:val="•"/>
      <w:lvlJc w:val="left"/>
      <w:pPr>
        <w:ind w:left="588" w:hanging="135"/>
      </w:pPr>
      <w:rPr>
        <w:rFonts w:hint="default"/>
        <w:lang w:val="en-US" w:eastAsia="en-US" w:bidi="ar-SA"/>
      </w:rPr>
    </w:lvl>
    <w:lvl w:ilvl="2" w:tplc="B76E9086">
      <w:numFmt w:val="bullet"/>
      <w:lvlText w:val="•"/>
      <w:lvlJc w:val="left"/>
      <w:pPr>
        <w:ind w:left="917" w:hanging="135"/>
      </w:pPr>
      <w:rPr>
        <w:rFonts w:hint="default"/>
        <w:lang w:val="en-US" w:eastAsia="en-US" w:bidi="ar-SA"/>
      </w:rPr>
    </w:lvl>
    <w:lvl w:ilvl="3" w:tplc="F7763050">
      <w:numFmt w:val="bullet"/>
      <w:lvlText w:val="•"/>
      <w:lvlJc w:val="left"/>
      <w:pPr>
        <w:ind w:left="1246" w:hanging="135"/>
      </w:pPr>
      <w:rPr>
        <w:rFonts w:hint="default"/>
        <w:lang w:val="en-US" w:eastAsia="en-US" w:bidi="ar-SA"/>
      </w:rPr>
    </w:lvl>
    <w:lvl w:ilvl="4" w:tplc="CA28E312">
      <w:numFmt w:val="bullet"/>
      <w:lvlText w:val="•"/>
      <w:lvlJc w:val="left"/>
      <w:pPr>
        <w:ind w:left="1574" w:hanging="135"/>
      </w:pPr>
      <w:rPr>
        <w:rFonts w:hint="default"/>
        <w:lang w:val="en-US" w:eastAsia="en-US" w:bidi="ar-SA"/>
      </w:rPr>
    </w:lvl>
    <w:lvl w:ilvl="5" w:tplc="E21AA216">
      <w:numFmt w:val="bullet"/>
      <w:lvlText w:val="•"/>
      <w:lvlJc w:val="left"/>
      <w:pPr>
        <w:ind w:left="1903" w:hanging="135"/>
      </w:pPr>
      <w:rPr>
        <w:rFonts w:hint="default"/>
        <w:lang w:val="en-US" w:eastAsia="en-US" w:bidi="ar-SA"/>
      </w:rPr>
    </w:lvl>
    <w:lvl w:ilvl="6" w:tplc="97984D0E">
      <w:numFmt w:val="bullet"/>
      <w:lvlText w:val="•"/>
      <w:lvlJc w:val="left"/>
      <w:pPr>
        <w:ind w:left="2232" w:hanging="135"/>
      </w:pPr>
      <w:rPr>
        <w:rFonts w:hint="default"/>
        <w:lang w:val="en-US" w:eastAsia="en-US" w:bidi="ar-SA"/>
      </w:rPr>
    </w:lvl>
    <w:lvl w:ilvl="7" w:tplc="860E4BC0">
      <w:numFmt w:val="bullet"/>
      <w:lvlText w:val="•"/>
      <w:lvlJc w:val="left"/>
      <w:pPr>
        <w:ind w:left="2560" w:hanging="135"/>
      </w:pPr>
      <w:rPr>
        <w:rFonts w:hint="default"/>
        <w:lang w:val="en-US" w:eastAsia="en-US" w:bidi="ar-SA"/>
      </w:rPr>
    </w:lvl>
    <w:lvl w:ilvl="8" w:tplc="5C800052">
      <w:numFmt w:val="bullet"/>
      <w:lvlText w:val="•"/>
      <w:lvlJc w:val="left"/>
      <w:pPr>
        <w:ind w:left="2889" w:hanging="135"/>
      </w:pPr>
      <w:rPr>
        <w:rFonts w:hint="default"/>
        <w:lang w:val="en-US" w:eastAsia="en-US" w:bidi="ar-SA"/>
      </w:rPr>
    </w:lvl>
  </w:abstractNum>
  <w:abstractNum w:abstractNumId="5" w15:restartNumberingAfterBreak="0">
    <w:nsid w:val="1D4B106D"/>
    <w:multiLevelType w:val="hybridMultilevel"/>
    <w:tmpl w:val="BBA41BC8"/>
    <w:lvl w:ilvl="0" w:tplc="42D67642">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52D8846C">
      <w:numFmt w:val="bullet"/>
      <w:lvlText w:val="•"/>
      <w:lvlJc w:val="left"/>
      <w:pPr>
        <w:ind w:left="606" w:hanging="139"/>
      </w:pPr>
      <w:rPr>
        <w:rFonts w:hint="default"/>
        <w:lang w:val="en-US" w:eastAsia="en-US" w:bidi="ar-SA"/>
      </w:rPr>
    </w:lvl>
    <w:lvl w:ilvl="2" w:tplc="9E34B30A">
      <w:numFmt w:val="bullet"/>
      <w:lvlText w:val="•"/>
      <w:lvlJc w:val="left"/>
      <w:pPr>
        <w:ind w:left="933" w:hanging="139"/>
      </w:pPr>
      <w:rPr>
        <w:rFonts w:hint="default"/>
        <w:lang w:val="en-US" w:eastAsia="en-US" w:bidi="ar-SA"/>
      </w:rPr>
    </w:lvl>
    <w:lvl w:ilvl="3" w:tplc="F686237A">
      <w:numFmt w:val="bullet"/>
      <w:lvlText w:val="•"/>
      <w:lvlJc w:val="left"/>
      <w:pPr>
        <w:ind w:left="1260" w:hanging="139"/>
      </w:pPr>
      <w:rPr>
        <w:rFonts w:hint="default"/>
        <w:lang w:val="en-US" w:eastAsia="en-US" w:bidi="ar-SA"/>
      </w:rPr>
    </w:lvl>
    <w:lvl w:ilvl="4" w:tplc="7BA4D108">
      <w:numFmt w:val="bullet"/>
      <w:lvlText w:val="•"/>
      <w:lvlJc w:val="left"/>
      <w:pPr>
        <w:ind w:left="1586" w:hanging="139"/>
      </w:pPr>
      <w:rPr>
        <w:rFonts w:hint="default"/>
        <w:lang w:val="en-US" w:eastAsia="en-US" w:bidi="ar-SA"/>
      </w:rPr>
    </w:lvl>
    <w:lvl w:ilvl="5" w:tplc="BFD28A54">
      <w:numFmt w:val="bullet"/>
      <w:lvlText w:val="•"/>
      <w:lvlJc w:val="left"/>
      <w:pPr>
        <w:ind w:left="1913" w:hanging="139"/>
      </w:pPr>
      <w:rPr>
        <w:rFonts w:hint="default"/>
        <w:lang w:val="en-US" w:eastAsia="en-US" w:bidi="ar-SA"/>
      </w:rPr>
    </w:lvl>
    <w:lvl w:ilvl="6" w:tplc="290E4892">
      <w:numFmt w:val="bullet"/>
      <w:lvlText w:val="•"/>
      <w:lvlJc w:val="left"/>
      <w:pPr>
        <w:ind w:left="2240" w:hanging="139"/>
      </w:pPr>
      <w:rPr>
        <w:rFonts w:hint="default"/>
        <w:lang w:val="en-US" w:eastAsia="en-US" w:bidi="ar-SA"/>
      </w:rPr>
    </w:lvl>
    <w:lvl w:ilvl="7" w:tplc="9BE8BEB2">
      <w:numFmt w:val="bullet"/>
      <w:lvlText w:val="•"/>
      <w:lvlJc w:val="left"/>
      <w:pPr>
        <w:ind w:left="2566" w:hanging="139"/>
      </w:pPr>
      <w:rPr>
        <w:rFonts w:hint="default"/>
        <w:lang w:val="en-US" w:eastAsia="en-US" w:bidi="ar-SA"/>
      </w:rPr>
    </w:lvl>
    <w:lvl w:ilvl="8" w:tplc="22B853EC">
      <w:numFmt w:val="bullet"/>
      <w:lvlText w:val="•"/>
      <w:lvlJc w:val="left"/>
      <w:pPr>
        <w:ind w:left="2893" w:hanging="139"/>
      </w:pPr>
      <w:rPr>
        <w:rFonts w:hint="default"/>
        <w:lang w:val="en-US" w:eastAsia="en-US" w:bidi="ar-SA"/>
      </w:rPr>
    </w:lvl>
  </w:abstractNum>
  <w:abstractNum w:abstractNumId="6" w15:restartNumberingAfterBreak="0">
    <w:nsid w:val="1DCB1DD4"/>
    <w:multiLevelType w:val="hybridMultilevel"/>
    <w:tmpl w:val="158057DA"/>
    <w:lvl w:ilvl="0" w:tplc="BFCC9024">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2DC2B358">
      <w:numFmt w:val="bullet"/>
      <w:lvlText w:val="•"/>
      <w:lvlJc w:val="left"/>
      <w:pPr>
        <w:ind w:left="606" w:hanging="139"/>
      </w:pPr>
      <w:rPr>
        <w:rFonts w:hint="default"/>
        <w:lang w:val="en-US" w:eastAsia="en-US" w:bidi="ar-SA"/>
      </w:rPr>
    </w:lvl>
    <w:lvl w:ilvl="2" w:tplc="C5C00F9E">
      <w:numFmt w:val="bullet"/>
      <w:lvlText w:val="•"/>
      <w:lvlJc w:val="left"/>
      <w:pPr>
        <w:ind w:left="933" w:hanging="139"/>
      </w:pPr>
      <w:rPr>
        <w:rFonts w:hint="default"/>
        <w:lang w:val="en-US" w:eastAsia="en-US" w:bidi="ar-SA"/>
      </w:rPr>
    </w:lvl>
    <w:lvl w:ilvl="3" w:tplc="7EA615F2">
      <w:numFmt w:val="bullet"/>
      <w:lvlText w:val="•"/>
      <w:lvlJc w:val="left"/>
      <w:pPr>
        <w:ind w:left="1260" w:hanging="139"/>
      </w:pPr>
      <w:rPr>
        <w:rFonts w:hint="default"/>
        <w:lang w:val="en-US" w:eastAsia="en-US" w:bidi="ar-SA"/>
      </w:rPr>
    </w:lvl>
    <w:lvl w:ilvl="4" w:tplc="58A89640">
      <w:numFmt w:val="bullet"/>
      <w:lvlText w:val="•"/>
      <w:lvlJc w:val="left"/>
      <w:pPr>
        <w:ind w:left="1586" w:hanging="139"/>
      </w:pPr>
      <w:rPr>
        <w:rFonts w:hint="default"/>
        <w:lang w:val="en-US" w:eastAsia="en-US" w:bidi="ar-SA"/>
      </w:rPr>
    </w:lvl>
    <w:lvl w:ilvl="5" w:tplc="AF74784C">
      <w:numFmt w:val="bullet"/>
      <w:lvlText w:val="•"/>
      <w:lvlJc w:val="left"/>
      <w:pPr>
        <w:ind w:left="1913" w:hanging="139"/>
      </w:pPr>
      <w:rPr>
        <w:rFonts w:hint="default"/>
        <w:lang w:val="en-US" w:eastAsia="en-US" w:bidi="ar-SA"/>
      </w:rPr>
    </w:lvl>
    <w:lvl w:ilvl="6" w:tplc="5DEEFFF6">
      <w:numFmt w:val="bullet"/>
      <w:lvlText w:val="•"/>
      <w:lvlJc w:val="left"/>
      <w:pPr>
        <w:ind w:left="2240" w:hanging="139"/>
      </w:pPr>
      <w:rPr>
        <w:rFonts w:hint="default"/>
        <w:lang w:val="en-US" w:eastAsia="en-US" w:bidi="ar-SA"/>
      </w:rPr>
    </w:lvl>
    <w:lvl w:ilvl="7" w:tplc="0F849D5A">
      <w:numFmt w:val="bullet"/>
      <w:lvlText w:val="•"/>
      <w:lvlJc w:val="left"/>
      <w:pPr>
        <w:ind w:left="2566" w:hanging="139"/>
      </w:pPr>
      <w:rPr>
        <w:rFonts w:hint="default"/>
        <w:lang w:val="en-US" w:eastAsia="en-US" w:bidi="ar-SA"/>
      </w:rPr>
    </w:lvl>
    <w:lvl w:ilvl="8" w:tplc="0FEE92FC">
      <w:numFmt w:val="bullet"/>
      <w:lvlText w:val="•"/>
      <w:lvlJc w:val="left"/>
      <w:pPr>
        <w:ind w:left="2893" w:hanging="139"/>
      </w:pPr>
      <w:rPr>
        <w:rFonts w:hint="default"/>
        <w:lang w:val="en-US" w:eastAsia="en-US" w:bidi="ar-SA"/>
      </w:rPr>
    </w:lvl>
  </w:abstractNum>
  <w:abstractNum w:abstractNumId="7" w15:restartNumberingAfterBreak="0">
    <w:nsid w:val="1F6B1547"/>
    <w:multiLevelType w:val="hybridMultilevel"/>
    <w:tmpl w:val="0E72A12A"/>
    <w:lvl w:ilvl="0" w:tplc="451C9CBE">
      <w:numFmt w:val="bullet"/>
      <w:lvlText w:val="•"/>
      <w:lvlJc w:val="left"/>
      <w:pPr>
        <w:ind w:left="266" w:hanging="135"/>
      </w:pPr>
      <w:rPr>
        <w:rFonts w:ascii="Arial" w:eastAsia="Arial" w:hAnsi="Arial" w:cs="Arial" w:hint="default"/>
        <w:b w:val="0"/>
        <w:bCs w:val="0"/>
        <w:i w:val="0"/>
        <w:iCs w:val="0"/>
        <w:color w:val="231F20"/>
        <w:w w:val="100"/>
        <w:sz w:val="22"/>
        <w:szCs w:val="22"/>
        <w:lang w:val="en-US" w:eastAsia="en-US" w:bidi="ar-SA"/>
      </w:rPr>
    </w:lvl>
    <w:lvl w:ilvl="1" w:tplc="CA7690F6">
      <w:numFmt w:val="bullet"/>
      <w:lvlText w:val="•"/>
      <w:lvlJc w:val="left"/>
      <w:pPr>
        <w:ind w:left="588" w:hanging="135"/>
      </w:pPr>
      <w:rPr>
        <w:rFonts w:hint="default"/>
        <w:lang w:val="en-US" w:eastAsia="en-US" w:bidi="ar-SA"/>
      </w:rPr>
    </w:lvl>
    <w:lvl w:ilvl="2" w:tplc="A000A0DC">
      <w:numFmt w:val="bullet"/>
      <w:lvlText w:val="•"/>
      <w:lvlJc w:val="left"/>
      <w:pPr>
        <w:ind w:left="917" w:hanging="135"/>
      </w:pPr>
      <w:rPr>
        <w:rFonts w:hint="default"/>
        <w:lang w:val="en-US" w:eastAsia="en-US" w:bidi="ar-SA"/>
      </w:rPr>
    </w:lvl>
    <w:lvl w:ilvl="3" w:tplc="8160B214">
      <w:numFmt w:val="bullet"/>
      <w:lvlText w:val="•"/>
      <w:lvlJc w:val="left"/>
      <w:pPr>
        <w:ind w:left="1246" w:hanging="135"/>
      </w:pPr>
      <w:rPr>
        <w:rFonts w:hint="default"/>
        <w:lang w:val="en-US" w:eastAsia="en-US" w:bidi="ar-SA"/>
      </w:rPr>
    </w:lvl>
    <w:lvl w:ilvl="4" w:tplc="1C400F50">
      <w:numFmt w:val="bullet"/>
      <w:lvlText w:val="•"/>
      <w:lvlJc w:val="left"/>
      <w:pPr>
        <w:ind w:left="1574" w:hanging="135"/>
      </w:pPr>
      <w:rPr>
        <w:rFonts w:hint="default"/>
        <w:lang w:val="en-US" w:eastAsia="en-US" w:bidi="ar-SA"/>
      </w:rPr>
    </w:lvl>
    <w:lvl w:ilvl="5" w:tplc="DAE2BB80">
      <w:numFmt w:val="bullet"/>
      <w:lvlText w:val="•"/>
      <w:lvlJc w:val="left"/>
      <w:pPr>
        <w:ind w:left="1903" w:hanging="135"/>
      </w:pPr>
      <w:rPr>
        <w:rFonts w:hint="default"/>
        <w:lang w:val="en-US" w:eastAsia="en-US" w:bidi="ar-SA"/>
      </w:rPr>
    </w:lvl>
    <w:lvl w:ilvl="6" w:tplc="9D126418">
      <w:numFmt w:val="bullet"/>
      <w:lvlText w:val="•"/>
      <w:lvlJc w:val="left"/>
      <w:pPr>
        <w:ind w:left="2232" w:hanging="135"/>
      </w:pPr>
      <w:rPr>
        <w:rFonts w:hint="default"/>
        <w:lang w:val="en-US" w:eastAsia="en-US" w:bidi="ar-SA"/>
      </w:rPr>
    </w:lvl>
    <w:lvl w:ilvl="7" w:tplc="84E0F138">
      <w:numFmt w:val="bullet"/>
      <w:lvlText w:val="•"/>
      <w:lvlJc w:val="left"/>
      <w:pPr>
        <w:ind w:left="2560" w:hanging="135"/>
      </w:pPr>
      <w:rPr>
        <w:rFonts w:hint="default"/>
        <w:lang w:val="en-US" w:eastAsia="en-US" w:bidi="ar-SA"/>
      </w:rPr>
    </w:lvl>
    <w:lvl w:ilvl="8" w:tplc="A8D472C6">
      <w:numFmt w:val="bullet"/>
      <w:lvlText w:val="•"/>
      <w:lvlJc w:val="left"/>
      <w:pPr>
        <w:ind w:left="2889" w:hanging="135"/>
      </w:pPr>
      <w:rPr>
        <w:rFonts w:hint="default"/>
        <w:lang w:val="en-US" w:eastAsia="en-US" w:bidi="ar-SA"/>
      </w:rPr>
    </w:lvl>
  </w:abstractNum>
  <w:abstractNum w:abstractNumId="8" w15:restartNumberingAfterBreak="0">
    <w:nsid w:val="21B018AA"/>
    <w:multiLevelType w:val="hybridMultilevel"/>
    <w:tmpl w:val="C8EC7CE0"/>
    <w:lvl w:ilvl="0" w:tplc="29A29C8A">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C19AB4C8">
      <w:numFmt w:val="bullet"/>
      <w:lvlText w:val="•"/>
      <w:lvlJc w:val="left"/>
      <w:pPr>
        <w:ind w:left="606" w:hanging="139"/>
      </w:pPr>
      <w:rPr>
        <w:rFonts w:hint="default"/>
        <w:lang w:val="en-US" w:eastAsia="en-US" w:bidi="ar-SA"/>
      </w:rPr>
    </w:lvl>
    <w:lvl w:ilvl="2" w:tplc="133C4692">
      <w:numFmt w:val="bullet"/>
      <w:lvlText w:val="•"/>
      <w:lvlJc w:val="left"/>
      <w:pPr>
        <w:ind w:left="933" w:hanging="139"/>
      </w:pPr>
      <w:rPr>
        <w:rFonts w:hint="default"/>
        <w:lang w:val="en-US" w:eastAsia="en-US" w:bidi="ar-SA"/>
      </w:rPr>
    </w:lvl>
    <w:lvl w:ilvl="3" w:tplc="BFA0F1D6">
      <w:numFmt w:val="bullet"/>
      <w:lvlText w:val="•"/>
      <w:lvlJc w:val="left"/>
      <w:pPr>
        <w:ind w:left="1260" w:hanging="139"/>
      </w:pPr>
      <w:rPr>
        <w:rFonts w:hint="default"/>
        <w:lang w:val="en-US" w:eastAsia="en-US" w:bidi="ar-SA"/>
      </w:rPr>
    </w:lvl>
    <w:lvl w:ilvl="4" w:tplc="4C68BDCA">
      <w:numFmt w:val="bullet"/>
      <w:lvlText w:val="•"/>
      <w:lvlJc w:val="left"/>
      <w:pPr>
        <w:ind w:left="1586" w:hanging="139"/>
      </w:pPr>
      <w:rPr>
        <w:rFonts w:hint="default"/>
        <w:lang w:val="en-US" w:eastAsia="en-US" w:bidi="ar-SA"/>
      </w:rPr>
    </w:lvl>
    <w:lvl w:ilvl="5" w:tplc="A4DE694C">
      <w:numFmt w:val="bullet"/>
      <w:lvlText w:val="•"/>
      <w:lvlJc w:val="left"/>
      <w:pPr>
        <w:ind w:left="1913" w:hanging="139"/>
      </w:pPr>
      <w:rPr>
        <w:rFonts w:hint="default"/>
        <w:lang w:val="en-US" w:eastAsia="en-US" w:bidi="ar-SA"/>
      </w:rPr>
    </w:lvl>
    <w:lvl w:ilvl="6" w:tplc="DEEA7B3C">
      <w:numFmt w:val="bullet"/>
      <w:lvlText w:val="•"/>
      <w:lvlJc w:val="left"/>
      <w:pPr>
        <w:ind w:left="2240" w:hanging="139"/>
      </w:pPr>
      <w:rPr>
        <w:rFonts w:hint="default"/>
        <w:lang w:val="en-US" w:eastAsia="en-US" w:bidi="ar-SA"/>
      </w:rPr>
    </w:lvl>
    <w:lvl w:ilvl="7" w:tplc="1B82CF8E">
      <w:numFmt w:val="bullet"/>
      <w:lvlText w:val="•"/>
      <w:lvlJc w:val="left"/>
      <w:pPr>
        <w:ind w:left="2566" w:hanging="139"/>
      </w:pPr>
      <w:rPr>
        <w:rFonts w:hint="default"/>
        <w:lang w:val="en-US" w:eastAsia="en-US" w:bidi="ar-SA"/>
      </w:rPr>
    </w:lvl>
    <w:lvl w:ilvl="8" w:tplc="385C73B4">
      <w:numFmt w:val="bullet"/>
      <w:lvlText w:val="•"/>
      <w:lvlJc w:val="left"/>
      <w:pPr>
        <w:ind w:left="2893" w:hanging="139"/>
      </w:pPr>
      <w:rPr>
        <w:rFonts w:hint="default"/>
        <w:lang w:val="en-US" w:eastAsia="en-US" w:bidi="ar-SA"/>
      </w:rPr>
    </w:lvl>
  </w:abstractNum>
  <w:abstractNum w:abstractNumId="9" w15:restartNumberingAfterBreak="0">
    <w:nsid w:val="28A210D8"/>
    <w:multiLevelType w:val="hybridMultilevel"/>
    <w:tmpl w:val="AAA0660E"/>
    <w:lvl w:ilvl="0" w:tplc="BB567C70">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46C2D14C">
      <w:numFmt w:val="bullet"/>
      <w:lvlText w:val="•"/>
      <w:lvlJc w:val="left"/>
      <w:pPr>
        <w:ind w:left="606" w:hanging="139"/>
      </w:pPr>
      <w:rPr>
        <w:rFonts w:hint="default"/>
        <w:lang w:val="en-US" w:eastAsia="en-US" w:bidi="ar-SA"/>
      </w:rPr>
    </w:lvl>
    <w:lvl w:ilvl="2" w:tplc="0EA081C8">
      <w:numFmt w:val="bullet"/>
      <w:lvlText w:val="•"/>
      <w:lvlJc w:val="left"/>
      <w:pPr>
        <w:ind w:left="933" w:hanging="139"/>
      </w:pPr>
      <w:rPr>
        <w:rFonts w:hint="default"/>
        <w:lang w:val="en-US" w:eastAsia="en-US" w:bidi="ar-SA"/>
      </w:rPr>
    </w:lvl>
    <w:lvl w:ilvl="3" w:tplc="75D26FCC">
      <w:numFmt w:val="bullet"/>
      <w:lvlText w:val="•"/>
      <w:lvlJc w:val="left"/>
      <w:pPr>
        <w:ind w:left="1260" w:hanging="139"/>
      </w:pPr>
      <w:rPr>
        <w:rFonts w:hint="default"/>
        <w:lang w:val="en-US" w:eastAsia="en-US" w:bidi="ar-SA"/>
      </w:rPr>
    </w:lvl>
    <w:lvl w:ilvl="4" w:tplc="6BE00B94">
      <w:numFmt w:val="bullet"/>
      <w:lvlText w:val="•"/>
      <w:lvlJc w:val="left"/>
      <w:pPr>
        <w:ind w:left="1586" w:hanging="139"/>
      </w:pPr>
      <w:rPr>
        <w:rFonts w:hint="default"/>
        <w:lang w:val="en-US" w:eastAsia="en-US" w:bidi="ar-SA"/>
      </w:rPr>
    </w:lvl>
    <w:lvl w:ilvl="5" w:tplc="713438F2">
      <w:numFmt w:val="bullet"/>
      <w:lvlText w:val="•"/>
      <w:lvlJc w:val="left"/>
      <w:pPr>
        <w:ind w:left="1913" w:hanging="139"/>
      </w:pPr>
      <w:rPr>
        <w:rFonts w:hint="default"/>
        <w:lang w:val="en-US" w:eastAsia="en-US" w:bidi="ar-SA"/>
      </w:rPr>
    </w:lvl>
    <w:lvl w:ilvl="6" w:tplc="1A86E99C">
      <w:numFmt w:val="bullet"/>
      <w:lvlText w:val="•"/>
      <w:lvlJc w:val="left"/>
      <w:pPr>
        <w:ind w:left="2240" w:hanging="139"/>
      </w:pPr>
      <w:rPr>
        <w:rFonts w:hint="default"/>
        <w:lang w:val="en-US" w:eastAsia="en-US" w:bidi="ar-SA"/>
      </w:rPr>
    </w:lvl>
    <w:lvl w:ilvl="7" w:tplc="CCE639D0">
      <w:numFmt w:val="bullet"/>
      <w:lvlText w:val="•"/>
      <w:lvlJc w:val="left"/>
      <w:pPr>
        <w:ind w:left="2566" w:hanging="139"/>
      </w:pPr>
      <w:rPr>
        <w:rFonts w:hint="default"/>
        <w:lang w:val="en-US" w:eastAsia="en-US" w:bidi="ar-SA"/>
      </w:rPr>
    </w:lvl>
    <w:lvl w:ilvl="8" w:tplc="6376286A">
      <w:numFmt w:val="bullet"/>
      <w:lvlText w:val="•"/>
      <w:lvlJc w:val="left"/>
      <w:pPr>
        <w:ind w:left="2893" w:hanging="139"/>
      </w:pPr>
      <w:rPr>
        <w:rFonts w:hint="default"/>
        <w:lang w:val="en-US" w:eastAsia="en-US" w:bidi="ar-SA"/>
      </w:rPr>
    </w:lvl>
  </w:abstractNum>
  <w:abstractNum w:abstractNumId="10" w15:restartNumberingAfterBreak="0">
    <w:nsid w:val="2AC617F6"/>
    <w:multiLevelType w:val="hybridMultilevel"/>
    <w:tmpl w:val="B68EED8C"/>
    <w:lvl w:ilvl="0" w:tplc="CBE49002">
      <w:numFmt w:val="bullet"/>
      <w:lvlText w:val="•"/>
      <w:lvlJc w:val="left"/>
      <w:pPr>
        <w:ind w:left="269" w:hanging="139"/>
      </w:pPr>
      <w:rPr>
        <w:rFonts w:ascii="Arial" w:eastAsia="Arial" w:hAnsi="Arial" w:cs="Arial" w:hint="default"/>
        <w:b w:val="0"/>
        <w:bCs w:val="0"/>
        <w:i w:val="0"/>
        <w:iCs w:val="0"/>
        <w:color w:val="231F20"/>
        <w:w w:val="100"/>
        <w:sz w:val="22"/>
        <w:szCs w:val="22"/>
        <w:lang w:val="en-US" w:eastAsia="en-US" w:bidi="ar-SA"/>
      </w:rPr>
    </w:lvl>
    <w:lvl w:ilvl="1" w:tplc="412EDE4A">
      <w:numFmt w:val="bullet"/>
      <w:lvlText w:val="•"/>
      <w:lvlJc w:val="left"/>
      <w:pPr>
        <w:ind w:left="684" w:hanging="139"/>
      </w:pPr>
      <w:rPr>
        <w:rFonts w:hint="default"/>
        <w:lang w:val="en-US" w:eastAsia="en-US" w:bidi="ar-SA"/>
      </w:rPr>
    </w:lvl>
    <w:lvl w:ilvl="2" w:tplc="4E26A07E">
      <w:numFmt w:val="bullet"/>
      <w:lvlText w:val="•"/>
      <w:lvlJc w:val="left"/>
      <w:pPr>
        <w:ind w:left="1108" w:hanging="139"/>
      </w:pPr>
      <w:rPr>
        <w:rFonts w:hint="default"/>
        <w:lang w:val="en-US" w:eastAsia="en-US" w:bidi="ar-SA"/>
      </w:rPr>
    </w:lvl>
    <w:lvl w:ilvl="3" w:tplc="68423D54">
      <w:numFmt w:val="bullet"/>
      <w:lvlText w:val="•"/>
      <w:lvlJc w:val="left"/>
      <w:pPr>
        <w:ind w:left="1533" w:hanging="139"/>
      </w:pPr>
      <w:rPr>
        <w:rFonts w:hint="default"/>
        <w:lang w:val="en-US" w:eastAsia="en-US" w:bidi="ar-SA"/>
      </w:rPr>
    </w:lvl>
    <w:lvl w:ilvl="4" w:tplc="49B4F562">
      <w:numFmt w:val="bullet"/>
      <w:lvlText w:val="•"/>
      <w:lvlJc w:val="left"/>
      <w:pPr>
        <w:ind w:left="1957" w:hanging="139"/>
      </w:pPr>
      <w:rPr>
        <w:rFonts w:hint="default"/>
        <w:lang w:val="en-US" w:eastAsia="en-US" w:bidi="ar-SA"/>
      </w:rPr>
    </w:lvl>
    <w:lvl w:ilvl="5" w:tplc="648CDE50">
      <w:numFmt w:val="bullet"/>
      <w:lvlText w:val="•"/>
      <w:lvlJc w:val="left"/>
      <w:pPr>
        <w:ind w:left="2382" w:hanging="139"/>
      </w:pPr>
      <w:rPr>
        <w:rFonts w:hint="default"/>
        <w:lang w:val="en-US" w:eastAsia="en-US" w:bidi="ar-SA"/>
      </w:rPr>
    </w:lvl>
    <w:lvl w:ilvl="6" w:tplc="443E8100">
      <w:numFmt w:val="bullet"/>
      <w:lvlText w:val="•"/>
      <w:lvlJc w:val="left"/>
      <w:pPr>
        <w:ind w:left="2806" w:hanging="139"/>
      </w:pPr>
      <w:rPr>
        <w:rFonts w:hint="default"/>
        <w:lang w:val="en-US" w:eastAsia="en-US" w:bidi="ar-SA"/>
      </w:rPr>
    </w:lvl>
    <w:lvl w:ilvl="7" w:tplc="62001D6A">
      <w:numFmt w:val="bullet"/>
      <w:lvlText w:val="•"/>
      <w:lvlJc w:val="left"/>
      <w:pPr>
        <w:ind w:left="3230" w:hanging="139"/>
      </w:pPr>
      <w:rPr>
        <w:rFonts w:hint="default"/>
        <w:lang w:val="en-US" w:eastAsia="en-US" w:bidi="ar-SA"/>
      </w:rPr>
    </w:lvl>
    <w:lvl w:ilvl="8" w:tplc="AECC53DC">
      <w:numFmt w:val="bullet"/>
      <w:lvlText w:val="•"/>
      <w:lvlJc w:val="left"/>
      <w:pPr>
        <w:ind w:left="3655" w:hanging="139"/>
      </w:pPr>
      <w:rPr>
        <w:rFonts w:hint="default"/>
        <w:lang w:val="en-US" w:eastAsia="en-US" w:bidi="ar-SA"/>
      </w:rPr>
    </w:lvl>
  </w:abstractNum>
  <w:abstractNum w:abstractNumId="11" w15:restartNumberingAfterBreak="0">
    <w:nsid w:val="3CCF1911"/>
    <w:multiLevelType w:val="hybridMultilevel"/>
    <w:tmpl w:val="A2E83926"/>
    <w:lvl w:ilvl="0" w:tplc="E2E85978">
      <w:numFmt w:val="bullet"/>
      <w:lvlText w:val="•"/>
      <w:lvlJc w:val="left"/>
      <w:pPr>
        <w:ind w:left="258" w:hanging="126"/>
      </w:pPr>
      <w:rPr>
        <w:rFonts w:ascii="Arial" w:eastAsia="Arial" w:hAnsi="Arial" w:cs="Arial" w:hint="default"/>
        <w:b w:val="0"/>
        <w:bCs w:val="0"/>
        <w:i w:val="0"/>
        <w:iCs w:val="0"/>
        <w:color w:val="231F20"/>
        <w:w w:val="100"/>
        <w:sz w:val="22"/>
        <w:szCs w:val="22"/>
        <w:lang w:val="en-US" w:eastAsia="en-US" w:bidi="ar-SA"/>
      </w:rPr>
    </w:lvl>
    <w:lvl w:ilvl="1" w:tplc="AE4062FE">
      <w:numFmt w:val="bullet"/>
      <w:lvlText w:val="•"/>
      <w:lvlJc w:val="left"/>
      <w:pPr>
        <w:ind w:left="588" w:hanging="126"/>
      </w:pPr>
      <w:rPr>
        <w:rFonts w:hint="default"/>
        <w:lang w:val="en-US" w:eastAsia="en-US" w:bidi="ar-SA"/>
      </w:rPr>
    </w:lvl>
    <w:lvl w:ilvl="2" w:tplc="19B0C31E">
      <w:numFmt w:val="bullet"/>
      <w:lvlText w:val="•"/>
      <w:lvlJc w:val="left"/>
      <w:pPr>
        <w:ind w:left="917" w:hanging="126"/>
      </w:pPr>
      <w:rPr>
        <w:rFonts w:hint="default"/>
        <w:lang w:val="en-US" w:eastAsia="en-US" w:bidi="ar-SA"/>
      </w:rPr>
    </w:lvl>
    <w:lvl w:ilvl="3" w:tplc="D28A7202">
      <w:numFmt w:val="bullet"/>
      <w:lvlText w:val="•"/>
      <w:lvlJc w:val="left"/>
      <w:pPr>
        <w:ind w:left="1246" w:hanging="126"/>
      </w:pPr>
      <w:rPr>
        <w:rFonts w:hint="default"/>
        <w:lang w:val="en-US" w:eastAsia="en-US" w:bidi="ar-SA"/>
      </w:rPr>
    </w:lvl>
    <w:lvl w:ilvl="4" w:tplc="190E9C76">
      <w:numFmt w:val="bullet"/>
      <w:lvlText w:val="•"/>
      <w:lvlJc w:val="left"/>
      <w:pPr>
        <w:ind w:left="1574" w:hanging="126"/>
      </w:pPr>
      <w:rPr>
        <w:rFonts w:hint="default"/>
        <w:lang w:val="en-US" w:eastAsia="en-US" w:bidi="ar-SA"/>
      </w:rPr>
    </w:lvl>
    <w:lvl w:ilvl="5" w:tplc="C98A2C0E">
      <w:numFmt w:val="bullet"/>
      <w:lvlText w:val="•"/>
      <w:lvlJc w:val="left"/>
      <w:pPr>
        <w:ind w:left="1903" w:hanging="126"/>
      </w:pPr>
      <w:rPr>
        <w:rFonts w:hint="default"/>
        <w:lang w:val="en-US" w:eastAsia="en-US" w:bidi="ar-SA"/>
      </w:rPr>
    </w:lvl>
    <w:lvl w:ilvl="6" w:tplc="58D07F82">
      <w:numFmt w:val="bullet"/>
      <w:lvlText w:val="•"/>
      <w:lvlJc w:val="left"/>
      <w:pPr>
        <w:ind w:left="2232" w:hanging="126"/>
      </w:pPr>
      <w:rPr>
        <w:rFonts w:hint="default"/>
        <w:lang w:val="en-US" w:eastAsia="en-US" w:bidi="ar-SA"/>
      </w:rPr>
    </w:lvl>
    <w:lvl w:ilvl="7" w:tplc="3DDC9B7E">
      <w:numFmt w:val="bullet"/>
      <w:lvlText w:val="•"/>
      <w:lvlJc w:val="left"/>
      <w:pPr>
        <w:ind w:left="2560" w:hanging="126"/>
      </w:pPr>
      <w:rPr>
        <w:rFonts w:hint="default"/>
        <w:lang w:val="en-US" w:eastAsia="en-US" w:bidi="ar-SA"/>
      </w:rPr>
    </w:lvl>
    <w:lvl w:ilvl="8" w:tplc="A6626858">
      <w:numFmt w:val="bullet"/>
      <w:lvlText w:val="•"/>
      <w:lvlJc w:val="left"/>
      <w:pPr>
        <w:ind w:left="2889" w:hanging="126"/>
      </w:pPr>
      <w:rPr>
        <w:rFonts w:hint="default"/>
        <w:lang w:val="en-US" w:eastAsia="en-US" w:bidi="ar-SA"/>
      </w:rPr>
    </w:lvl>
  </w:abstractNum>
  <w:abstractNum w:abstractNumId="12" w15:restartNumberingAfterBreak="0">
    <w:nsid w:val="4762302F"/>
    <w:multiLevelType w:val="hybridMultilevel"/>
    <w:tmpl w:val="E2009F86"/>
    <w:lvl w:ilvl="0" w:tplc="9B847E1A">
      <w:start w:val="4"/>
      <w:numFmt w:val="bullet"/>
      <w:lvlText w:val="-"/>
      <w:lvlJc w:val="left"/>
      <w:pPr>
        <w:ind w:left="496" w:hanging="360"/>
      </w:pPr>
      <w:rPr>
        <w:rFonts w:ascii="Arial" w:eastAsia="Arial" w:hAnsi="Arial" w:cs="Aria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3" w15:restartNumberingAfterBreak="0">
    <w:nsid w:val="4B234F34"/>
    <w:multiLevelType w:val="hybridMultilevel"/>
    <w:tmpl w:val="78EA1272"/>
    <w:lvl w:ilvl="0" w:tplc="1F0EAA9A">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6D72491E">
      <w:numFmt w:val="bullet"/>
      <w:lvlText w:val="•"/>
      <w:lvlJc w:val="left"/>
      <w:pPr>
        <w:ind w:left="606" w:hanging="139"/>
      </w:pPr>
      <w:rPr>
        <w:rFonts w:hint="default"/>
        <w:lang w:val="en-US" w:eastAsia="en-US" w:bidi="ar-SA"/>
      </w:rPr>
    </w:lvl>
    <w:lvl w:ilvl="2" w:tplc="8F9E4372">
      <w:numFmt w:val="bullet"/>
      <w:lvlText w:val="•"/>
      <w:lvlJc w:val="left"/>
      <w:pPr>
        <w:ind w:left="933" w:hanging="139"/>
      </w:pPr>
      <w:rPr>
        <w:rFonts w:hint="default"/>
        <w:lang w:val="en-US" w:eastAsia="en-US" w:bidi="ar-SA"/>
      </w:rPr>
    </w:lvl>
    <w:lvl w:ilvl="3" w:tplc="C74ADD7A">
      <w:numFmt w:val="bullet"/>
      <w:lvlText w:val="•"/>
      <w:lvlJc w:val="left"/>
      <w:pPr>
        <w:ind w:left="1260" w:hanging="139"/>
      </w:pPr>
      <w:rPr>
        <w:rFonts w:hint="default"/>
        <w:lang w:val="en-US" w:eastAsia="en-US" w:bidi="ar-SA"/>
      </w:rPr>
    </w:lvl>
    <w:lvl w:ilvl="4" w:tplc="172C7326">
      <w:numFmt w:val="bullet"/>
      <w:lvlText w:val="•"/>
      <w:lvlJc w:val="left"/>
      <w:pPr>
        <w:ind w:left="1586" w:hanging="139"/>
      </w:pPr>
      <w:rPr>
        <w:rFonts w:hint="default"/>
        <w:lang w:val="en-US" w:eastAsia="en-US" w:bidi="ar-SA"/>
      </w:rPr>
    </w:lvl>
    <w:lvl w:ilvl="5" w:tplc="FA9AB382">
      <w:numFmt w:val="bullet"/>
      <w:lvlText w:val="•"/>
      <w:lvlJc w:val="left"/>
      <w:pPr>
        <w:ind w:left="1913" w:hanging="139"/>
      </w:pPr>
      <w:rPr>
        <w:rFonts w:hint="default"/>
        <w:lang w:val="en-US" w:eastAsia="en-US" w:bidi="ar-SA"/>
      </w:rPr>
    </w:lvl>
    <w:lvl w:ilvl="6" w:tplc="1178AA62">
      <w:numFmt w:val="bullet"/>
      <w:lvlText w:val="•"/>
      <w:lvlJc w:val="left"/>
      <w:pPr>
        <w:ind w:left="2240" w:hanging="139"/>
      </w:pPr>
      <w:rPr>
        <w:rFonts w:hint="default"/>
        <w:lang w:val="en-US" w:eastAsia="en-US" w:bidi="ar-SA"/>
      </w:rPr>
    </w:lvl>
    <w:lvl w:ilvl="7" w:tplc="F886E744">
      <w:numFmt w:val="bullet"/>
      <w:lvlText w:val="•"/>
      <w:lvlJc w:val="left"/>
      <w:pPr>
        <w:ind w:left="2566" w:hanging="139"/>
      </w:pPr>
      <w:rPr>
        <w:rFonts w:hint="default"/>
        <w:lang w:val="en-US" w:eastAsia="en-US" w:bidi="ar-SA"/>
      </w:rPr>
    </w:lvl>
    <w:lvl w:ilvl="8" w:tplc="D50E1850">
      <w:numFmt w:val="bullet"/>
      <w:lvlText w:val="•"/>
      <w:lvlJc w:val="left"/>
      <w:pPr>
        <w:ind w:left="2893" w:hanging="139"/>
      </w:pPr>
      <w:rPr>
        <w:rFonts w:hint="default"/>
        <w:lang w:val="en-US" w:eastAsia="en-US" w:bidi="ar-SA"/>
      </w:rPr>
    </w:lvl>
  </w:abstractNum>
  <w:abstractNum w:abstractNumId="14" w15:restartNumberingAfterBreak="0">
    <w:nsid w:val="4CA16E98"/>
    <w:multiLevelType w:val="hybridMultilevel"/>
    <w:tmpl w:val="0F069BC8"/>
    <w:lvl w:ilvl="0" w:tplc="DF2A10AE">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35D2454E">
      <w:numFmt w:val="bullet"/>
      <w:lvlText w:val="•"/>
      <w:lvlJc w:val="left"/>
      <w:pPr>
        <w:ind w:left="606" w:hanging="139"/>
      </w:pPr>
      <w:rPr>
        <w:rFonts w:hint="default"/>
        <w:lang w:val="en-US" w:eastAsia="en-US" w:bidi="ar-SA"/>
      </w:rPr>
    </w:lvl>
    <w:lvl w:ilvl="2" w:tplc="32C28FF2">
      <w:numFmt w:val="bullet"/>
      <w:lvlText w:val="•"/>
      <w:lvlJc w:val="left"/>
      <w:pPr>
        <w:ind w:left="933" w:hanging="139"/>
      </w:pPr>
      <w:rPr>
        <w:rFonts w:hint="default"/>
        <w:lang w:val="en-US" w:eastAsia="en-US" w:bidi="ar-SA"/>
      </w:rPr>
    </w:lvl>
    <w:lvl w:ilvl="3" w:tplc="DDC212DC">
      <w:numFmt w:val="bullet"/>
      <w:lvlText w:val="•"/>
      <w:lvlJc w:val="left"/>
      <w:pPr>
        <w:ind w:left="1260" w:hanging="139"/>
      </w:pPr>
      <w:rPr>
        <w:rFonts w:hint="default"/>
        <w:lang w:val="en-US" w:eastAsia="en-US" w:bidi="ar-SA"/>
      </w:rPr>
    </w:lvl>
    <w:lvl w:ilvl="4" w:tplc="E74A9084">
      <w:numFmt w:val="bullet"/>
      <w:lvlText w:val="•"/>
      <w:lvlJc w:val="left"/>
      <w:pPr>
        <w:ind w:left="1586" w:hanging="139"/>
      </w:pPr>
      <w:rPr>
        <w:rFonts w:hint="default"/>
        <w:lang w:val="en-US" w:eastAsia="en-US" w:bidi="ar-SA"/>
      </w:rPr>
    </w:lvl>
    <w:lvl w:ilvl="5" w:tplc="8F3A3D64">
      <w:numFmt w:val="bullet"/>
      <w:lvlText w:val="•"/>
      <w:lvlJc w:val="left"/>
      <w:pPr>
        <w:ind w:left="1913" w:hanging="139"/>
      </w:pPr>
      <w:rPr>
        <w:rFonts w:hint="default"/>
        <w:lang w:val="en-US" w:eastAsia="en-US" w:bidi="ar-SA"/>
      </w:rPr>
    </w:lvl>
    <w:lvl w:ilvl="6" w:tplc="B1F46C08">
      <w:numFmt w:val="bullet"/>
      <w:lvlText w:val="•"/>
      <w:lvlJc w:val="left"/>
      <w:pPr>
        <w:ind w:left="2240" w:hanging="139"/>
      </w:pPr>
      <w:rPr>
        <w:rFonts w:hint="default"/>
        <w:lang w:val="en-US" w:eastAsia="en-US" w:bidi="ar-SA"/>
      </w:rPr>
    </w:lvl>
    <w:lvl w:ilvl="7" w:tplc="F012A4BA">
      <w:numFmt w:val="bullet"/>
      <w:lvlText w:val="•"/>
      <w:lvlJc w:val="left"/>
      <w:pPr>
        <w:ind w:left="2566" w:hanging="139"/>
      </w:pPr>
      <w:rPr>
        <w:rFonts w:hint="default"/>
        <w:lang w:val="en-US" w:eastAsia="en-US" w:bidi="ar-SA"/>
      </w:rPr>
    </w:lvl>
    <w:lvl w:ilvl="8" w:tplc="244E068A">
      <w:numFmt w:val="bullet"/>
      <w:lvlText w:val="•"/>
      <w:lvlJc w:val="left"/>
      <w:pPr>
        <w:ind w:left="2893" w:hanging="139"/>
      </w:pPr>
      <w:rPr>
        <w:rFonts w:hint="default"/>
        <w:lang w:val="en-US" w:eastAsia="en-US" w:bidi="ar-SA"/>
      </w:rPr>
    </w:lvl>
  </w:abstractNum>
  <w:abstractNum w:abstractNumId="15" w15:restartNumberingAfterBreak="0">
    <w:nsid w:val="57314949"/>
    <w:multiLevelType w:val="hybridMultilevel"/>
    <w:tmpl w:val="62222C1E"/>
    <w:lvl w:ilvl="0" w:tplc="F6DAC166">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1D92E928">
      <w:numFmt w:val="bullet"/>
      <w:lvlText w:val="•"/>
      <w:lvlJc w:val="left"/>
      <w:pPr>
        <w:ind w:left="606" w:hanging="139"/>
      </w:pPr>
      <w:rPr>
        <w:rFonts w:hint="default"/>
        <w:lang w:val="en-US" w:eastAsia="en-US" w:bidi="ar-SA"/>
      </w:rPr>
    </w:lvl>
    <w:lvl w:ilvl="2" w:tplc="54FA824E">
      <w:numFmt w:val="bullet"/>
      <w:lvlText w:val="•"/>
      <w:lvlJc w:val="left"/>
      <w:pPr>
        <w:ind w:left="933" w:hanging="139"/>
      </w:pPr>
      <w:rPr>
        <w:rFonts w:hint="default"/>
        <w:lang w:val="en-US" w:eastAsia="en-US" w:bidi="ar-SA"/>
      </w:rPr>
    </w:lvl>
    <w:lvl w:ilvl="3" w:tplc="81BC7776">
      <w:numFmt w:val="bullet"/>
      <w:lvlText w:val="•"/>
      <w:lvlJc w:val="left"/>
      <w:pPr>
        <w:ind w:left="1260" w:hanging="139"/>
      </w:pPr>
      <w:rPr>
        <w:rFonts w:hint="default"/>
        <w:lang w:val="en-US" w:eastAsia="en-US" w:bidi="ar-SA"/>
      </w:rPr>
    </w:lvl>
    <w:lvl w:ilvl="4" w:tplc="8DBE406C">
      <w:numFmt w:val="bullet"/>
      <w:lvlText w:val="•"/>
      <w:lvlJc w:val="left"/>
      <w:pPr>
        <w:ind w:left="1586" w:hanging="139"/>
      </w:pPr>
      <w:rPr>
        <w:rFonts w:hint="default"/>
        <w:lang w:val="en-US" w:eastAsia="en-US" w:bidi="ar-SA"/>
      </w:rPr>
    </w:lvl>
    <w:lvl w:ilvl="5" w:tplc="F538F11C">
      <w:numFmt w:val="bullet"/>
      <w:lvlText w:val="•"/>
      <w:lvlJc w:val="left"/>
      <w:pPr>
        <w:ind w:left="1913" w:hanging="139"/>
      </w:pPr>
      <w:rPr>
        <w:rFonts w:hint="default"/>
        <w:lang w:val="en-US" w:eastAsia="en-US" w:bidi="ar-SA"/>
      </w:rPr>
    </w:lvl>
    <w:lvl w:ilvl="6" w:tplc="6902DF22">
      <w:numFmt w:val="bullet"/>
      <w:lvlText w:val="•"/>
      <w:lvlJc w:val="left"/>
      <w:pPr>
        <w:ind w:left="2240" w:hanging="139"/>
      </w:pPr>
      <w:rPr>
        <w:rFonts w:hint="default"/>
        <w:lang w:val="en-US" w:eastAsia="en-US" w:bidi="ar-SA"/>
      </w:rPr>
    </w:lvl>
    <w:lvl w:ilvl="7" w:tplc="AF60999C">
      <w:numFmt w:val="bullet"/>
      <w:lvlText w:val="•"/>
      <w:lvlJc w:val="left"/>
      <w:pPr>
        <w:ind w:left="2566" w:hanging="139"/>
      </w:pPr>
      <w:rPr>
        <w:rFonts w:hint="default"/>
        <w:lang w:val="en-US" w:eastAsia="en-US" w:bidi="ar-SA"/>
      </w:rPr>
    </w:lvl>
    <w:lvl w:ilvl="8" w:tplc="809C5512">
      <w:numFmt w:val="bullet"/>
      <w:lvlText w:val="•"/>
      <w:lvlJc w:val="left"/>
      <w:pPr>
        <w:ind w:left="2893" w:hanging="139"/>
      </w:pPr>
      <w:rPr>
        <w:rFonts w:hint="default"/>
        <w:lang w:val="en-US" w:eastAsia="en-US" w:bidi="ar-SA"/>
      </w:rPr>
    </w:lvl>
  </w:abstractNum>
  <w:abstractNum w:abstractNumId="16" w15:restartNumberingAfterBreak="0">
    <w:nsid w:val="582F4B93"/>
    <w:multiLevelType w:val="hybridMultilevel"/>
    <w:tmpl w:val="18804190"/>
    <w:lvl w:ilvl="0" w:tplc="BFC21A2C">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75662482">
      <w:numFmt w:val="bullet"/>
      <w:lvlText w:val="•"/>
      <w:lvlJc w:val="left"/>
      <w:pPr>
        <w:ind w:left="606" w:hanging="139"/>
      </w:pPr>
      <w:rPr>
        <w:rFonts w:hint="default"/>
        <w:lang w:val="en-US" w:eastAsia="en-US" w:bidi="ar-SA"/>
      </w:rPr>
    </w:lvl>
    <w:lvl w:ilvl="2" w:tplc="E9FE703A">
      <w:numFmt w:val="bullet"/>
      <w:lvlText w:val="•"/>
      <w:lvlJc w:val="left"/>
      <w:pPr>
        <w:ind w:left="933" w:hanging="139"/>
      </w:pPr>
      <w:rPr>
        <w:rFonts w:hint="default"/>
        <w:lang w:val="en-US" w:eastAsia="en-US" w:bidi="ar-SA"/>
      </w:rPr>
    </w:lvl>
    <w:lvl w:ilvl="3" w:tplc="EFA2DBC8">
      <w:numFmt w:val="bullet"/>
      <w:lvlText w:val="•"/>
      <w:lvlJc w:val="left"/>
      <w:pPr>
        <w:ind w:left="1260" w:hanging="139"/>
      </w:pPr>
      <w:rPr>
        <w:rFonts w:hint="default"/>
        <w:lang w:val="en-US" w:eastAsia="en-US" w:bidi="ar-SA"/>
      </w:rPr>
    </w:lvl>
    <w:lvl w:ilvl="4" w:tplc="1F5EB012">
      <w:numFmt w:val="bullet"/>
      <w:lvlText w:val="•"/>
      <w:lvlJc w:val="left"/>
      <w:pPr>
        <w:ind w:left="1586" w:hanging="139"/>
      </w:pPr>
      <w:rPr>
        <w:rFonts w:hint="default"/>
        <w:lang w:val="en-US" w:eastAsia="en-US" w:bidi="ar-SA"/>
      </w:rPr>
    </w:lvl>
    <w:lvl w:ilvl="5" w:tplc="3B8CEB42">
      <w:numFmt w:val="bullet"/>
      <w:lvlText w:val="•"/>
      <w:lvlJc w:val="left"/>
      <w:pPr>
        <w:ind w:left="1913" w:hanging="139"/>
      </w:pPr>
      <w:rPr>
        <w:rFonts w:hint="default"/>
        <w:lang w:val="en-US" w:eastAsia="en-US" w:bidi="ar-SA"/>
      </w:rPr>
    </w:lvl>
    <w:lvl w:ilvl="6" w:tplc="C1706F92">
      <w:numFmt w:val="bullet"/>
      <w:lvlText w:val="•"/>
      <w:lvlJc w:val="left"/>
      <w:pPr>
        <w:ind w:left="2240" w:hanging="139"/>
      </w:pPr>
      <w:rPr>
        <w:rFonts w:hint="default"/>
        <w:lang w:val="en-US" w:eastAsia="en-US" w:bidi="ar-SA"/>
      </w:rPr>
    </w:lvl>
    <w:lvl w:ilvl="7" w:tplc="D82E0AC4">
      <w:numFmt w:val="bullet"/>
      <w:lvlText w:val="•"/>
      <w:lvlJc w:val="left"/>
      <w:pPr>
        <w:ind w:left="2566" w:hanging="139"/>
      </w:pPr>
      <w:rPr>
        <w:rFonts w:hint="default"/>
        <w:lang w:val="en-US" w:eastAsia="en-US" w:bidi="ar-SA"/>
      </w:rPr>
    </w:lvl>
    <w:lvl w:ilvl="8" w:tplc="7BFE3956">
      <w:numFmt w:val="bullet"/>
      <w:lvlText w:val="•"/>
      <w:lvlJc w:val="left"/>
      <w:pPr>
        <w:ind w:left="2893" w:hanging="139"/>
      </w:pPr>
      <w:rPr>
        <w:rFonts w:hint="default"/>
        <w:lang w:val="en-US" w:eastAsia="en-US" w:bidi="ar-SA"/>
      </w:rPr>
    </w:lvl>
  </w:abstractNum>
  <w:abstractNum w:abstractNumId="17" w15:restartNumberingAfterBreak="0">
    <w:nsid w:val="65FA6955"/>
    <w:multiLevelType w:val="hybridMultilevel"/>
    <w:tmpl w:val="7BAACBA0"/>
    <w:lvl w:ilvl="0" w:tplc="75C6A868">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0A6A0166">
      <w:numFmt w:val="bullet"/>
      <w:lvlText w:val="•"/>
      <w:lvlJc w:val="left"/>
      <w:pPr>
        <w:ind w:left="606" w:hanging="139"/>
      </w:pPr>
      <w:rPr>
        <w:rFonts w:hint="default"/>
        <w:lang w:val="en-US" w:eastAsia="en-US" w:bidi="ar-SA"/>
      </w:rPr>
    </w:lvl>
    <w:lvl w:ilvl="2" w:tplc="E1C26E8A">
      <w:numFmt w:val="bullet"/>
      <w:lvlText w:val="•"/>
      <w:lvlJc w:val="left"/>
      <w:pPr>
        <w:ind w:left="933" w:hanging="139"/>
      </w:pPr>
      <w:rPr>
        <w:rFonts w:hint="default"/>
        <w:lang w:val="en-US" w:eastAsia="en-US" w:bidi="ar-SA"/>
      </w:rPr>
    </w:lvl>
    <w:lvl w:ilvl="3" w:tplc="241CD27E">
      <w:numFmt w:val="bullet"/>
      <w:lvlText w:val="•"/>
      <w:lvlJc w:val="left"/>
      <w:pPr>
        <w:ind w:left="1260" w:hanging="139"/>
      </w:pPr>
      <w:rPr>
        <w:rFonts w:hint="default"/>
        <w:lang w:val="en-US" w:eastAsia="en-US" w:bidi="ar-SA"/>
      </w:rPr>
    </w:lvl>
    <w:lvl w:ilvl="4" w:tplc="CE287B38">
      <w:numFmt w:val="bullet"/>
      <w:lvlText w:val="•"/>
      <w:lvlJc w:val="left"/>
      <w:pPr>
        <w:ind w:left="1586" w:hanging="139"/>
      </w:pPr>
      <w:rPr>
        <w:rFonts w:hint="default"/>
        <w:lang w:val="en-US" w:eastAsia="en-US" w:bidi="ar-SA"/>
      </w:rPr>
    </w:lvl>
    <w:lvl w:ilvl="5" w:tplc="AC06F478">
      <w:numFmt w:val="bullet"/>
      <w:lvlText w:val="•"/>
      <w:lvlJc w:val="left"/>
      <w:pPr>
        <w:ind w:left="1913" w:hanging="139"/>
      </w:pPr>
      <w:rPr>
        <w:rFonts w:hint="default"/>
        <w:lang w:val="en-US" w:eastAsia="en-US" w:bidi="ar-SA"/>
      </w:rPr>
    </w:lvl>
    <w:lvl w:ilvl="6" w:tplc="303A8D60">
      <w:numFmt w:val="bullet"/>
      <w:lvlText w:val="•"/>
      <w:lvlJc w:val="left"/>
      <w:pPr>
        <w:ind w:left="2240" w:hanging="139"/>
      </w:pPr>
      <w:rPr>
        <w:rFonts w:hint="default"/>
        <w:lang w:val="en-US" w:eastAsia="en-US" w:bidi="ar-SA"/>
      </w:rPr>
    </w:lvl>
    <w:lvl w:ilvl="7" w:tplc="FCF014A6">
      <w:numFmt w:val="bullet"/>
      <w:lvlText w:val="•"/>
      <w:lvlJc w:val="left"/>
      <w:pPr>
        <w:ind w:left="2566" w:hanging="139"/>
      </w:pPr>
      <w:rPr>
        <w:rFonts w:hint="default"/>
        <w:lang w:val="en-US" w:eastAsia="en-US" w:bidi="ar-SA"/>
      </w:rPr>
    </w:lvl>
    <w:lvl w:ilvl="8" w:tplc="7BBA2A44">
      <w:numFmt w:val="bullet"/>
      <w:lvlText w:val="•"/>
      <w:lvlJc w:val="left"/>
      <w:pPr>
        <w:ind w:left="2893" w:hanging="139"/>
      </w:pPr>
      <w:rPr>
        <w:rFonts w:hint="default"/>
        <w:lang w:val="en-US" w:eastAsia="en-US" w:bidi="ar-SA"/>
      </w:rPr>
    </w:lvl>
  </w:abstractNum>
  <w:abstractNum w:abstractNumId="18" w15:restartNumberingAfterBreak="0">
    <w:nsid w:val="70B779F2"/>
    <w:multiLevelType w:val="hybridMultilevel"/>
    <w:tmpl w:val="F1E20704"/>
    <w:lvl w:ilvl="0" w:tplc="71A8A3B8">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479CB85A">
      <w:numFmt w:val="bullet"/>
      <w:lvlText w:val="•"/>
      <w:lvlJc w:val="left"/>
      <w:pPr>
        <w:ind w:left="606" w:hanging="139"/>
      </w:pPr>
      <w:rPr>
        <w:rFonts w:hint="default"/>
        <w:lang w:val="en-US" w:eastAsia="en-US" w:bidi="ar-SA"/>
      </w:rPr>
    </w:lvl>
    <w:lvl w:ilvl="2" w:tplc="DFF4570E">
      <w:numFmt w:val="bullet"/>
      <w:lvlText w:val="•"/>
      <w:lvlJc w:val="left"/>
      <w:pPr>
        <w:ind w:left="933" w:hanging="139"/>
      </w:pPr>
      <w:rPr>
        <w:rFonts w:hint="default"/>
        <w:lang w:val="en-US" w:eastAsia="en-US" w:bidi="ar-SA"/>
      </w:rPr>
    </w:lvl>
    <w:lvl w:ilvl="3" w:tplc="2A3EFBAA">
      <w:numFmt w:val="bullet"/>
      <w:lvlText w:val="•"/>
      <w:lvlJc w:val="left"/>
      <w:pPr>
        <w:ind w:left="1260" w:hanging="139"/>
      </w:pPr>
      <w:rPr>
        <w:rFonts w:hint="default"/>
        <w:lang w:val="en-US" w:eastAsia="en-US" w:bidi="ar-SA"/>
      </w:rPr>
    </w:lvl>
    <w:lvl w:ilvl="4" w:tplc="49CEDA64">
      <w:numFmt w:val="bullet"/>
      <w:lvlText w:val="•"/>
      <w:lvlJc w:val="left"/>
      <w:pPr>
        <w:ind w:left="1586" w:hanging="139"/>
      </w:pPr>
      <w:rPr>
        <w:rFonts w:hint="default"/>
        <w:lang w:val="en-US" w:eastAsia="en-US" w:bidi="ar-SA"/>
      </w:rPr>
    </w:lvl>
    <w:lvl w:ilvl="5" w:tplc="C5562E68">
      <w:numFmt w:val="bullet"/>
      <w:lvlText w:val="•"/>
      <w:lvlJc w:val="left"/>
      <w:pPr>
        <w:ind w:left="1913" w:hanging="139"/>
      </w:pPr>
      <w:rPr>
        <w:rFonts w:hint="default"/>
        <w:lang w:val="en-US" w:eastAsia="en-US" w:bidi="ar-SA"/>
      </w:rPr>
    </w:lvl>
    <w:lvl w:ilvl="6" w:tplc="BD08897C">
      <w:numFmt w:val="bullet"/>
      <w:lvlText w:val="•"/>
      <w:lvlJc w:val="left"/>
      <w:pPr>
        <w:ind w:left="2240" w:hanging="139"/>
      </w:pPr>
      <w:rPr>
        <w:rFonts w:hint="default"/>
        <w:lang w:val="en-US" w:eastAsia="en-US" w:bidi="ar-SA"/>
      </w:rPr>
    </w:lvl>
    <w:lvl w:ilvl="7" w:tplc="B98A7BD6">
      <w:numFmt w:val="bullet"/>
      <w:lvlText w:val="•"/>
      <w:lvlJc w:val="left"/>
      <w:pPr>
        <w:ind w:left="2566" w:hanging="139"/>
      </w:pPr>
      <w:rPr>
        <w:rFonts w:hint="default"/>
        <w:lang w:val="en-US" w:eastAsia="en-US" w:bidi="ar-SA"/>
      </w:rPr>
    </w:lvl>
    <w:lvl w:ilvl="8" w:tplc="3F74D6B8">
      <w:numFmt w:val="bullet"/>
      <w:lvlText w:val="•"/>
      <w:lvlJc w:val="left"/>
      <w:pPr>
        <w:ind w:left="2893" w:hanging="139"/>
      </w:pPr>
      <w:rPr>
        <w:rFonts w:hint="default"/>
        <w:lang w:val="en-US" w:eastAsia="en-US" w:bidi="ar-SA"/>
      </w:rPr>
    </w:lvl>
  </w:abstractNum>
  <w:abstractNum w:abstractNumId="19" w15:restartNumberingAfterBreak="0">
    <w:nsid w:val="72AE425B"/>
    <w:multiLevelType w:val="hybridMultilevel"/>
    <w:tmpl w:val="BF5A930C"/>
    <w:lvl w:ilvl="0" w:tplc="C4A69964">
      <w:numFmt w:val="bullet"/>
      <w:lvlText w:val="•"/>
      <w:lvlJc w:val="left"/>
      <w:pPr>
        <w:ind w:left="269" w:hanging="139"/>
      </w:pPr>
      <w:rPr>
        <w:rFonts w:ascii="Arial" w:eastAsia="Arial" w:hAnsi="Arial" w:cs="Arial" w:hint="default"/>
        <w:b w:val="0"/>
        <w:bCs w:val="0"/>
        <w:i w:val="0"/>
        <w:iCs w:val="0"/>
        <w:color w:val="231F20"/>
        <w:w w:val="100"/>
        <w:sz w:val="22"/>
        <w:szCs w:val="22"/>
        <w:lang w:val="en-US" w:eastAsia="en-US" w:bidi="ar-SA"/>
      </w:rPr>
    </w:lvl>
    <w:lvl w:ilvl="1" w:tplc="02667A42">
      <w:numFmt w:val="bullet"/>
      <w:lvlText w:val="•"/>
      <w:lvlJc w:val="left"/>
      <w:pPr>
        <w:ind w:left="588" w:hanging="139"/>
      </w:pPr>
      <w:rPr>
        <w:rFonts w:hint="default"/>
        <w:lang w:val="en-US" w:eastAsia="en-US" w:bidi="ar-SA"/>
      </w:rPr>
    </w:lvl>
    <w:lvl w:ilvl="2" w:tplc="AC2E0FC8">
      <w:numFmt w:val="bullet"/>
      <w:lvlText w:val="•"/>
      <w:lvlJc w:val="left"/>
      <w:pPr>
        <w:ind w:left="917" w:hanging="139"/>
      </w:pPr>
      <w:rPr>
        <w:rFonts w:hint="default"/>
        <w:lang w:val="en-US" w:eastAsia="en-US" w:bidi="ar-SA"/>
      </w:rPr>
    </w:lvl>
    <w:lvl w:ilvl="3" w:tplc="C00ADED6">
      <w:numFmt w:val="bullet"/>
      <w:lvlText w:val="•"/>
      <w:lvlJc w:val="left"/>
      <w:pPr>
        <w:ind w:left="1246" w:hanging="139"/>
      </w:pPr>
      <w:rPr>
        <w:rFonts w:hint="default"/>
        <w:lang w:val="en-US" w:eastAsia="en-US" w:bidi="ar-SA"/>
      </w:rPr>
    </w:lvl>
    <w:lvl w:ilvl="4" w:tplc="6D9EE9B2">
      <w:numFmt w:val="bullet"/>
      <w:lvlText w:val="•"/>
      <w:lvlJc w:val="left"/>
      <w:pPr>
        <w:ind w:left="1574" w:hanging="139"/>
      </w:pPr>
      <w:rPr>
        <w:rFonts w:hint="default"/>
        <w:lang w:val="en-US" w:eastAsia="en-US" w:bidi="ar-SA"/>
      </w:rPr>
    </w:lvl>
    <w:lvl w:ilvl="5" w:tplc="04B4CEE4">
      <w:numFmt w:val="bullet"/>
      <w:lvlText w:val="•"/>
      <w:lvlJc w:val="left"/>
      <w:pPr>
        <w:ind w:left="1903" w:hanging="139"/>
      </w:pPr>
      <w:rPr>
        <w:rFonts w:hint="default"/>
        <w:lang w:val="en-US" w:eastAsia="en-US" w:bidi="ar-SA"/>
      </w:rPr>
    </w:lvl>
    <w:lvl w:ilvl="6" w:tplc="8EC489E2">
      <w:numFmt w:val="bullet"/>
      <w:lvlText w:val="•"/>
      <w:lvlJc w:val="left"/>
      <w:pPr>
        <w:ind w:left="2232" w:hanging="139"/>
      </w:pPr>
      <w:rPr>
        <w:rFonts w:hint="default"/>
        <w:lang w:val="en-US" w:eastAsia="en-US" w:bidi="ar-SA"/>
      </w:rPr>
    </w:lvl>
    <w:lvl w:ilvl="7" w:tplc="3F9A42EA">
      <w:numFmt w:val="bullet"/>
      <w:lvlText w:val="•"/>
      <w:lvlJc w:val="left"/>
      <w:pPr>
        <w:ind w:left="2560" w:hanging="139"/>
      </w:pPr>
      <w:rPr>
        <w:rFonts w:hint="default"/>
        <w:lang w:val="en-US" w:eastAsia="en-US" w:bidi="ar-SA"/>
      </w:rPr>
    </w:lvl>
    <w:lvl w:ilvl="8" w:tplc="677C9AEC">
      <w:numFmt w:val="bullet"/>
      <w:lvlText w:val="•"/>
      <w:lvlJc w:val="left"/>
      <w:pPr>
        <w:ind w:left="2889" w:hanging="139"/>
      </w:pPr>
      <w:rPr>
        <w:rFonts w:hint="default"/>
        <w:lang w:val="en-US" w:eastAsia="en-US" w:bidi="ar-SA"/>
      </w:rPr>
    </w:lvl>
  </w:abstractNum>
  <w:abstractNum w:abstractNumId="20" w15:restartNumberingAfterBreak="0">
    <w:nsid w:val="73CA5EC9"/>
    <w:multiLevelType w:val="hybridMultilevel"/>
    <w:tmpl w:val="1BD2BC7A"/>
    <w:lvl w:ilvl="0" w:tplc="21C6FAB0">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F8CC3CE2">
      <w:numFmt w:val="bullet"/>
      <w:lvlText w:val="•"/>
      <w:lvlJc w:val="left"/>
      <w:pPr>
        <w:ind w:left="606" w:hanging="139"/>
      </w:pPr>
      <w:rPr>
        <w:rFonts w:hint="default"/>
        <w:lang w:val="en-US" w:eastAsia="en-US" w:bidi="ar-SA"/>
      </w:rPr>
    </w:lvl>
    <w:lvl w:ilvl="2" w:tplc="0B4236DA">
      <w:numFmt w:val="bullet"/>
      <w:lvlText w:val="•"/>
      <w:lvlJc w:val="left"/>
      <w:pPr>
        <w:ind w:left="933" w:hanging="139"/>
      </w:pPr>
      <w:rPr>
        <w:rFonts w:hint="default"/>
        <w:lang w:val="en-US" w:eastAsia="en-US" w:bidi="ar-SA"/>
      </w:rPr>
    </w:lvl>
    <w:lvl w:ilvl="3" w:tplc="CAB0801A">
      <w:numFmt w:val="bullet"/>
      <w:lvlText w:val="•"/>
      <w:lvlJc w:val="left"/>
      <w:pPr>
        <w:ind w:left="1260" w:hanging="139"/>
      </w:pPr>
      <w:rPr>
        <w:rFonts w:hint="default"/>
        <w:lang w:val="en-US" w:eastAsia="en-US" w:bidi="ar-SA"/>
      </w:rPr>
    </w:lvl>
    <w:lvl w:ilvl="4" w:tplc="0A92E3C8">
      <w:numFmt w:val="bullet"/>
      <w:lvlText w:val="•"/>
      <w:lvlJc w:val="left"/>
      <w:pPr>
        <w:ind w:left="1586" w:hanging="139"/>
      </w:pPr>
      <w:rPr>
        <w:rFonts w:hint="default"/>
        <w:lang w:val="en-US" w:eastAsia="en-US" w:bidi="ar-SA"/>
      </w:rPr>
    </w:lvl>
    <w:lvl w:ilvl="5" w:tplc="F516F3EC">
      <w:numFmt w:val="bullet"/>
      <w:lvlText w:val="•"/>
      <w:lvlJc w:val="left"/>
      <w:pPr>
        <w:ind w:left="1913" w:hanging="139"/>
      </w:pPr>
      <w:rPr>
        <w:rFonts w:hint="default"/>
        <w:lang w:val="en-US" w:eastAsia="en-US" w:bidi="ar-SA"/>
      </w:rPr>
    </w:lvl>
    <w:lvl w:ilvl="6" w:tplc="532AE82C">
      <w:numFmt w:val="bullet"/>
      <w:lvlText w:val="•"/>
      <w:lvlJc w:val="left"/>
      <w:pPr>
        <w:ind w:left="2240" w:hanging="139"/>
      </w:pPr>
      <w:rPr>
        <w:rFonts w:hint="default"/>
        <w:lang w:val="en-US" w:eastAsia="en-US" w:bidi="ar-SA"/>
      </w:rPr>
    </w:lvl>
    <w:lvl w:ilvl="7" w:tplc="947E091A">
      <w:numFmt w:val="bullet"/>
      <w:lvlText w:val="•"/>
      <w:lvlJc w:val="left"/>
      <w:pPr>
        <w:ind w:left="2566" w:hanging="139"/>
      </w:pPr>
      <w:rPr>
        <w:rFonts w:hint="default"/>
        <w:lang w:val="en-US" w:eastAsia="en-US" w:bidi="ar-SA"/>
      </w:rPr>
    </w:lvl>
    <w:lvl w:ilvl="8" w:tplc="7CA40AEA">
      <w:numFmt w:val="bullet"/>
      <w:lvlText w:val="•"/>
      <w:lvlJc w:val="left"/>
      <w:pPr>
        <w:ind w:left="2893" w:hanging="139"/>
      </w:pPr>
      <w:rPr>
        <w:rFonts w:hint="default"/>
        <w:lang w:val="en-US" w:eastAsia="en-US" w:bidi="ar-SA"/>
      </w:rPr>
    </w:lvl>
  </w:abstractNum>
  <w:abstractNum w:abstractNumId="21" w15:restartNumberingAfterBreak="0">
    <w:nsid w:val="7DEF115C"/>
    <w:multiLevelType w:val="hybridMultilevel"/>
    <w:tmpl w:val="41748ACE"/>
    <w:lvl w:ilvl="0" w:tplc="6AD27ACC">
      <w:numFmt w:val="bullet"/>
      <w:lvlText w:val="•"/>
      <w:lvlJc w:val="left"/>
      <w:pPr>
        <w:ind w:left="270" w:hanging="139"/>
      </w:pPr>
      <w:rPr>
        <w:rFonts w:ascii="Arial" w:eastAsia="Arial" w:hAnsi="Arial" w:cs="Arial" w:hint="default"/>
        <w:b w:val="0"/>
        <w:bCs w:val="0"/>
        <w:i w:val="0"/>
        <w:iCs w:val="0"/>
        <w:color w:val="231F20"/>
        <w:w w:val="100"/>
        <w:sz w:val="22"/>
        <w:szCs w:val="22"/>
        <w:lang w:val="en-US" w:eastAsia="en-US" w:bidi="ar-SA"/>
      </w:rPr>
    </w:lvl>
    <w:lvl w:ilvl="1" w:tplc="82161DA6">
      <w:numFmt w:val="bullet"/>
      <w:lvlText w:val="•"/>
      <w:lvlJc w:val="left"/>
      <w:pPr>
        <w:ind w:left="606" w:hanging="139"/>
      </w:pPr>
      <w:rPr>
        <w:rFonts w:hint="default"/>
        <w:lang w:val="en-US" w:eastAsia="en-US" w:bidi="ar-SA"/>
      </w:rPr>
    </w:lvl>
    <w:lvl w:ilvl="2" w:tplc="F29A9C96">
      <w:numFmt w:val="bullet"/>
      <w:lvlText w:val="•"/>
      <w:lvlJc w:val="left"/>
      <w:pPr>
        <w:ind w:left="933" w:hanging="139"/>
      </w:pPr>
      <w:rPr>
        <w:rFonts w:hint="default"/>
        <w:lang w:val="en-US" w:eastAsia="en-US" w:bidi="ar-SA"/>
      </w:rPr>
    </w:lvl>
    <w:lvl w:ilvl="3" w:tplc="C6FEAB5A">
      <w:numFmt w:val="bullet"/>
      <w:lvlText w:val="•"/>
      <w:lvlJc w:val="left"/>
      <w:pPr>
        <w:ind w:left="1260" w:hanging="139"/>
      </w:pPr>
      <w:rPr>
        <w:rFonts w:hint="default"/>
        <w:lang w:val="en-US" w:eastAsia="en-US" w:bidi="ar-SA"/>
      </w:rPr>
    </w:lvl>
    <w:lvl w:ilvl="4" w:tplc="4D02DE48">
      <w:numFmt w:val="bullet"/>
      <w:lvlText w:val="•"/>
      <w:lvlJc w:val="left"/>
      <w:pPr>
        <w:ind w:left="1586" w:hanging="139"/>
      </w:pPr>
      <w:rPr>
        <w:rFonts w:hint="default"/>
        <w:lang w:val="en-US" w:eastAsia="en-US" w:bidi="ar-SA"/>
      </w:rPr>
    </w:lvl>
    <w:lvl w:ilvl="5" w:tplc="177C4880">
      <w:numFmt w:val="bullet"/>
      <w:lvlText w:val="•"/>
      <w:lvlJc w:val="left"/>
      <w:pPr>
        <w:ind w:left="1913" w:hanging="139"/>
      </w:pPr>
      <w:rPr>
        <w:rFonts w:hint="default"/>
        <w:lang w:val="en-US" w:eastAsia="en-US" w:bidi="ar-SA"/>
      </w:rPr>
    </w:lvl>
    <w:lvl w:ilvl="6" w:tplc="B2342318">
      <w:numFmt w:val="bullet"/>
      <w:lvlText w:val="•"/>
      <w:lvlJc w:val="left"/>
      <w:pPr>
        <w:ind w:left="2240" w:hanging="139"/>
      </w:pPr>
      <w:rPr>
        <w:rFonts w:hint="default"/>
        <w:lang w:val="en-US" w:eastAsia="en-US" w:bidi="ar-SA"/>
      </w:rPr>
    </w:lvl>
    <w:lvl w:ilvl="7" w:tplc="9E6AD1BA">
      <w:numFmt w:val="bullet"/>
      <w:lvlText w:val="•"/>
      <w:lvlJc w:val="left"/>
      <w:pPr>
        <w:ind w:left="2566" w:hanging="139"/>
      </w:pPr>
      <w:rPr>
        <w:rFonts w:hint="default"/>
        <w:lang w:val="en-US" w:eastAsia="en-US" w:bidi="ar-SA"/>
      </w:rPr>
    </w:lvl>
    <w:lvl w:ilvl="8" w:tplc="83EA4502">
      <w:numFmt w:val="bullet"/>
      <w:lvlText w:val="•"/>
      <w:lvlJc w:val="left"/>
      <w:pPr>
        <w:ind w:left="2893" w:hanging="139"/>
      </w:pPr>
      <w:rPr>
        <w:rFonts w:hint="default"/>
        <w:lang w:val="en-US" w:eastAsia="en-US" w:bidi="ar-SA"/>
      </w:rPr>
    </w:lvl>
  </w:abstractNum>
  <w:num w:numId="1" w16cid:durableId="314185429">
    <w:abstractNumId w:val="7"/>
  </w:num>
  <w:num w:numId="2" w16cid:durableId="276184975">
    <w:abstractNumId w:val="18"/>
  </w:num>
  <w:num w:numId="3" w16cid:durableId="294334225">
    <w:abstractNumId w:val="16"/>
  </w:num>
  <w:num w:numId="4" w16cid:durableId="1693460803">
    <w:abstractNumId w:val="6"/>
  </w:num>
  <w:num w:numId="5" w16cid:durableId="939871497">
    <w:abstractNumId w:val="10"/>
  </w:num>
  <w:num w:numId="6" w16cid:durableId="625626912">
    <w:abstractNumId w:val="14"/>
  </w:num>
  <w:num w:numId="7" w16cid:durableId="873998985">
    <w:abstractNumId w:val="20"/>
  </w:num>
  <w:num w:numId="8" w16cid:durableId="18436201">
    <w:abstractNumId w:val="3"/>
  </w:num>
  <w:num w:numId="9" w16cid:durableId="626663860">
    <w:abstractNumId w:val="5"/>
  </w:num>
  <w:num w:numId="10" w16cid:durableId="853960381">
    <w:abstractNumId w:val="11"/>
  </w:num>
  <w:num w:numId="11" w16cid:durableId="614941087">
    <w:abstractNumId w:val="1"/>
  </w:num>
  <w:num w:numId="12" w16cid:durableId="951328927">
    <w:abstractNumId w:val="4"/>
  </w:num>
  <w:num w:numId="13" w16cid:durableId="973759541">
    <w:abstractNumId w:val="13"/>
  </w:num>
  <w:num w:numId="14" w16cid:durableId="1760977347">
    <w:abstractNumId w:val="19"/>
  </w:num>
  <w:num w:numId="15" w16cid:durableId="1007291173">
    <w:abstractNumId w:val="2"/>
  </w:num>
  <w:num w:numId="16" w16cid:durableId="1682464178">
    <w:abstractNumId w:val="17"/>
  </w:num>
  <w:num w:numId="17" w16cid:durableId="1037467256">
    <w:abstractNumId w:val="0"/>
  </w:num>
  <w:num w:numId="18" w16cid:durableId="330841836">
    <w:abstractNumId w:val="9"/>
  </w:num>
  <w:num w:numId="19" w16cid:durableId="809131731">
    <w:abstractNumId w:val="15"/>
  </w:num>
  <w:num w:numId="20" w16cid:durableId="794372562">
    <w:abstractNumId w:val="8"/>
  </w:num>
  <w:num w:numId="21" w16cid:durableId="156655965">
    <w:abstractNumId w:val="21"/>
  </w:num>
  <w:num w:numId="22" w16cid:durableId="2141065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92"/>
    <w:rsid w:val="00161F13"/>
    <w:rsid w:val="001B4496"/>
    <w:rsid w:val="006B67A2"/>
    <w:rsid w:val="00830FB4"/>
    <w:rsid w:val="008F4892"/>
    <w:rsid w:val="00C94B24"/>
    <w:rsid w:val="00CE2EC6"/>
    <w:rsid w:val="00D93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ADCD"/>
  <w15:chartTrackingRefBased/>
  <w15:docId w15:val="{075845B7-5D74-4772-9795-5762CEA2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96"/>
  </w:style>
  <w:style w:type="paragraph" w:styleId="Heading1">
    <w:name w:val="heading 1"/>
    <w:basedOn w:val="Normal"/>
    <w:next w:val="Normal"/>
    <w:link w:val="Heading1Char"/>
    <w:uiPriority w:val="9"/>
    <w:qFormat/>
    <w:rsid w:val="00C94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FB4"/>
    <w:pPr>
      <w:keepNext/>
      <w:keepLines/>
      <w:spacing w:before="40" w:after="0"/>
      <w:outlineLvl w:val="1"/>
    </w:pPr>
    <w:rPr>
      <w:rFonts w:ascii="Arial" w:eastAsiaTheme="majorEastAsia" w:hAnsi="Arial" w:cstheme="majorBidi"/>
      <w:b/>
      <w:color w:val="0070C0"/>
      <w:sz w:val="32"/>
      <w:szCs w:val="26"/>
    </w:rPr>
  </w:style>
  <w:style w:type="paragraph" w:styleId="Heading3">
    <w:name w:val="heading 3"/>
    <w:basedOn w:val="Normal"/>
    <w:next w:val="Normal"/>
    <w:link w:val="Heading3Char"/>
    <w:uiPriority w:val="9"/>
    <w:unhideWhenUsed/>
    <w:qFormat/>
    <w:rsid w:val="00830FB4"/>
    <w:pPr>
      <w:keepNext/>
      <w:keepLines/>
      <w:spacing w:before="40" w:after="0"/>
      <w:outlineLvl w:val="2"/>
    </w:pPr>
    <w:rPr>
      <w:rFonts w:ascii="Arial" w:eastAsiaTheme="majorEastAsia" w:hAnsi="Arial" w:cstheme="majorBidi"/>
      <w:b/>
      <w:color w:val="0070C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24"/>
  </w:style>
  <w:style w:type="paragraph" w:styleId="Footer">
    <w:name w:val="footer"/>
    <w:basedOn w:val="Normal"/>
    <w:link w:val="FooterChar"/>
    <w:uiPriority w:val="99"/>
    <w:unhideWhenUsed/>
    <w:rsid w:val="00C94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24"/>
  </w:style>
  <w:style w:type="paragraph" w:styleId="Title">
    <w:name w:val="Title"/>
    <w:basedOn w:val="Normal"/>
    <w:next w:val="Normal"/>
    <w:link w:val="TitleChar"/>
    <w:uiPriority w:val="10"/>
    <w:qFormat/>
    <w:rsid w:val="00C94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B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4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0FB4"/>
    <w:rPr>
      <w:rFonts w:ascii="Arial" w:eastAsiaTheme="majorEastAsia" w:hAnsi="Arial" w:cstheme="majorBidi"/>
      <w:b/>
      <w:color w:val="0070C0"/>
      <w:sz w:val="32"/>
      <w:szCs w:val="26"/>
    </w:rPr>
  </w:style>
  <w:style w:type="character" w:customStyle="1" w:styleId="Heading3Char">
    <w:name w:val="Heading 3 Char"/>
    <w:basedOn w:val="DefaultParagraphFont"/>
    <w:link w:val="Heading3"/>
    <w:uiPriority w:val="9"/>
    <w:rsid w:val="00830FB4"/>
    <w:rPr>
      <w:rFonts w:ascii="Arial" w:eastAsiaTheme="majorEastAsia" w:hAnsi="Arial" w:cstheme="majorBidi"/>
      <w:b/>
      <w:color w:val="0070C0"/>
      <w:sz w:val="26"/>
      <w:szCs w:val="24"/>
    </w:rPr>
  </w:style>
  <w:style w:type="paragraph" w:customStyle="1" w:styleId="TableParagraph">
    <w:name w:val="Table Paragraph"/>
    <w:basedOn w:val="Normal"/>
    <w:uiPriority w:val="1"/>
    <w:qFormat/>
    <w:rsid w:val="001B4496"/>
    <w:pPr>
      <w:widowControl w:val="0"/>
      <w:autoSpaceDE w:val="0"/>
      <w:autoSpaceDN w:val="0"/>
      <w:spacing w:before="29" w:after="0" w:line="240" w:lineRule="auto"/>
      <w:ind w:left="270"/>
    </w:pPr>
    <w:rPr>
      <w:rFonts w:ascii="Arial" w:eastAsia="Arial" w:hAnsi="Arial" w:cs="Arial"/>
      <w:kern w:val="0"/>
      <w:lang w:val="en-US"/>
      <w14:ligatures w14:val="none"/>
    </w:rPr>
  </w:style>
  <w:style w:type="paragraph" w:styleId="ListParagraph">
    <w:name w:val="List Paragraph"/>
    <w:basedOn w:val="Normal"/>
    <w:uiPriority w:val="34"/>
    <w:qFormat/>
    <w:rsid w:val="001B4496"/>
    <w:pPr>
      <w:widowControl w:val="0"/>
      <w:autoSpaceDE w:val="0"/>
      <w:autoSpaceDN w:val="0"/>
      <w:spacing w:after="0" w:line="240" w:lineRule="auto"/>
    </w:pPr>
    <w:rPr>
      <w:rFonts w:ascii="Arial" w:eastAsia="Arial" w:hAnsi="Arial" w:cs="Arial"/>
      <w:kern w:val="0"/>
      <w:lang w:val="en-US"/>
      <w14:ligatures w14:val="none"/>
    </w:rPr>
  </w:style>
  <w:style w:type="character" w:customStyle="1" w:styleId="ui-provider">
    <w:name w:val="ui-provider"/>
    <w:basedOn w:val="DefaultParagraphFont"/>
    <w:rsid w:val="001B4496"/>
  </w:style>
  <w:style w:type="character" w:styleId="Hyperlink">
    <w:name w:val="Hyperlink"/>
    <w:basedOn w:val="DefaultParagraphFont"/>
    <w:uiPriority w:val="99"/>
    <w:unhideWhenUsed/>
    <w:rsid w:val="006B67A2"/>
    <w:rPr>
      <w:color w:val="0563C1" w:themeColor="hyperlink"/>
      <w:u w:val="single"/>
    </w:rPr>
  </w:style>
  <w:style w:type="character" w:styleId="UnresolvedMention">
    <w:name w:val="Unresolved Mention"/>
    <w:basedOn w:val="DefaultParagraphFont"/>
    <w:uiPriority w:val="99"/>
    <w:semiHidden/>
    <w:unhideWhenUsed/>
    <w:rsid w:val="006B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ysid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2401</Words>
  <Characters>14796</Characters>
  <Application>Microsoft Office Word</Application>
  <DocSecurity>0</DocSecurity>
  <Lines>672</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Carlier-Hull</dc:creator>
  <cp:keywords/>
  <dc:description/>
  <cp:lastModifiedBy>Kylie McLeish</cp:lastModifiedBy>
  <cp:revision>2</cp:revision>
  <dcterms:created xsi:type="dcterms:W3CDTF">2023-08-29T02:16:00Z</dcterms:created>
  <dcterms:modified xsi:type="dcterms:W3CDTF">2023-08-29T02:16:00Z</dcterms:modified>
</cp:coreProperties>
</file>